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47" w:rsidRDefault="001C0747" w:rsidP="001C074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1C0747" w:rsidRDefault="001C0747" w:rsidP="001C07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1C0747" w:rsidRDefault="001C0747" w:rsidP="001C0747">
      <w:pPr>
        <w:rPr>
          <w:rFonts w:ascii="Arial" w:hAnsi="Arial" w:cs="Arial"/>
          <w:b/>
          <w:sz w:val="20"/>
          <w:szCs w:val="20"/>
        </w:rPr>
      </w:pPr>
    </w:p>
    <w:p w:rsidR="001C0747" w:rsidRDefault="001C0747" w:rsidP="001C0747">
      <w:pPr>
        <w:rPr>
          <w:rFonts w:ascii="Arial" w:hAnsi="Arial" w:cs="Arial"/>
          <w:b/>
          <w:sz w:val="20"/>
          <w:szCs w:val="20"/>
        </w:rPr>
      </w:pPr>
    </w:p>
    <w:p w:rsidR="001C0747" w:rsidRDefault="001C0747" w:rsidP="001C0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50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/17.</w:t>
      </w:r>
    </w:p>
    <w:p w:rsidR="001C0747" w:rsidRDefault="001C0747" w:rsidP="001C0747">
      <w:pPr>
        <w:ind w:left="4536"/>
        <w:rPr>
          <w:rFonts w:ascii="Arial" w:hAnsi="Arial" w:cs="Arial"/>
          <w:b/>
          <w:sz w:val="20"/>
          <w:szCs w:val="20"/>
        </w:rPr>
      </w:pPr>
    </w:p>
    <w:p w:rsidR="001C0747" w:rsidRDefault="001C0747" w:rsidP="001C0747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203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/17.</w:t>
      </w:r>
    </w:p>
    <w:p w:rsidR="001C0747" w:rsidRDefault="001C0747" w:rsidP="001C0747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/17.</w:t>
      </w:r>
    </w:p>
    <w:p w:rsidR="001C0747" w:rsidRDefault="001C0747" w:rsidP="001C0747">
      <w:pPr>
        <w:pStyle w:val="Cabealho"/>
        <w:jc w:val="center"/>
        <w:rPr>
          <w:rFonts w:ascii="Arial" w:hAnsi="Arial"/>
          <w:b/>
          <w:sz w:val="20"/>
        </w:rPr>
      </w:pPr>
    </w:p>
    <w:p w:rsidR="001C0747" w:rsidRDefault="001C0747" w:rsidP="001C074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sz w:val="20"/>
          <w:szCs w:val="20"/>
        </w:rPr>
        <w:t>É submetido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exame desta Procuradoria, para parecer prévio, o Projeto de Lei do </w:t>
      </w:r>
      <w:r>
        <w:rPr>
          <w:rFonts w:ascii="Arial" w:hAnsi="Arial"/>
          <w:sz w:val="20"/>
          <w:szCs w:val="20"/>
        </w:rPr>
        <w:t>Execu</w:t>
      </w:r>
      <w:r>
        <w:rPr>
          <w:rFonts w:ascii="Arial" w:hAnsi="Arial"/>
          <w:sz w:val="20"/>
          <w:szCs w:val="20"/>
        </w:rPr>
        <w:t xml:space="preserve">tivo em epígrafe, que </w:t>
      </w:r>
      <w:r>
        <w:rPr>
          <w:rFonts w:ascii="Arial" w:hAnsi="Arial"/>
          <w:sz w:val="20"/>
          <w:szCs w:val="20"/>
        </w:rPr>
        <w:t>autoriza a alteração de tripulação do sistema de transporte coletivo, disciplina o pagamento da tarifa e dá outras providências</w:t>
      </w:r>
      <w:bookmarkStart w:id="0" w:name="_GoBack"/>
      <w:bookmarkEnd w:id="0"/>
      <w:r>
        <w:rPr>
          <w:rFonts w:ascii="Arial" w:hAnsi="Arial"/>
          <w:sz w:val="20"/>
          <w:szCs w:val="20"/>
        </w:rPr>
        <w:t>.</w:t>
      </w:r>
    </w:p>
    <w:p w:rsidR="001C0747" w:rsidRDefault="001C0747" w:rsidP="001C0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1C0747" w:rsidRDefault="001C0747" w:rsidP="001C0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ser de sua competência prover tudo quanto concerne ao interesse local, bem como organizar e dispor sobre serviços públicos de interesse local (artigos 8º, inciso III e 9º, inciso II).</w:t>
      </w:r>
    </w:p>
    <w:p w:rsidR="001C0747" w:rsidRDefault="001C0747" w:rsidP="001C0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Estatui, ainda, que o transporte remunerado de passageiros é serviço público sujeito ao controle e fiscalização dos órgãos próprios do Município (art. 143).</w:t>
      </w:r>
    </w:p>
    <w:p w:rsidR="001C0747" w:rsidRDefault="001C0747" w:rsidP="001C074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8.133/98, que dispõe sobre o Sistema de Transporte e Circulação no Município de Porto Alegre, declara ser atribuição do Poder Público regulamentar a prestação dos serviços de transporte de passageiros e o trânsito de veículos (artigo 1º).</w:t>
      </w:r>
    </w:p>
    <w:p w:rsidR="001C0747" w:rsidRDefault="001C0747" w:rsidP="001C0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1C0747" w:rsidRDefault="001C0747" w:rsidP="001C0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C0747" w:rsidRDefault="001C0747" w:rsidP="001C0747">
      <w:pPr>
        <w:jc w:val="both"/>
        <w:rPr>
          <w:rFonts w:ascii="Arial" w:hAnsi="Arial" w:cs="Arial"/>
          <w:sz w:val="20"/>
          <w:szCs w:val="20"/>
        </w:rPr>
      </w:pPr>
    </w:p>
    <w:p w:rsidR="001C0747" w:rsidRDefault="001C0747" w:rsidP="001C074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1C0747" w:rsidRDefault="001C0747" w:rsidP="001C074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04 de agosto de 2.017.</w:t>
      </w:r>
    </w:p>
    <w:p w:rsidR="001C0747" w:rsidRDefault="001C0747" w:rsidP="001C0747">
      <w:pPr>
        <w:pStyle w:val="Corpodetexto"/>
        <w:ind w:firstLine="1418"/>
        <w:rPr>
          <w:rFonts w:cs="Arial"/>
          <w:i/>
          <w:sz w:val="20"/>
        </w:rPr>
      </w:pPr>
    </w:p>
    <w:p w:rsidR="001C0747" w:rsidRDefault="001C0747" w:rsidP="001C0747">
      <w:pPr>
        <w:pStyle w:val="Corpodetexto"/>
        <w:ind w:firstLine="1418"/>
        <w:rPr>
          <w:rFonts w:cs="Arial"/>
          <w:i/>
          <w:sz w:val="20"/>
        </w:rPr>
      </w:pPr>
    </w:p>
    <w:p w:rsidR="001C0747" w:rsidRDefault="001C0747" w:rsidP="001C0747">
      <w:pPr>
        <w:pStyle w:val="Corpodetexto"/>
        <w:ind w:firstLine="1418"/>
        <w:rPr>
          <w:rFonts w:cs="Arial"/>
          <w:i/>
          <w:sz w:val="20"/>
        </w:rPr>
      </w:pPr>
    </w:p>
    <w:p w:rsidR="001C0747" w:rsidRDefault="001C0747" w:rsidP="001C0747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1C0747" w:rsidRDefault="001C0747" w:rsidP="001C074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1C0747" w:rsidRDefault="001C0747" w:rsidP="001C074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C0747" w:rsidRDefault="001C0747" w:rsidP="001C0747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C0747" w:rsidRDefault="001C0747" w:rsidP="001C0747">
      <w:pPr>
        <w:jc w:val="both"/>
        <w:rPr>
          <w:rFonts w:ascii="Arial" w:hAnsi="Arial"/>
          <w:sz w:val="20"/>
          <w:szCs w:val="20"/>
        </w:rPr>
      </w:pPr>
    </w:p>
    <w:p w:rsidR="001C0747" w:rsidRDefault="001C0747" w:rsidP="001C0747">
      <w:pPr>
        <w:jc w:val="both"/>
        <w:rPr>
          <w:rFonts w:ascii="Arial" w:hAnsi="Arial"/>
          <w:sz w:val="20"/>
          <w:szCs w:val="20"/>
        </w:rPr>
      </w:pPr>
    </w:p>
    <w:p w:rsidR="001C0747" w:rsidRDefault="001C0747" w:rsidP="001C0747">
      <w:pPr>
        <w:jc w:val="both"/>
        <w:rPr>
          <w:rFonts w:ascii="Arial" w:hAnsi="Arial"/>
          <w:sz w:val="20"/>
          <w:szCs w:val="20"/>
        </w:rPr>
      </w:pPr>
    </w:p>
    <w:p w:rsidR="00F4209E" w:rsidRDefault="00604B4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47"/>
    <w:rsid w:val="001C0747"/>
    <w:rsid w:val="001C2727"/>
    <w:rsid w:val="002B34DD"/>
    <w:rsid w:val="00604B49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A57D-9ACE-4C64-89BA-7E2A07A3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C074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C07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C074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074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2017-08-04T13:52:00Z</cp:lastPrinted>
  <dcterms:created xsi:type="dcterms:W3CDTF">2017-08-04T13:47:00Z</dcterms:created>
  <dcterms:modified xsi:type="dcterms:W3CDTF">2017-08-04T13:52:00Z</dcterms:modified>
</cp:coreProperties>
</file>