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16" w:rsidRDefault="00082F16" w:rsidP="00082F1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C</w:t>
      </w:r>
      <w:r>
        <w:rPr>
          <w:rFonts w:ascii="Arial" w:hAnsi="Arial" w:cs="Arial"/>
          <w:b/>
          <w:sz w:val="20"/>
        </w:rPr>
        <w:t>ÂMARA MUNICIPAL DE PORTO ALEGRE</w:t>
      </w:r>
    </w:p>
    <w:p w:rsidR="00082F16" w:rsidRDefault="00082F16" w:rsidP="00082F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082F16" w:rsidRDefault="00082F16" w:rsidP="00082F16">
      <w:pPr>
        <w:rPr>
          <w:rFonts w:ascii="Arial" w:hAnsi="Arial" w:cs="Arial"/>
          <w:b/>
          <w:sz w:val="20"/>
          <w:szCs w:val="20"/>
        </w:rPr>
      </w:pPr>
    </w:p>
    <w:p w:rsidR="00082F16" w:rsidRDefault="00082F16" w:rsidP="00082F16">
      <w:pPr>
        <w:rPr>
          <w:rFonts w:ascii="Arial" w:hAnsi="Arial" w:cs="Arial"/>
          <w:b/>
          <w:sz w:val="20"/>
          <w:szCs w:val="20"/>
        </w:rPr>
      </w:pPr>
    </w:p>
    <w:p w:rsidR="00082F16" w:rsidRDefault="00082F16" w:rsidP="00082F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498/1</w:t>
      </w:r>
      <w:r w:rsidR="00F57E1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082F16" w:rsidRDefault="00082F16" w:rsidP="00082F16">
      <w:pPr>
        <w:ind w:left="4536"/>
        <w:rPr>
          <w:rFonts w:ascii="Arial" w:hAnsi="Arial" w:cs="Arial"/>
          <w:b/>
          <w:sz w:val="20"/>
          <w:szCs w:val="20"/>
        </w:rPr>
      </w:pPr>
    </w:p>
    <w:p w:rsidR="00082F16" w:rsidRDefault="00082F16" w:rsidP="00082F16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2036/17.</w:t>
      </w:r>
    </w:p>
    <w:p w:rsidR="00082F16" w:rsidRDefault="00082F16" w:rsidP="00082F16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16/17.</w:t>
      </w:r>
    </w:p>
    <w:p w:rsidR="00082F16" w:rsidRDefault="00082F16" w:rsidP="00082F16">
      <w:pPr>
        <w:pStyle w:val="Cabealho"/>
        <w:jc w:val="center"/>
        <w:rPr>
          <w:rFonts w:ascii="Arial" w:hAnsi="Arial" w:cs="Arial"/>
          <w:b/>
          <w:sz w:val="20"/>
        </w:rPr>
      </w:pPr>
    </w:p>
    <w:p w:rsidR="00082F16" w:rsidRDefault="00082F16" w:rsidP="00082F16">
      <w:pPr>
        <w:rPr>
          <w:rFonts w:ascii="Arial" w:hAnsi="Arial" w:cs="Arial"/>
          <w:b/>
          <w:sz w:val="20"/>
          <w:szCs w:val="20"/>
        </w:rPr>
      </w:pPr>
    </w:p>
    <w:p w:rsidR="00082F16" w:rsidRDefault="00082F16" w:rsidP="00082F16">
      <w:pPr>
        <w:ind w:firstLine="1985"/>
        <w:rPr>
          <w:rFonts w:ascii="Arial" w:hAnsi="Arial" w:cs="Arial"/>
          <w:sz w:val="20"/>
          <w:szCs w:val="20"/>
        </w:rPr>
      </w:pPr>
    </w:p>
    <w:p w:rsidR="00082F16" w:rsidRDefault="00082F16" w:rsidP="00082F1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 o Projeto de Lei do Executivo em epígrafe, que altera a Lei nº 12.162/16, que dispõe sobre o serviç</w:t>
      </w:r>
      <w:r w:rsidR="00307E5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de transporte motorizado privado e remunerado de passageiros e a Lei nº 8.133/1998, </w:t>
      </w:r>
      <w:r w:rsidR="00307E52">
        <w:rPr>
          <w:rFonts w:ascii="Arial" w:hAnsi="Arial" w:cs="Arial"/>
          <w:sz w:val="20"/>
          <w:szCs w:val="20"/>
        </w:rPr>
        <w:t xml:space="preserve">delimitando a atividade a ser regulada, </w:t>
      </w:r>
      <w:bookmarkStart w:id="0" w:name="_GoBack"/>
      <w:bookmarkEnd w:id="0"/>
      <w:r w:rsidR="00307E52">
        <w:rPr>
          <w:rFonts w:ascii="Arial" w:hAnsi="Arial" w:cs="Arial"/>
          <w:sz w:val="20"/>
          <w:szCs w:val="20"/>
        </w:rPr>
        <w:t>alte</w:t>
      </w:r>
      <w:r w:rsidR="00907BC4">
        <w:rPr>
          <w:rFonts w:ascii="Arial" w:hAnsi="Arial" w:cs="Arial"/>
          <w:sz w:val="20"/>
          <w:szCs w:val="20"/>
        </w:rPr>
        <w:t>r</w:t>
      </w:r>
      <w:r w:rsidR="00307E52">
        <w:rPr>
          <w:rFonts w:ascii="Arial" w:hAnsi="Arial" w:cs="Arial"/>
          <w:sz w:val="20"/>
          <w:szCs w:val="20"/>
        </w:rPr>
        <w:t>ando forma de remessa de dados operacionais, possibilitando vistoria por terceiros autorizados</w:t>
      </w:r>
      <w:r w:rsidR="002F2D9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dando outras providências.</w:t>
      </w:r>
    </w:p>
    <w:p w:rsidR="00F57E1A" w:rsidRDefault="00F57E1A" w:rsidP="00F57E1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Na forma do que dispõe o artigo 30, da Constituição Federal, compete aos Municípios legislar sobre assuntos de interesse local.</w:t>
      </w:r>
    </w:p>
    <w:p w:rsidR="00F57E1A" w:rsidRDefault="00F57E1A" w:rsidP="00F57E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 Carta Estadual, no artigo 13, inciso I, por sua vez, declara a competência do Município para exercer o poder de polícia administrativa nas matérias de interesse local.</w:t>
      </w:r>
    </w:p>
    <w:p w:rsidR="00F57E1A" w:rsidRDefault="00F57E1A" w:rsidP="00F57E1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 xml:space="preserve">A Lei nº 12.587/12, que dispõe sobre mobilidade urbana, define </w:t>
      </w:r>
      <w:r>
        <w:rPr>
          <w:rFonts w:ascii="Arial" w:hAnsi="Arial" w:cs="Arial"/>
          <w:color w:val="000000"/>
          <w:sz w:val="20"/>
          <w:szCs w:val="20"/>
        </w:rPr>
        <w:t>transporte motorizado privado como o meio motorizado de transporte de passageiros utilizado para a realização de viagens individualizadas por intermédio de veículos particulares e atribui competência ao Município para regulamentação dos serviços de transporte urbano (artigos 4º e 18).</w:t>
      </w:r>
    </w:p>
    <w:p w:rsidR="00F57E1A" w:rsidRDefault="00F57E1A" w:rsidP="00F57E1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Lei Orgânica determina a competência do Município para prover tudo que concerne ao interesse local, para licenciar para funcionamento os estabelecimentos comerciais, industriais, de serviços e similares, e para ordenar as atividades urbanas (arts. 8º, inciso IV, e 9º, incisos II e XII).</w:t>
      </w:r>
    </w:p>
    <w:p w:rsidR="00F57E1A" w:rsidRDefault="00F57E1A" w:rsidP="00F57E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proposição, consoante se vê do exposto, insere-se no âmbito de competência municipal, inexistindo óbice jurídico à tramitação.</w:t>
      </w:r>
    </w:p>
    <w:p w:rsidR="00082F16" w:rsidRDefault="00082F16" w:rsidP="00082F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82F16" w:rsidRDefault="00082F16" w:rsidP="00082F16">
      <w:pPr>
        <w:jc w:val="both"/>
        <w:rPr>
          <w:rFonts w:ascii="Arial" w:hAnsi="Arial" w:cs="Arial"/>
          <w:sz w:val="20"/>
          <w:szCs w:val="20"/>
        </w:rPr>
      </w:pPr>
    </w:p>
    <w:p w:rsidR="00082F16" w:rsidRDefault="00082F16" w:rsidP="00082F1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082F16" w:rsidRDefault="00082F16" w:rsidP="00082F1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03 de agosto de 2.017.</w:t>
      </w:r>
    </w:p>
    <w:p w:rsidR="00082F16" w:rsidRDefault="00082F16" w:rsidP="00082F16">
      <w:pPr>
        <w:pStyle w:val="Corpodetexto"/>
        <w:ind w:firstLine="1418"/>
        <w:rPr>
          <w:rFonts w:cs="Arial"/>
          <w:i/>
          <w:sz w:val="20"/>
        </w:rPr>
      </w:pPr>
    </w:p>
    <w:p w:rsidR="00082F16" w:rsidRDefault="00082F16" w:rsidP="00082F16">
      <w:pPr>
        <w:pStyle w:val="Corpodetexto"/>
        <w:ind w:firstLine="1418"/>
        <w:rPr>
          <w:rFonts w:cs="Arial"/>
          <w:i/>
          <w:sz w:val="20"/>
        </w:rPr>
      </w:pPr>
    </w:p>
    <w:p w:rsidR="00082F16" w:rsidRDefault="00082F16" w:rsidP="00082F16">
      <w:pPr>
        <w:pStyle w:val="Corpodetexto"/>
        <w:ind w:firstLine="1418"/>
        <w:rPr>
          <w:rFonts w:cs="Arial"/>
          <w:i/>
          <w:sz w:val="20"/>
        </w:rPr>
      </w:pPr>
    </w:p>
    <w:p w:rsidR="00082F16" w:rsidRDefault="00082F16" w:rsidP="00082F16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082F16" w:rsidRDefault="00082F16" w:rsidP="00082F16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082F16" w:rsidRDefault="00082F16" w:rsidP="00082F16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82F16" w:rsidRDefault="00082F16" w:rsidP="00082F1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82F16" w:rsidRDefault="00082F16" w:rsidP="00082F16"/>
    <w:p w:rsidR="00082F16" w:rsidRDefault="00082F16" w:rsidP="00082F16"/>
    <w:p w:rsidR="00082F16" w:rsidRDefault="00082F16" w:rsidP="00082F16"/>
    <w:p w:rsidR="00082F16" w:rsidRDefault="00082F16" w:rsidP="00082F16"/>
    <w:p w:rsidR="00082F16" w:rsidRDefault="00082F16" w:rsidP="00082F16"/>
    <w:p w:rsidR="00082F16" w:rsidRDefault="00082F16" w:rsidP="00082F16"/>
    <w:p w:rsidR="00F4209E" w:rsidRDefault="0055378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16"/>
    <w:rsid w:val="00082F16"/>
    <w:rsid w:val="001C2727"/>
    <w:rsid w:val="002B34DD"/>
    <w:rsid w:val="002F2D96"/>
    <w:rsid w:val="00307E52"/>
    <w:rsid w:val="00553782"/>
    <w:rsid w:val="00753A44"/>
    <w:rsid w:val="00907BC4"/>
    <w:rsid w:val="00B962BB"/>
    <w:rsid w:val="00C91437"/>
    <w:rsid w:val="00F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5CEE-8B07-4A0D-B5BB-4E12781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82F1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82F1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82F1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82F1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2017-08-03T18:08:00Z</dcterms:created>
  <dcterms:modified xsi:type="dcterms:W3CDTF">2017-08-03T18:44:00Z</dcterms:modified>
</cp:coreProperties>
</file>