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516F9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O Festeja Criança é um evento totalmente gratuito, que tem</w:t>
      </w:r>
      <w:r w:rsidR="00505C9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em sua programação</w:t>
      </w:r>
      <w:r w:rsidR="00505C9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A516F9">
        <w:rPr>
          <w:rFonts w:eastAsia="Calibri"/>
          <w:lang w:eastAsia="en-US"/>
        </w:rPr>
        <w:t>c</w:t>
      </w:r>
      <w:r w:rsidRPr="001F09BE">
        <w:rPr>
          <w:rFonts w:eastAsia="Calibri"/>
          <w:lang w:eastAsia="en-US"/>
        </w:rPr>
        <w:t>antores mirins, coreografias, m</w:t>
      </w:r>
      <w:r w:rsidR="00F947E5">
        <w:rPr>
          <w:rFonts w:eastAsia="Calibri"/>
          <w:lang w:eastAsia="en-US"/>
        </w:rPr>
        <w:t>í</w:t>
      </w:r>
      <w:r w:rsidRPr="001F09BE">
        <w:rPr>
          <w:rFonts w:eastAsia="Calibri"/>
          <w:lang w:eastAsia="en-US"/>
        </w:rPr>
        <w:t>mica, m</w:t>
      </w:r>
      <w:r w:rsidR="00DC7ACB">
        <w:rPr>
          <w:rFonts w:eastAsia="Calibri"/>
          <w:lang w:eastAsia="en-US"/>
        </w:rPr>
        <w:t>á</w:t>
      </w:r>
      <w:r w:rsidRPr="001F09BE">
        <w:rPr>
          <w:rFonts w:eastAsia="Calibri"/>
          <w:lang w:eastAsia="en-US"/>
        </w:rPr>
        <w:t>gicas, brincadeiras, fantoches, bonecos, teatro, bandas, sorteio de brindes recebidos por doações de diversos segmentos de nossa sociedade</w:t>
      </w:r>
      <w:r w:rsidR="00505C91">
        <w:rPr>
          <w:rFonts w:eastAsia="Calibri"/>
          <w:lang w:eastAsia="en-US"/>
        </w:rPr>
        <w:t>,</w:t>
      </w:r>
      <w:r w:rsidR="00505C91" w:rsidRPr="00505C91">
        <w:rPr>
          <w:rFonts w:eastAsia="Calibri"/>
          <w:lang w:eastAsia="en-US"/>
        </w:rPr>
        <w:t xml:space="preserve"> </w:t>
      </w:r>
      <w:r w:rsidR="00505C91" w:rsidRPr="001F09BE">
        <w:rPr>
          <w:rFonts w:eastAsia="Calibri"/>
          <w:lang w:eastAsia="en-US"/>
        </w:rPr>
        <w:t>entre outros</w:t>
      </w:r>
      <w:r w:rsidRPr="001F09BE">
        <w:rPr>
          <w:rFonts w:eastAsia="Calibri"/>
          <w:lang w:eastAsia="en-US"/>
        </w:rPr>
        <w:t>.</w:t>
      </w:r>
    </w:p>
    <w:p w:rsidR="00C81C8A" w:rsidRDefault="00C81C8A" w:rsidP="001F09BE">
      <w:pPr>
        <w:ind w:firstLine="1418"/>
        <w:jc w:val="both"/>
        <w:rPr>
          <w:rFonts w:eastAsia="Calibri"/>
          <w:lang w:eastAsia="en-US"/>
        </w:rPr>
      </w:pPr>
    </w:p>
    <w:p w:rsidR="00C81C8A" w:rsidRDefault="00C81C8A" w:rsidP="00C81C8A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Is</w:t>
      </w:r>
      <w:r>
        <w:rPr>
          <w:rFonts w:eastAsia="Calibri"/>
          <w:lang w:eastAsia="en-US"/>
        </w:rPr>
        <w:t>s</w:t>
      </w:r>
      <w:r w:rsidRPr="001F09BE">
        <w:rPr>
          <w:rFonts w:eastAsia="Calibri"/>
          <w:lang w:eastAsia="en-US"/>
        </w:rPr>
        <w:t>o tudo em uma tarde</w:t>
      </w:r>
      <w:r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que reúne famílias dos mais variados </w:t>
      </w:r>
      <w:r w:rsidR="00A66B38">
        <w:rPr>
          <w:rFonts w:eastAsia="Calibri"/>
          <w:lang w:eastAsia="en-US"/>
        </w:rPr>
        <w:t>locais</w:t>
      </w:r>
      <w:r w:rsidRPr="001F09BE">
        <w:rPr>
          <w:rFonts w:eastAsia="Calibri"/>
          <w:lang w:eastAsia="en-US"/>
        </w:rPr>
        <w:t xml:space="preserve"> da </w:t>
      </w:r>
      <w:r>
        <w:rPr>
          <w:rFonts w:eastAsia="Calibri"/>
          <w:lang w:eastAsia="en-US"/>
        </w:rPr>
        <w:t>C</w:t>
      </w:r>
      <w:r w:rsidRPr="001F09BE">
        <w:rPr>
          <w:rFonts w:eastAsia="Calibri"/>
          <w:lang w:eastAsia="en-US"/>
        </w:rPr>
        <w:t xml:space="preserve">idade. A divulgação vem sendo feita com a parceria da Prefeitura Municipal de Porto Alegre </w:t>
      </w:r>
      <w:r w:rsidR="00EA4B11">
        <w:rPr>
          <w:rFonts w:eastAsia="Calibri"/>
          <w:lang w:eastAsia="en-US"/>
        </w:rPr>
        <w:t>por meio</w:t>
      </w:r>
      <w:r w:rsidRPr="001F09BE">
        <w:rPr>
          <w:rFonts w:eastAsia="Calibri"/>
          <w:lang w:eastAsia="en-US"/>
        </w:rPr>
        <w:t xml:space="preserve"> da </w:t>
      </w:r>
      <w:r w:rsidR="00EA4B11" w:rsidRPr="00EA4B11">
        <w:rPr>
          <w:rFonts w:eastAsia="Calibri"/>
          <w:lang w:eastAsia="en-US"/>
        </w:rPr>
        <w:t>Secretaria Municipal de Educação (SMED</w:t>
      </w:r>
      <w:r w:rsidR="00EA4B11">
        <w:rPr>
          <w:rFonts w:eastAsia="Calibri"/>
          <w:lang w:eastAsia="en-US"/>
        </w:rPr>
        <w:t>),</w:t>
      </w:r>
      <w:r w:rsidR="00EA4B11" w:rsidRPr="00EA4B11" w:rsidDel="00EA4B11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que envia</w:t>
      </w:r>
      <w:r w:rsidR="00F947E5">
        <w:rPr>
          <w:rFonts w:eastAsia="Calibri"/>
          <w:lang w:eastAsia="en-US"/>
        </w:rPr>
        <w:t xml:space="preserve"> cartazes</w:t>
      </w:r>
      <w:r w:rsidRPr="001F09BE">
        <w:rPr>
          <w:rFonts w:eastAsia="Calibri"/>
          <w:lang w:eastAsia="en-US"/>
        </w:rPr>
        <w:t xml:space="preserve"> para todas as escolas</w:t>
      </w:r>
      <w:r w:rsidR="00EA4B1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da </w:t>
      </w:r>
      <w:r w:rsidR="0094709E" w:rsidRPr="0094709E">
        <w:rPr>
          <w:rFonts w:eastAsia="Calibri"/>
          <w:lang w:eastAsia="en-US"/>
        </w:rPr>
        <w:t>Empresa Pública de Transporte e Circulação (EPTC)</w:t>
      </w:r>
      <w:r w:rsidR="00EA4B1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que libera </w:t>
      </w:r>
      <w:r w:rsidR="0094709E">
        <w:rPr>
          <w:rFonts w:eastAsia="Calibri"/>
          <w:lang w:eastAsia="en-US"/>
        </w:rPr>
        <w:t>trezentos veículos</w:t>
      </w:r>
      <w:r w:rsidR="00A73BBD">
        <w:rPr>
          <w:rFonts w:eastAsia="Calibri"/>
          <w:lang w:eastAsia="en-US"/>
        </w:rPr>
        <w:t>,</w:t>
      </w:r>
      <w:r w:rsidR="0094709E">
        <w:rPr>
          <w:rFonts w:eastAsia="Calibri"/>
          <w:lang w:eastAsia="en-US"/>
        </w:rPr>
        <w:t xml:space="preserve"> entre</w:t>
      </w:r>
      <w:r w:rsidRPr="001F09BE">
        <w:rPr>
          <w:rFonts w:eastAsia="Calibri"/>
          <w:lang w:eastAsia="en-US"/>
        </w:rPr>
        <w:t xml:space="preserve"> ônibus e lotações</w:t>
      </w:r>
      <w:r w:rsidR="00A73BBD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para circularem com cartazes</w:t>
      </w:r>
      <w:r w:rsidR="00505C91">
        <w:rPr>
          <w:rFonts w:eastAsia="Calibri"/>
          <w:lang w:eastAsia="en-US"/>
        </w:rPr>
        <w:t>,</w:t>
      </w:r>
      <w:r w:rsidR="00EA4B11">
        <w:rPr>
          <w:rFonts w:eastAsia="Calibri"/>
          <w:lang w:eastAsia="en-US"/>
        </w:rPr>
        <w:t xml:space="preserve"> e</w:t>
      </w:r>
      <w:r w:rsidRPr="001F09BE">
        <w:rPr>
          <w:rFonts w:eastAsia="Calibri"/>
          <w:lang w:eastAsia="en-US"/>
        </w:rPr>
        <w:t xml:space="preserve"> </w:t>
      </w:r>
      <w:r w:rsidR="000F09BF">
        <w:rPr>
          <w:rFonts w:eastAsia="Calibri"/>
          <w:lang w:eastAsia="en-US"/>
        </w:rPr>
        <w:t>d</w:t>
      </w:r>
      <w:r w:rsidRPr="001F09BE">
        <w:rPr>
          <w:rFonts w:eastAsia="Calibri"/>
          <w:lang w:eastAsia="en-US"/>
        </w:rPr>
        <w:t xml:space="preserve">a </w:t>
      </w:r>
      <w:r w:rsidR="00A73BBD" w:rsidRPr="00A73BBD">
        <w:rPr>
          <w:rFonts w:eastAsia="Calibri"/>
          <w:lang w:eastAsia="en-US"/>
        </w:rPr>
        <w:t>Secretaria Municipal de Saúde (SMS)</w:t>
      </w:r>
      <w:r w:rsidR="00A73BBD">
        <w:rPr>
          <w:rFonts w:eastAsia="Calibri"/>
          <w:lang w:eastAsia="en-US"/>
        </w:rPr>
        <w:t xml:space="preserve">, </w:t>
      </w:r>
      <w:r w:rsidRPr="001F09BE">
        <w:rPr>
          <w:rFonts w:eastAsia="Calibri"/>
          <w:lang w:eastAsia="en-US"/>
        </w:rPr>
        <w:t xml:space="preserve">que envia cartazes para todos os postos de saúde de nossa </w:t>
      </w:r>
      <w:r w:rsidR="00A73BBD">
        <w:rPr>
          <w:rFonts w:eastAsia="Calibri"/>
          <w:lang w:eastAsia="en-US"/>
        </w:rPr>
        <w:t>C</w:t>
      </w:r>
      <w:r w:rsidRPr="001F09BE">
        <w:rPr>
          <w:rFonts w:eastAsia="Calibri"/>
          <w:lang w:eastAsia="en-US"/>
        </w:rPr>
        <w:t>idade, entre outras entidades públicas que contribuem</w:t>
      </w:r>
      <w:r w:rsidR="00A73BBD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significativamente</w:t>
      </w:r>
      <w:r w:rsidR="00A73BBD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para a divulgação do evento.</w:t>
      </w: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</w:p>
    <w:p w:rsidR="001F09BE" w:rsidRDefault="00EA4B11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O Festeja Criança</w:t>
      </w:r>
      <w:r w:rsidR="001F09BE" w:rsidRPr="001F09BE">
        <w:rPr>
          <w:rFonts w:eastAsia="Calibri"/>
          <w:lang w:eastAsia="en-US"/>
        </w:rPr>
        <w:t xml:space="preserve"> é realizad</w:t>
      </w:r>
      <w:r>
        <w:rPr>
          <w:rFonts w:eastAsia="Calibri"/>
          <w:lang w:eastAsia="en-US"/>
        </w:rPr>
        <w:t>o</w:t>
      </w:r>
      <w:r w:rsidR="001F09BE" w:rsidRPr="001F09BE">
        <w:rPr>
          <w:rFonts w:eastAsia="Calibri"/>
          <w:lang w:eastAsia="en-US"/>
        </w:rPr>
        <w:t xml:space="preserve"> pelo Serviço Social Mary </w:t>
      </w:r>
      <w:proofErr w:type="spellStart"/>
      <w:r w:rsidR="001F09BE" w:rsidRPr="001F09BE">
        <w:rPr>
          <w:rFonts w:eastAsia="Calibri"/>
          <w:lang w:eastAsia="en-US"/>
        </w:rPr>
        <w:t>Taranger</w:t>
      </w:r>
      <w:proofErr w:type="spellEnd"/>
      <w:r w:rsidR="00A516F9">
        <w:rPr>
          <w:rFonts w:eastAsia="Calibri"/>
          <w:lang w:eastAsia="en-US"/>
        </w:rPr>
        <w:t xml:space="preserve"> </w:t>
      </w:r>
      <w:r w:rsidR="009D5DEB">
        <w:rPr>
          <w:rFonts w:eastAsia="Calibri"/>
          <w:lang w:eastAsia="en-US"/>
        </w:rPr>
        <w:t>(</w:t>
      </w:r>
      <w:proofErr w:type="spellStart"/>
      <w:r w:rsidR="00A516F9" w:rsidRPr="001F09BE">
        <w:rPr>
          <w:rFonts w:eastAsia="Calibri"/>
          <w:lang w:eastAsia="en-US"/>
        </w:rPr>
        <w:t>Sesomatr</w:t>
      </w:r>
      <w:proofErr w:type="spellEnd"/>
      <w:r w:rsidR="009D5DEB">
        <w:rPr>
          <w:rFonts w:eastAsia="Calibri"/>
          <w:lang w:eastAsia="en-US"/>
        </w:rPr>
        <w:t>)</w:t>
      </w:r>
      <w:r w:rsidR="001F09BE" w:rsidRPr="001F09BE">
        <w:rPr>
          <w:rFonts w:eastAsia="Calibri"/>
          <w:lang w:eastAsia="en-US"/>
        </w:rPr>
        <w:t>, entidade filantrópica, fundada em 10 de outubro de 1997, que atua em “</w:t>
      </w:r>
      <w:r w:rsidR="003E1AFA">
        <w:rPr>
          <w:rFonts w:eastAsia="Calibri"/>
          <w:lang w:eastAsia="en-US"/>
        </w:rPr>
        <w:t>d</w:t>
      </w:r>
      <w:r w:rsidR="001F09BE" w:rsidRPr="001F09BE">
        <w:rPr>
          <w:rFonts w:eastAsia="Calibri"/>
          <w:lang w:eastAsia="en-US"/>
        </w:rPr>
        <w:t xml:space="preserve">efesa e </w:t>
      </w:r>
      <w:r w:rsidR="003E1AFA">
        <w:rPr>
          <w:rFonts w:eastAsia="Calibri"/>
          <w:lang w:eastAsia="en-US"/>
        </w:rPr>
        <w:t>g</w:t>
      </w:r>
      <w:r w:rsidR="001F09BE" w:rsidRPr="001F09BE">
        <w:rPr>
          <w:rFonts w:eastAsia="Calibri"/>
          <w:lang w:eastAsia="en-US"/>
        </w:rPr>
        <w:t xml:space="preserve">arantia de </w:t>
      </w:r>
      <w:r w:rsidR="003E1AFA">
        <w:rPr>
          <w:rFonts w:eastAsia="Calibri"/>
          <w:lang w:eastAsia="en-US"/>
        </w:rPr>
        <w:t>d</w:t>
      </w:r>
      <w:r w:rsidR="001F09BE" w:rsidRPr="001F09BE">
        <w:rPr>
          <w:rFonts w:eastAsia="Calibri"/>
          <w:lang w:eastAsia="en-US"/>
        </w:rPr>
        <w:t xml:space="preserve">ireitos” e tem como </w:t>
      </w:r>
      <w:r w:rsidR="003E1AFA">
        <w:rPr>
          <w:rFonts w:eastAsia="Calibri"/>
          <w:lang w:eastAsia="en-US"/>
        </w:rPr>
        <w:t>p</w:t>
      </w:r>
      <w:r w:rsidR="001F09BE" w:rsidRPr="001F09BE">
        <w:rPr>
          <w:rFonts w:eastAsia="Calibri"/>
          <w:lang w:eastAsia="en-US"/>
        </w:rPr>
        <w:t xml:space="preserve">residente a </w:t>
      </w:r>
      <w:r w:rsidR="003E1AFA">
        <w:rPr>
          <w:rFonts w:eastAsia="Calibri"/>
          <w:lang w:eastAsia="en-US"/>
        </w:rPr>
        <w:t>professora senhora</w:t>
      </w:r>
      <w:r w:rsidR="001F09BE" w:rsidRPr="001F09BE">
        <w:rPr>
          <w:rFonts w:eastAsia="Calibri"/>
          <w:lang w:eastAsia="en-US"/>
        </w:rPr>
        <w:t xml:space="preserve"> Maria Jandira </w:t>
      </w:r>
      <w:proofErr w:type="spellStart"/>
      <w:r w:rsidR="001F09BE" w:rsidRPr="001F09BE">
        <w:rPr>
          <w:rFonts w:eastAsia="Calibri"/>
          <w:lang w:eastAsia="en-US"/>
        </w:rPr>
        <w:t>Rabelini</w:t>
      </w:r>
      <w:proofErr w:type="spellEnd"/>
      <w:r w:rsidR="001F09BE" w:rsidRPr="001F09BE">
        <w:rPr>
          <w:rFonts w:eastAsia="Calibri"/>
          <w:lang w:eastAsia="en-US"/>
        </w:rPr>
        <w:t xml:space="preserve"> de Fraga. A entidade é inscrita nos órgãos competentes e possui declaração de utilidade pública municipal, por meio da </w:t>
      </w:r>
      <w:r w:rsidR="003E1AFA">
        <w:rPr>
          <w:rFonts w:eastAsia="Calibri"/>
          <w:lang w:eastAsia="en-US"/>
        </w:rPr>
        <w:t>L</w:t>
      </w:r>
      <w:r w:rsidR="001F09BE" w:rsidRPr="001F09BE">
        <w:rPr>
          <w:rFonts w:eastAsia="Calibri"/>
          <w:lang w:eastAsia="en-US"/>
        </w:rPr>
        <w:t xml:space="preserve">ei </w:t>
      </w:r>
      <w:r w:rsidR="003E1AFA">
        <w:rPr>
          <w:rFonts w:eastAsia="Calibri"/>
          <w:lang w:eastAsia="en-US"/>
        </w:rPr>
        <w:t xml:space="preserve">nº </w:t>
      </w:r>
      <w:r w:rsidR="001F09BE" w:rsidRPr="001F09BE">
        <w:rPr>
          <w:rFonts w:eastAsia="Calibri"/>
          <w:lang w:eastAsia="en-US"/>
        </w:rPr>
        <w:t>12.282</w:t>
      </w:r>
      <w:r w:rsidR="003E1AFA">
        <w:rPr>
          <w:rFonts w:eastAsia="Calibri"/>
          <w:lang w:eastAsia="en-US"/>
        </w:rPr>
        <w:t>,</w:t>
      </w:r>
      <w:r w:rsidR="001F09BE" w:rsidRPr="001F09BE">
        <w:rPr>
          <w:rFonts w:eastAsia="Calibri"/>
          <w:lang w:eastAsia="en-US"/>
        </w:rPr>
        <w:t xml:space="preserve"> de 19 de julho de 2017.</w:t>
      </w:r>
    </w:p>
    <w:p w:rsidR="00A516F9" w:rsidRPr="001F09BE" w:rsidRDefault="00A516F9" w:rsidP="001F09BE">
      <w:pPr>
        <w:ind w:firstLine="1418"/>
        <w:jc w:val="both"/>
        <w:rPr>
          <w:rFonts w:eastAsia="Calibri"/>
          <w:lang w:eastAsia="en-US"/>
        </w:rPr>
      </w:pP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A partir do ano de 2005, vem sendo realizado</w:t>
      </w:r>
      <w:r w:rsidR="00C8407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ininterruptamente</w:t>
      </w:r>
      <w:r w:rsidR="00C8407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próximo ao dia 12 de outubro, alusivo ao </w:t>
      </w:r>
      <w:r w:rsidR="00505C91">
        <w:rPr>
          <w:rFonts w:eastAsia="Calibri"/>
          <w:lang w:eastAsia="en-US"/>
        </w:rPr>
        <w:t>D</w:t>
      </w:r>
      <w:r w:rsidRPr="001F09BE">
        <w:rPr>
          <w:rFonts w:eastAsia="Calibri"/>
          <w:lang w:eastAsia="en-US"/>
        </w:rPr>
        <w:t xml:space="preserve">ia das </w:t>
      </w:r>
      <w:r w:rsidR="00505C91">
        <w:rPr>
          <w:rFonts w:eastAsia="Calibri"/>
          <w:lang w:eastAsia="en-US"/>
        </w:rPr>
        <w:t>C</w:t>
      </w:r>
      <w:r w:rsidRPr="001F09BE">
        <w:rPr>
          <w:rFonts w:eastAsia="Calibri"/>
          <w:lang w:eastAsia="en-US"/>
        </w:rPr>
        <w:t xml:space="preserve">rianças, </w:t>
      </w:r>
      <w:r w:rsidR="00825D9E">
        <w:rPr>
          <w:rFonts w:eastAsia="Calibri"/>
          <w:lang w:eastAsia="en-US"/>
        </w:rPr>
        <w:t xml:space="preserve">o </w:t>
      </w:r>
      <w:r w:rsidR="00C8407F">
        <w:rPr>
          <w:rFonts w:eastAsia="Calibri"/>
          <w:lang w:eastAsia="en-US"/>
        </w:rPr>
        <w:t xml:space="preserve">evento </w:t>
      </w:r>
      <w:r w:rsidRPr="001F09BE">
        <w:rPr>
          <w:rFonts w:eastAsia="Calibri"/>
          <w:lang w:eastAsia="en-US"/>
        </w:rPr>
        <w:t xml:space="preserve">denominado </w:t>
      </w:r>
      <w:r w:rsidR="00C8407F" w:rsidRPr="001F09BE">
        <w:rPr>
          <w:rFonts w:eastAsia="Calibri"/>
          <w:lang w:eastAsia="en-US"/>
        </w:rPr>
        <w:t>Festeja Criança</w:t>
      </w:r>
      <w:r w:rsidRPr="001F09BE">
        <w:rPr>
          <w:rFonts w:eastAsia="Calibri"/>
          <w:lang w:eastAsia="en-US"/>
        </w:rPr>
        <w:t xml:space="preserve">, </w:t>
      </w:r>
      <w:r w:rsidR="00F947E5">
        <w:rPr>
          <w:rFonts w:eastAsia="Calibri"/>
          <w:lang w:eastAsia="en-US"/>
        </w:rPr>
        <w:t>que</w:t>
      </w:r>
      <w:r w:rsidR="00825D9E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C8407F">
        <w:rPr>
          <w:rFonts w:eastAsia="Calibri"/>
          <w:lang w:eastAsia="en-US"/>
        </w:rPr>
        <w:t>n</w:t>
      </w:r>
      <w:r w:rsidRPr="001F09BE">
        <w:rPr>
          <w:rFonts w:eastAsia="Calibri"/>
          <w:lang w:eastAsia="en-US"/>
        </w:rPr>
        <w:t>os primeiros oito anos</w:t>
      </w:r>
      <w:r w:rsidR="00C8407F">
        <w:rPr>
          <w:rFonts w:eastAsia="Calibri"/>
          <w:lang w:eastAsia="en-US"/>
        </w:rPr>
        <w:t xml:space="preserve"> de existência</w:t>
      </w:r>
      <w:r w:rsidR="00825D9E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C8407F">
        <w:rPr>
          <w:rFonts w:eastAsia="Calibri"/>
          <w:lang w:eastAsia="en-US"/>
        </w:rPr>
        <w:t>foi</w:t>
      </w:r>
      <w:r w:rsidR="00C8407F" w:rsidRPr="001F09BE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realizado nas dependências do Ginásio de Esportes Tesourinha, cedido</w:t>
      </w:r>
      <w:r w:rsidR="00C8407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gentilmente</w:t>
      </w:r>
      <w:r w:rsidR="00C8407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pela Prefeitura</w:t>
      </w:r>
      <w:r w:rsidR="00C8407F">
        <w:rPr>
          <w:rFonts w:eastAsia="Calibri"/>
          <w:lang w:eastAsia="en-US"/>
        </w:rPr>
        <w:t xml:space="preserve"> Municipal</w:t>
      </w:r>
      <w:r w:rsidRPr="001F09BE">
        <w:rPr>
          <w:rFonts w:eastAsia="Calibri"/>
          <w:lang w:eastAsia="en-US"/>
        </w:rPr>
        <w:t xml:space="preserve"> de Porto Alegre, </w:t>
      </w:r>
      <w:r w:rsidR="00C8407F">
        <w:rPr>
          <w:rFonts w:eastAsia="Calibri"/>
          <w:lang w:eastAsia="en-US"/>
        </w:rPr>
        <w:t>representada pelo prefeito</w:t>
      </w:r>
      <w:r w:rsidRPr="001F09BE">
        <w:rPr>
          <w:rFonts w:eastAsia="Calibri"/>
          <w:lang w:eastAsia="en-US"/>
        </w:rPr>
        <w:t xml:space="preserve"> José Fogaça.</w:t>
      </w: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No ano de 2012</w:t>
      </w:r>
      <w:r w:rsidR="00825D9E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devido ao sinistro da boate K</w:t>
      </w:r>
      <w:r w:rsidR="003C4329" w:rsidRPr="001F09BE">
        <w:rPr>
          <w:rFonts w:eastAsia="Calibri"/>
          <w:lang w:eastAsia="en-US"/>
        </w:rPr>
        <w:t>iss</w:t>
      </w:r>
      <w:r w:rsidRPr="001F09BE">
        <w:rPr>
          <w:rFonts w:eastAsia="Calibri"/>
          <w:lang w:eastAsia="en-US"/>
        </w:rPr>
        <w:t xml:space="preserve">, </w:t>
      </w:r>
      <w:r w:rsidR="00F0226F">
        <w:rPr>
          <w:rFonts w:eastAsia="Calibri"/>
          <w:lang w:eastAsia="en-US"/>
        </w:rPr>
        <w:t xml:space="preserve">considerando as </w:t>
      </w:r>
      <w:r w:rsidRPr="001F09BE">
        <w:rPr>
          <w:rFonts w:eastAsia="Calibri"/>
          <w:lang w:eastAsia="en-US"/>
        </w:rPr>
        <w:t>normas técnicas</w:t>
      </w:r>
      <w:r w:rsidR="00F0226F">
        <w:rPr>
          <w:rFonts w:eastAsia="Calibri"/>
          <w:lang w:eastAsia="en-US"/>
        </w:rPr>
        <w:t xml:space="preserve"> estabelecidas,</w:t>
      </w:r>
      <w:r w:rsidRPr="001F09BE">
        <w:rPr>
          <w:rFonts w:eastAsia="Calibri"/>
          <w:lang w:eastAsia="en-US"/>
        </w:rPr>
        <w:t xml:space="preserve"> o </w:t>
      </w:r>
      <w:r w:rsidR="00F0226F" w:rsidRPr="001F09BE">
        <w:rPr>
          <w:rFonts w:eastAsia="Calibri"/>
          <w:lang w:eastAsia="en-US"/>
        </w:rPr>
        <w:t>Ginásio de Esportes Tesourinha</w:t>
      </w:r>
      <w:r w:rsidR="00F0226F" w:rsidRPr="001F09BE" w:rsidDel="00F0226F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tornou-se inadequado para receber</w:t>
      </w:r>
      <w:r w:rsidR="00F0226F">
        <w:rPr>
          <w:rFonts w:eastAsia="Calibri"/>
          <w:lang w:eastAsia="en-US"/>
        </w:rPr>
        <w:t xml:space="preserve"> as</w:t>
      </w:r>
      <w:r w:rsidRPr="001F09BE">
        <w:rPr>
          <w:rFonts w:eastAsia="Calibri"/>
          <w:lang w:eastAsia="en-US"/>
        </w:rPr>
        <w:t xml:space="preserve"> crianças</w:t>
      </w:r>
      <w:r w:rsidR="00F0226F">
        <w:rPr>
          <w:rFonts w:eastAsia="Calibri"/>
          <w:lang w:eastAsia="en-US"/>
        </w:rPr>
        <w:t>,</w:t>
      </w:r>
      <w:r w:rsidR="00DC7ACB">
        <w:rPr>
          <w:rFonts w:eastAsia="Calibri"/>
          <w:lang w:eastAsia="en-US"/>
        </w:rPr>
        <w:t xml:space="preserve"> e</w:t>
      </w:r>
      <w:r w:rsidR="00505C9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por es</w:t>
      </w:r>
      <w:r w:rsidR="00F0226F">
        <w:rPr>
          <w:rFonts w:eastAsia="Calibri"/>
          <w:lang w:eastAsia="en-US"/>
        </w:rPr>
        <w:t>s</w:t>
      </w:r>
      <w:r w:rsidRPr="001F09BE">
        <w:rPr>
          <w:rFonts w:eastAsia="Calibri"/>
          <w:lang w:eastAsia="en-US"/>
        </w:rPr>
        <w:t>a razão</w:t>
      </w:r>
      <w:r w:rsidR="00505C91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o </w:t>
      </w:r>
      <w:r w:rsidR="00F0226F">
        <w:rPr>
          <w:rFonts w:eastAsia="Calibri"/>
          <w:lang w:eastAsia="en-US"/>
        </w:rPr>
        <w:t>p</w:t>
      </w:r>
      <w:r w:rsidRPr="001F09BE">
        <w:rPr>
          <w:rFonts w:eastAsia="Calibri"/>
          <w:lang w:eastAsia="en-US"/>
        </w:rPr>
        <w:t xml:space="preserve">refeito José Fortunati agraciou o </w:t>
      </w:r>
      <w:r w:rsidR="00F0226F" w:rsidRPr="001F09BE">
        <w:rPr>
          <w:rFonts w:eastAsia="Calibri"/>
          <w:lang w:eastAsia="en-US"/>
        </w:rPr>
        <w:t>Festeja Criança</w:t>
      </w:r>
      <w:r w:rsidRPr="001F09BE">
        <w:rPr>
          <w:rFonts w:eastAsia="Calibri"/>
          <w:lang w:eastAsia="en-US"/>
        </w:rPr>
        <w:t xml:space="preserve"> e seu público com a liberação do Auditório Araújo Vianna, espaço de eventos que tem recebido nossas comunidades desde o ano de 2013, cumprindo o </w:t>
      </w:r>
      <w:r w:rsidR="00F0226F" w:rsidRPr="00F0226F">
        <w:rPr>
          <w:rFonts w:eastAsia="Calibri"/>
          <w:lang w:eastAsia="en-US"/>
        </w:rPr>
        <w:t>Estatuto da Criança e do Adolescente (ECA)</w:t>
      </w:r>
      <w:r w:rsidR="00F0226F">
        <w:rPr>
          <w:rFonts w:eastAsia="Calibri"/>
          <w:lang w:eastAsia="en-US"/>
        </w:rPr>
        <w:t xml:space="preserve"> </w:t>
      </w:r>
      <w:r w:rsidR="00350F8C">
        <w:rPr>
          <w:rFonts w:eastAsia="Calibri"/>
          <w:lang w:eastAsia="en-US"/>
        </w:rPr>
        <w:t>–</w:t>
      </w:r>
      <w:r w:rsidR="00F0226F" w:rsidRPr="00F0226F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 xml:space="preserve">Lei Federal </w:t>
      </w:r>
      <w:r w:rsidR="00F0226F">
        <w:rPr>
          <w:rFonts w:eastAsia="Calibri"/>
          <w:lang w:eastAsia="en-US"/>
        </w:rPr>
        <w:t>n</w:t>
      </w:r>
      <w:r w:rsidRPr="001F09BE">
        <w:rPr>
          <w:rFonts w:eastAsia="Calibri"/>
          <w:lang w:eastAsia="en-US"/>
        </w:rPr>
        <w:t>º 8</w:t>
      </w:r>
      <w:r w:rsidR="00F0226F">
        <w:rPr>
          <w:rFonts w:eastAsia="Calibri"/>
          <w:lang w:eastAsia="en-US"/>
        </w:rPr>
        <w:t>.</w:t>
      </w:r>
      <w:r w:rsidRPr="001F09BE">
        <w:rPr>
          <w:rFonts w:eastAsia="Calibri"/>
          <w:lang w:eastAsia="en-US"/>
        </w:rPr>
        <w:t>069, de 13 de julho de 1990</w:t>
      </w:r>
      <w:r w:rsidR="00DC70E2">
        <w:rPr>
          <w:rFonts w:eastAsia="Calibri"/>
          <w:lang w:eastAsia="en-US"/>
        </w:rPr>
        <w:t xml:space="preserve"> </w:t>
      </w:r>
      <w:r w:rsidR="00350F8C">
        <w:rPr>
          <w:rFonts w:eastAsia="Calibri"/>
          <w:lang w:eastAsia="en-US"/>
        </w:rPr>
        <w:t>–</w:t>
      </w:r>
      <w:r w:rsidR="00DC70E2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que traduz os direitos e </w:t>
      </w:r>
      <w:r w:rsidR="00505C91">
        <w:rPr>
          <w:rFonts w:eastAsia="Calibri"/>
          <w:lang w:eastAsia="en-US"/>
        </w:rPr>
        <w:t xml:space="preserve">os </w:t>
      </w:r>
      <w:r w:rsidRPr="001F09BE">
        <w:rPr>
          <w:rFonts w:eastAsia="Calibri"/>
          <w:lang w:eastAsia="en-US"/>
        </w:rPr>
        <w:t xml:space="preserve">deveres das crianças e </w:t>
      </w:r>
      <w:r w:rsidR="00505C91">
        <w:rPr>
          <w:rFonts w:eastAsia="Calibri"/>
          <w:lang w:eastAsia="en-US"/>
        </w:rPr>
        <w:t xml:space="preserve">dos </w:t>
      </w:r>
      <w:r w:rsidRPr="001F09BE">
        <w:rPr>
          <w:rFonts w:eastAsia="Calibri"/>
          <w:lang w:eastAsia="en-US"/>
        </w:rPr>
        <w:t>adolescentes.</w:t>
      </w: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Para que o evento ocorra, conta</w:t>
      </w:r>
      <w:r w:rsidR="00C15F6F">
        <w:rPr>
          <w:rFonts w:eastAsia="Calibri"/>
          <w:lang w:eastAsia="en-US"/>
        </w:rPr>
        <w:t>-se</w:t>
      </w:r>
      <w:r w:rsidRPr="001F09BE">
        <w:rPr>
          <w:rFonts w:eastAsia="Calibri"/>
          <w:lang w:eastAsia="en-US"/>
        </w:rPr>
        <w:t xml:space="preserve"> com voluntários engajado</w:t>
      </w:r>
      <w:r w:rsidR="00DC7ACB">
        <w:rPr>
          <w:rFonts w:eastAsia="Calibri"/>
          <w:lang w:eastAsia="en-US"/>
        </w:rPr>
        <w:t>s</w:t>
      </w:r>
      <w:r w:rsidRPr="001F09BE">
        <w:rPr>
          <w:rFonts w:eastAsia="Calibri"/>
          <w:lang w:eastAsia="en-US"/>
        </w:rPr>
        <w:t xml:space="preserve"> no trabalho. Pelos anos que es</w:t>
      </w:r>
      <w:r w:rsidR="00DC7ACB">
        <w:rPr>
          <w:rFonts w:eastAsia="Calibri"/>
          <w:lang w:eastAsia="en-US"/>
        </w:rPr>
        <w:t>s</w:t>
      </w:r>
      <w:r w:rsidRPr="001F09BE">
        <w:rPr>
          <w:rFonts w:eastAsia="Calibri"/>
          <w:lang w:eastAsia="en-US"/>
        </w:rPr>
        <w:t xml:space="preserve">e grupo de trabalho </w:t>
      </w:r>
      <w:r w:rsidR="00DC7ACB">
        <w:rPr>
          <w:rFonts w:eastAsia="Calibri"/>
          <w:lang w:eastAsia="en-US"/>
        </w:rPr>
        <w:t>vem</w:t>
      </w:r>
      <w:r w:rsidR="00DC7ACB" w:rsidRPr="001F09BE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atua</w:t>
      </w:r>
      <w:r w:rsidR="00A66B38">
        <w:rPr>
          <w:rFonts w:eastAsia="Calibri"/>
          <w:lang w:eastAsia="en-US"/>
        </w:rPr>
        <w:t>n</w:t>
      </w:r>
      <w:r w:rsidRPr="001F09BE">
        <w:rPr>
          <w:rFonts w:eastAsia="Calibri"/>
          <w:lang w:eastAsia="en-US"/>
        </w:rPr>
        <w:t>do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DC7ACB">
        <w:rPr>
          <w:rFonts w:eastAsia="Calibri"/>
          <w:lang w:eastAsia="en-US"/>
        </w:rPr>
        <w:t>esse</w:t>
      </w:r>
      <w:r w:rsidR="00DC7ACB" w:rsidRPr="001F09BE">
        <w:rPr>
          <w:rFonts w:eastAsia="Calibri"/>
          <w:lang w:eastAsia="en-US"/>
        </w:rPr>
        <w:t xml:space="preserve"> </w:t>
      </w:r>
      <w:r w:rsidR="00DC7ACB">
        <w:rPr>
          <w:rFonts w:eastAsia="Calibri"/>
          <w:lang w:eastAsia="en-US"/>
        </w:rPr>
        <w:t>evento</w:t>
      </w:r>
      <w:r w:rsidR="00DC7ACB" w:rsidRPr="001F09BE">
        <w:rPr>
          <w:rFonts w:eastAsia="Calibri"/>
          <w:lang w:eastAsia="en-US"/>
        </w:rPr>
        <w:t xml:space="preserve"> </w:t>
      </w:r>
      <w:r w:rsidR="00DC7ACB">
        <w:rPr>
          <w:rFonts w:eastAsia="Calibri"/>
          <w:lang w:eastAsia="en-US"/>
        </w:rPr>
        <w:t>cumpre</w:t>
      </w:r>
      <w:r w:rsidRPr="001F09BE">
        <w:rPr>
          <w:rFonts w:eastAsia="Calibri"/>
          <w:lang w:eastAsia="en-US"/>
        </w:rPr>
        <w:t xml:space="preserve"> </w:t>
      </w:r>
      <w:r w:rsidR="00DC7ACB">
        <w:rPr>
          <w:rFonts w:eastAsia="Calibri"/>
          <w:lang w:eastAsia="en-US"/>
        </w:rPr>
        <w:t xml:space="preserve">um </w:t>
      </w:r>
      <w:r w:rsidRPr="001F09BE">
        <w:rPr>
          <w:rFonts w:eastAsia="Calibri"/>
          <w:lang w:eastAsia="en-US"/>
        </w:rPr>
        <w:t xml:space="preserve">papel de suma importância e de total relevância </w:t>
      </w:r>
      <w:r w:rsidR="00C15F6F">
        <w:rPr>
          <w:rFonts w:eastAsia="Calibri"/>
          <w:lang w:eastAsia="en-US"/>
        </w:rPr>
        <w:t>para o</w:t>
      </w:r>
      <w:r w:rsidR="00C15F6F" w:rsidRPr="001F09BE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complemento de atendimento das famílias de nossa sociedade</w:t>
      </w:r>
      <w:r w:rsidR="00DC7ACB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que se divide em classes sociais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sabidamente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C15F6F">
        <w:rPr>
          <w:rFonts w:eastAsia="Calibri"/>
          <w:lang w:eastAsia="en-US"/>
        </w:rPr>
        <w:t>em</w:t>
      </w:r>
      <w:r w:rsidR="00C15F6F" w:rsidRPr="001F09BE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desníveis gritantes.</w:t>
      </w: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</w:p>
    <w:p w:rsidR="001F09BE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Sendo assim, os organizadores do evento acreditam que “</w:t>
      </w:r>
      <w:r w:rsidR="00C15F6F" w:rsidRPr="001F09BE">
        <w:rPr>
          <w:rFonts w:eastAsia="Calibri"/>
          <w:lang w:eastAsia="en-US"/>
        </w:rPr>
        <w:t>fazer uma criança feliz hoje, formará um adulto fortalecido amanhã</w:t>
      </w:r>
      <w:r w:rsidRPr="001F09BE">
        <w:rPr>
          <w:rFonts w:eastAsia="Calibri"/>
          <w:lang w:eastAsia="en-US"/>
        </w:rPr>
        <w:t xml:space="preserve">”, </w:t>
      </w:r>
      <w:r w:rsidR="00C15F6F">
        <w:rPr>
          <w:rFonts w:eastAsia="Calibri"/>
          <w:lang w:eastAsia="en-US"/>
        </w:rPr>
        <w:t>bem como se disponibilizam</w:t>
      </w:r>
      <w:r w:rsidRPr="001F09BE">
        <w:rPr>
          <w:rFonts w:eastAsia="Calibri"/>
          <w:lang w:eastAsia="en-US"/>
        </w:rPr>
        <w:t xml:space="preserve"> a cada ano</w:t>
      </w:r>
      <w:r w:rsidR="00C15F6F">
        <w:rPr>
          <w:rFonts w:eastAsia="Calibri"/>
          <w:lang w:eastAsia="en-US"/>
        </w:rPr>
        <w:t xml:space="preserve"> para</w:t>
      </w:r>
      <w:r w:rsidRPr="001F09BE">
        <w:rPr>
          <w:rFonts w:eastAsia="Calibri"/>
          <w:lang w:eastAsia="en-US"/>
        </w:rPr>
        <w:t xml:space="preserve"> trabalhar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rotineiramente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C15F6F">
        <w:rPr>
          <w:rFonts w:eastAsia="Calibri"/>
          <w:lang w:eastAsia="en-US"/>
        </w:rPr>
        <w:t>e</w:t>
      </w:r>
      <w:r w:rsidR="00C15F6F" w:rsidRPr="001F09BE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realizar a festa para crianças e adolescentes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e receber o público em geral. Conta</w:t>
      </w:r>
      <w:r w:rsidR="00DC70E2">
        <w:rPr>
          <w:rFonts w:eastAsia="Calibri"/>
          <w:lang w:eastAsia="en-US"/>
        </w:rPr>
        <w:t>m com o apoio, nesse</w:t>
      </w:r>
      <w:r w:rsidR="00350F8C">
        <w:rPr>
          <w:rFonts w:eastAsia="Calibri"/>
          <w:lang w:eastAsia="en-US"/>
        </w:rPr>
        <w:t xml:space="preserve"> </w:t>
      </w:r>
      <w:r w:rsidRPr="001F09BE">
        <w:rPr>
          <w:rFonts w:eastAsia="Calibri"/>
          <w:lang w:eastAsia="en-US"/>
        </w:rPr>
        <w:t>dia</w:t>
      </w:r>
      <w:r w:rsidR="00C15F6F">
        <w:rPr>
          <w:rFonts w:eastAsia="Calibri"/>
          <w:lang w:eastAsia="en-US"/>
        </w:rPr>
        <w:t>,</w:t>
      </w:r>
      <w:r w:rsidRPr="001F09BE">
        <w:rPr>
          <w:rFonts w:eastAsia="Calibri"/>
          <w:lang w:eastAsia="en-US"/>
        </w:rPr>
        <w:t xml:space="preserve"> </w:t>
      </w:r>
      <w:r w:rsidR="00DC70E2">
        <w:rPr>
          <w:rFonts w:eastAsia="Calibri"/>
          <w:lang w:eastAsia="en-US"/>
        </w:rPr>
        <w:t>d</w:t>
      </w:r>
      <w:r w:rsidRPr="001F09BE">
        <w:rPr>
          <w:rFonts w:eastAsia="Calibri"/>
          <w:lang w:eastAsia="en-US"/>
        </w:rPr>
        <w:t>a Brigada Militar</w:t>
      </w:r>
      <w:r w:rsidR="00350F8C">
        <w:rPr>
          <w:rFonts w:eastAsia="Calibri"/>
          <w:lang w:eastAsia="en-US"/>
        </w:rPr>
        <w:t xml:space="preserve"> do Rio Grande do Sul</w:t>
      </w:r>
      <w:r w:rsidRPr="001F09BE">
        <w:rPr>
          <w:rFonts w:eastAsia="Calibri"/>
          <w:lang w:eastAsia="en-US"/>
        </w:rPr>
        <w:t xml:space="preserve">, </w:t>
      </w:r>
      <w:r w:rsidR="00DC70E2">
        <w:rPr>
          <w:rFonts w:eastAsia="Calibri"/>
          <w:lang w:eastAsia="en-US"/>
        </w:rPr>
        <w:t>d</w:t>
      </w:r>
      <w:r w:rsidR="00887D84">
        <w:rPr>
          <w:rFonts w:eastAsia="Calibri"/>
          <w:lang w:eastAsia="en-US"/>
        </w:rPr>
        <w:t xml:space="preserve">a </w:t>
      </w:r>
      <w:r w:rsidRPr="001F09BE">
        <w:rPr>
          <w:rFonts w:eastAsia="Calibri"/>
          <w:lang w:eastAsia="en-US"/>
        </w:rPr>
        <w:t xml:space="preserve">EPTC, </w:t>
      </w:r>
      <w:r w:rsidR="00DC70E2">
        <w:rPr>
          <w:rFonts w:eastAsia="Calibri"/>
          <w:lang w:eastAsia="en-US"/>
        </w:rPr>
        <w:t>d</w:t>
      </w:r>
      <w:r w:rsidR="00887D84">
        <w:rPr>
          <w:rFonts w:eastAsia="Calibri"/>
          <w:lang w:eastAsia="en-US"/>
        </w:rPr>
        <w:t xml:space="preserve">a </w:t>
      </w:r>
      <w:r w:rsidRPr="001F09BE">
        <w:rPr>
          <w:rFonts w:eastAsia="Calibri"/>
          <w:lang w:eastAsia="en-US"/>
        </w:rPr>
        <w:t>Guarda Municipal</w:t>
      </w:r>
      <w:r w:rsidR="00C15F6F">
        <w:rPr>
          <w:rFonts w:eastAsia="Calibri"/>
          <w:lang w:eastAsia="en-US"/>
        </w:rPr>
        <w:t xml:space="preserve"> de Porto Alegre</w:t>
      </w:r>
      <w:r w:rsidRPr="001F09BE">
        <w:rPr>
          <w:rFonts w:eastAsia="Calibri"/>
          <w:lang w:eastAsia="en-US"/>
        </w:rPr>
        <w:t>,</w:t>
      </w:r>
      <w:r w:rsidR="00887D84">
        <w:rPr>
          <w:rFonts w:eastAsia="Calibri"/>
          <w:lang w:eastAsia="en-US"/>
        </w:rPr>
        <w:t xml:space="preserve"> </w:t>
      </w:r>
      <w:r w:rsidR="00DC70E2">
        <w:rPr>
          <w:rFonts w:eastAsia="Calibri"/>
          <w:lang w:eastAsia="en-US"/>
        </w:rPr>
        <w:t>d</w:t>
      </w:r>
      <w:r w:rsidR="00887D84">
        <w:rPr>
          <w:rFonts w:eastAsia="Calibri"/>
          <w:lang w:eastAsia="en-US"/>
        </w:rPr>
        <w:t>o</w:t>
      </w:r>
      <w:r w:rsidRPr="001F09BE">
        <w:rPr>
          <w:rFonts w:eastAsia="Calibri"/>
          <w:lang w:eastAsia="en-US"/>
        </w:rPr>
        <w:t xml:space="preserve"> </w:t>
      </w:r>
      <w:r w:rsidR="00887D84" w:rsidRPr="00887D84">
        <w:rPr>
          <w:rFonts w:eastAsia="Calibri"/>
          <w:lang w:eastAsia="en-US"/>
        </w:rPr>
        <w:t xml:space="preserve">Departamento Municipal de Limpeza Urbana </w:t>
      </w:r>
      <w:r w:rsidR="00887D84">
        <w:rPr>
          <w:rFonts w:eastAsia="Calibri"/>
          <w:lang w:eastAsia="en-US"/>
        </w:rPr>
        <w:t>(</w:t>
      </w:r>
      <w:r w:rsidR="00887D84" w:rsidRPr="00887D84">
        <w:rPr>
          <w:rFonts w:eastAsia="Calibri"/>
          <w:lang w:eastAsia="en-US"/>
        </w:rPr>
        <w:t>DMLU</w:t>
      </w:r>
      <w:r w:rsidR="00887D84">
        <w:rPr>
          <w:rFonts w:eastAsia="Calibri"/>
          <w:lang w:eastAsia="en-US"/>
        </w:rPr>
        <w:t xml:space="preserve">) e </w:t>
      </w:r>
      <w:r w:rsidR="00DC70E2">
        <w:rPr>
          <w:rFonts w:eastAsia="Calibri"/>
          <w:lang w:eastAsia="en-US"/>
        </w:rPr>
        <w:t>d</w:t>
      </w:r>
      <w:r w:rsidR="00887D84">
        <w:rPr>
          <w:rFonts w:eastAsia="Calibri"/>
          <w:lang w:eastAsia="en-US"/>
        </w:rPr>
        <w:t>o</w:t>
      </w:r>
      <w:r w:rsidRPr="001F09BE">
        <w:rPr>
          <w:rFonts w:eastAsia="Calibri"/>
          <w:lang w:eastAsia="en-US"/>
        </w:rPr>
        <w:t xml:space="preserve"> </w:t>
      </w:r>
      <w:r w:rsidR="00887D84" w:rsidRPr="00887D84">
        <w:rPr>
          <w:rFonts w:eastAsia="Calibri"/>
          <w:lang w:eastAsia="en-US"/>
        </w:rPr>
        <w:t xml:space="preserve">Serviço de Atendimento Móvel de Urgência </w:t>
      </w:r>
      <w:r w:rsidR="00887D84">
        <w:rPr>
          <w:rFonts w:eastAsia="Calibri"/>
          <w:lang w:eastAsia="en-US"/>
        </w:rPr>
        <w:t>(</w:t>
      </w:r>
      <w:r w:rsidR="00887D84" w:rsidRPr="00887D84">
        <w:rPr>
          <w:rFonts w:eastAsia="Calibri"/>
          <w:lang w:eastAsia="en-US"/>
        </w:rPr>
        <w:t>SAMU</w:t>
      </w:r>
      <w:r w:rsidR="00887D84">
        <w:rPr>
          <w:rFonts w:eastAsia="Calibri"/>
          <w:lang w:eastAsia="en-US"/>
        </w:rPr>
        <w:t>)</w:t>
      </w:r>
      <w:r w:rsidRPr="001F09BE">
        <w:rPr>
          <w:rFonts w:eastAsia="Calibri"/>
          <w:lang w:eastAsia="en-US"/>
        </w:rPr>
        <w:t>.</w:t>
      </w:r>
    </w:p>
    <w:p w:rsidR="00505C91" w:rsidRPr="001F09BE" w:rsidRDefault="00505C91" w:rsidP="001F09BE">
      <w:pPr>
        <w:ind w:firstLine="1418"/>
        <w:jc w:val="both"/>
        <w:rPr>
          <w:rFonts w:eastAsia="Calibri"/>
          <w:lang w:eastAsia="en-US"/>
        </w:rPr>
      </w:pPr>
    </w:p>
    <w:p w:rsidR="00280910" w:rsidRDefault="00DC70E2" w:rsidP="001F0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Assim</w:t>
      </w:r>
      <w:r w:rsidR="001F09BE" w:rsidRPr="001F09BE">
        <w:rPr>
          <w:rFonts w:eastAsia="Calibri"/>
          <w:lang w:eastAsia="en-US"/>
        </w:rPr>
        <w:t xml:space="preserve">, nada mais justo do que incluir o </w:t>
      </w:r>
      <w:r w:rsidR="00280910" w:rsidRPr="001F09BE">
        <w:rPr>
          <w:rFonts w:eastAsia="Calibri"/>
          <w:lang w:eastAsia="en-US"/>
        </w:rPr>
        <w:t>Festeja Criança</w:t>
      </w:r>
      <w:r w:rsidR="001F09BE" w:rsidRPr="001F09BE">
        <w:rPr>
          <w:rFonts w:eastAsia="Calibri"/>
          <w:lang w:eastAsia="en-US"/>
        </w:rPr>
        <w:t xml:space="preserve"> no calendário de eventos da Cidade de Porto Alegre, o que se propõe </w:t>
      </w:r>
      <w:r w:rsidR="00280910">
        <w:rPr>
          <w:rFonts w:eastAsia="Calibri"/>
          <w:lang w:eastAsia="en-US"/>
        </w:rPr>
        <w:t>por meio</w:t>
      </w:r>
      <w:r w:rsidR="00280910" w:rsidRPr="001F09BE">
        <w:rPr>
          <w:rFonts w:eastAsia="Calibri"/>
          <w:lang w:eastAsia="en-US"/>
        </w:rPr>
        <w:t xml:space="preserve"> </w:t>
      </w:r>
      <w:r w:rsidR="001F09BE" w:rsidRPr="001F09BE">
        <w:rPr>
          <w:rFonts w:eastAsia="Calibri"/>
          <w:lang w:eastAsia="en-US"/>
        </w:rPr>
        <w:t xml:space="preserve">do presente </w:t>
      </w:r>
      <w:r w:rsidR="00280910">
        <w:rPr>
          <w:rFonts w:eastAsia="Calibri"/>
          <w:lang w:eastAsia="en-US"/>
        </w:rPr>
        <w:t>P</w:t>
      </w:r>
      <w:r w:rsidR="001F09BE" w:rsidRPr="001F09BE">
        <w:rPr>
          <w:rFonts w:eastAsia="Calibri"/>
          <w:lang w:eastAsia="en-US"/>
        </w:rPr>
        <w:t xml:space="preserve">rojeto de </w:t>
      </w:r>
      <w:r w:rsidR="00280910">
        <w:rPr>
          <w:rFonts w:eastAsia="Calibri"/>
          <w:lang w:eastAsia="en-US"/>
        </w:rPr>
        <w:t>L</w:t>
      </w:r>
      <w:r w:rsidR="001F09BE" w:rsidRPr="001F09BE">
        <w:rPr>
          <w:rFonts w:eastAsia="Calibri"/>
          <w:lang w:eastAsia="en-US"/>
        </w:rPr>
        <w:t>ei.</w:t>
      </w:r>
    </w:p>
    <w:p w:rsidR="001F09BE" w:rsidRPr="001F09BE" w:rsidRDefault="001F09BE" w:rsidP="001F09BE">
      <w:pPr>
        <w:ind w:firstLine="1418"/>
        <w:jc w:val="both"/>
        <w:rPr>
          <w:rFonts w:eastAsia="Calibri"/>
          <w:lang w:eastAsia="en-US"/>
        </w:rPr>
      </w:pPr>
    </w:p>
    <w:p w:rsidR="00A753D4" w:rsidRDefault="001F09BE" w:rsidP="001F09BE">
      <w:pPr>
        <w:ind w:firstLine="1418"/>
        <w:jc w:val="both"/>
        <w:rPr>
          <w:rFonts w:eastAsia="Calibri"/>
          <w:lang w:eastAsia="en-US"/>
        </w:rPr>
      </w:pPr>
      <w:r w:rsidRPr="001F09BE">
        <w:rPr>
          <w:rFonts w:eastAsia="Calibri"/>
          <w:lang w:eastAsia="en-US"/>
        </w:rPr>
        <w:t>Por fim, solicito o apoio dos nobres pares deste Legislativo Municipal para sua aprovação e a confirmação des</w:t>
      </w:r>
      <w:r w:rsidR="00280910">
        <w:rPr>
          <w:rFonts w:eastAsia="Calibri"/>
          <w:lang w:eastAsia="en-US"/>
        </w:rPr>
        <w:t>s</w:t>
      </w:r>
      <w:r w:rsidRPr="001F09BE">
        <w:rPr>
          <w:rFonts w:eastAsia="Calibri"/>
          <w:lang w:eastAsia="en-US"/>
        </w:rPr>
        <w:t xml:space="preserve">a significativa atividade na </w:t>
      </w:r>
      <w:r w:rsidR="00280910">
        <w:rPr>
          <w:rFonts w:eastAsia="Calibri"/>
          <w:lang w:eastAsia="en-US"/>
        </w:rPr>
        <w:t>L</w:t>
      </w:r>
      <w:r w:rsidRPr="001F09BE">
        <w:rPr>
          <w:rFonts w:eastAsia="Calibri"/>
          <w:lang w:eastAsia="en-US"/>
        </w:rPr>
        <w:t xml:space="preserve">ei que </w:t>
      </w:r>
      <w:r w:rsidR="00DC70E2">
        <w:rPr>
          <w:rFonts w:eastAsia="Calibri"/>
          <w:lang w:eastAsia="en-US"/>
        </w:rPr>
        <w:t>divulga</w:t>
      </w:r>
      <w:r w:rsidRPr="001F09BE">
        <w:rPr>
          <w:rFonts w:eastAsia="Calibri"/>
          <w:lang w:eastAsia="en-US"/>
        </w:rPr>
        <w:t xml:space="preserve"> os eventos realizados na </w:t>
      </w:r>
      <w:r w:rsidR="00280910">
        <w:rPr>
          <w:rFonts w:eastAsia="Calibri"/>
          <w:lang w:eastAsia="en-US"/>
        </w:rPr>
        <w:t>C</w:t>
      </w:r>
      <w:r w:rsidRPr="001F09BE">
        <w:rPr>
          <w:rFonts w:eastAsia="Calibri"/>
          <w:lang w:eastAsia="en-US"/>
        </w:rPr>
        <w:t xml:space="preserve">apital dos </w:t>
      </w:r>
      <w:r w:rsidR="00280910">
        <w:rPr>
          <w:rFonts w:eastAsia="Calibri"/>
          <w:lang w:eastAsia="en-US"/>
        </w:rPr>
        <w:t>G</w:t>
      </w:r>
      <w:r w:rsidRPr="001F09BE">
        <w:rPr>
          <w:rFonts w:eastAsia="Calibri"/>
          <w:lang w:eastAsia="en-US"/>
        </w:rPr>
        <w:t>aúchos</w:t>
      </w:r>
      <w:r w:rsidR="00A516F9">
        <w:rPr>
          <w:rFonts w:eastAsia="Calibri"/>
          <w:lang w:eastAsia="en-US"/>
        </w:rPr>
        <w:t>.</w:t>
      </w:r>
    </w:p>
    <w:p w:rsidR="00A516F9" w:rsidRPr="00504671" w:rsidRDefault="00A516F9" w:rsidP="001F09B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516F9">
        <w:rPr>
          <w:rFonts w:eastAsia="Calibri"/>
          <w:lang w:eastAsia="en-US"/>
        </w:rPr>
        <w:t>27</w:t>
      </w:r>
      <w:r w:rsidR="00A516F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516F9">
        <w:rPr>
          <w:rFonts w:eastAsia="Calibri"/>
          <w:lang w:eastAsia="en-US"/>
        </w:rPr>
        <w:t>setembro</w:t>
      </w:r>
      <w:r w:rsidR="00A516F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516F9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F72D6">
        <w:rPr>
          <w:rFonts w:eastAsia="Calibri"/>
          <w:lang w:eastAsia="en-US"/>
        </w:rPr>
        <w:t>MÁRCIO BINS ELY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1F09B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1F09BE">
        <w:rPr>
          <w:b/>
        </w:rPr>
        <w:t xml:space="preserve">Inclui o evento Festeja Criança no Anexo </w:t>
      </w:r>
      <w:r w:rsidR="00335207">
        <w:rPr>
          <w:b/>
        </w:rPr>
        <w:t>I</w:t>
      </w:r>
      <w:r w:rsidRPr="001F09BE">
        <w:rPr>
          <w:b/>
        </w:rPr>
        <w:t>I da Lei nº 10.903, de 31 de maio de 2010 – Calendário de Eventos de Porto Alegre e Calendário Mensal de Atividades de Porto Alegre –, e alterações posteriores, no mês de outubro.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335207" w:rsidRDefault="002446B8" w:rsidP="0033520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1F09BE">
        <w:t>Fica</w:t>
      </w:r>
      <w:proofErr w:type="gramEnd"/>
      <w:r w:rsidR="001F09BE">
        <w:t xml:space="preserve"> incluído o evento Festeja Criança no Anexo </w:t>
      </w:r>
      <w:r w:rsidR="00335207">
        <w:t>I</w:t>
      </w:r>
      <w:r w:rsidR="001F09BE">
        <w:t>I da Lei nº 10.903, de 31 de maio de 2010</w:t>
      </w:r>
      <w:r w:rsidR="00335207">
        <w:t xml:space="preserve"> – </w:t>
      </w:r>
      <w:r w:rsidR="00335207" w:rsidRPr="00C932A7">
        <w:t>Calendário de Eventos de Porto Alegre e Calendário Mensal de Atividades de Porto Alegre –, e alterações posteriores, conforme o Anexo desta Lei.</w:t>
      </w:r>
    </w:p>
    <w:p w:rsidR="001F09BE" w:rsidRDefault="001F09BE" w:rsidP="001F09BE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505C91" w:rsidRDefault="00505C91" w:rsidP="0017042C">
      <w:pPr>
        <w:ind w:firstLine="1418"/>
        <w:jc w:val="both"/>
      </w:pPr>
    </w:p>
    <w:p w:rsidR="00335207" w:rsidRDefault="00335207" w:rsidP="0017042C">
      <w:pPr>
        <w:ind w:firstLine="1418"/>
        <w:jc w:val="both"/>
      </w:pPr>
    </w:p>
    <w:p w:rsidR="00322580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:rsidR="002446B8" w:rsidRDefault="002446B8">
      <w:pPr>
        <w:rPr>
          <w:rFonts w:eastAsia="Calibri"/>
          <w:bCs/>
          <w:color w:val="000000"/>
          <w:sz w:val="20"/>
          <w:szCs w:val="20"/>
          <w:lang w:eastAsia="en-US"/>
        </w:rPr>
      </w:pPr>
      <w:r>
        <w:rPr>
          <w:bCs/>
          <w:sz w:val="20"/>
          <w:szCs w:val="20"/>
        </w:rPr>
        <w:br w:type="page"/>
      </w:r>
    </w:p>
    <w:p w:rsidR="002446B8" w:rsidRDefault="002446B8" w:rsidP="002446B8">
      <w:pPr>
        <w:pStyle w:val="Default"/>
        <w:jc w:val="center"/>
      </w:pPr>
      <w:r>
        <w:t>ANEXO</w:t>
      </w:r>
    </w:p>
    <w:p w:rsidR="002446B8" w:rsidRDefault="002446B8" w:rsidP="002446B8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119"/>
        <w:gridCol w:w="4518"/>
      </w:tblGrid>
      <w:tr w:rsidR="002446B8" w:rsidRPr="007C3EBB" w:rsidTr="00603F3A">
        <w:trPr>
          <w:jc w:val="center"/>
        </w:trPr>
        <w:tc>
          <w:tcPr>
            <w:tcW w:w="9606" w:type="dxa"/>
            <w:gridSpan w:val="3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>
              <w:rPr>
                <w:color w:val="000000"/>
                <w:spacing w:val="-2"/>
              </w:rPr>
              <w:t>OUTUBRO</w:t>
            </w:r>
          </w:p>
        </w:tc>
      </w:tr>
      <w:tr w:rsidR="002446B8" w:rsidRPr="007C3EBB" w:rsidTr="00603F3A">
        <w:trPr>
          <w:jc w:val="center"/>
        </w:trPr>
        <w:tc>
          <w:tcPr>
            <w:tcW w:w="1969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t>PERÍODO</w:t>
            </w:r>
          </w:p>
        </w:tc>
        <w:tc>
          <w:tcPr>
            <w:tcW w:w="3119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t>EVENTO</w:t>
            </w:r>
          </w:p>
        </w:tc>
        <w:tc>
          <w:tcPr>
            <w:tcW w:w="4518" w:type="dxa"/>
            <w:shd w:val="clear" w:color="auto" w:fill="auto"/>
          </w:tcPr>
          <w:p w:rsidR="002446B8" w:rsidRPr="00B717CC" w:rsidRDefault="002446B8" w:rsidP="00603F3A">
            <w:pPr>
              <w:jc w:val="center"/>
            </w:pPr>
            <w:r w:rsidRPr="00B717C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B717CC">
              <w:rPr>
                <w:color w:val="000000"/>
                <w:spacing w:val="-2"/>
              </w:rPr>
              <w:t xml:space="preserve"> LOCAL DO</w:t>
            </w:r>
            <w:r>
              <w:rPr>
                <w:rStyle w:val="apple-converted-space"/>
              </w:rPr>
              <w:t xml:space="preserve"> </w:t>
            </w:r>
            <w:r w:rsidRPr="00B717C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2446B8" w:rsidRPr="007C3EBB" w:rsidTr="00603F3A">
        <w:trPr>
          <w:jc w:val="center"/>
        </w:trPr>
        <w:tc>
          <w:tcPr>
            <w:tcW w:w="1969" w:type="dxa"/>
            <w:shd w:val="clear" w:color="auto" w:fill="auto"/>
          </w:tcPr>
          <w:p w:rsidR="002446B8" w:rsidRPr="00D05C92" w:rsidRDefault="002446B8" w:rsidP="00603F3A">
            <w:pPr>
              <w:jc w:val="both"/>
            </w:pPr>
            <w:r>
              <w:t>No m</w:t>
            </w:r>
            <w:r w:rsidRPr="00D2666C">
              <w:t>ês</w:t>
            </w:r>
            <w:r>
              <w:t>.</w:t>
            </w:r>
          </w:p>
          <w:p w:rsidR="002446B8" w:rsidRPr="007C3EBB" w:rsidRDefault="002446B8" w:rsidP="00603F3A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2446B8" w:rsidRPr="007C3EBB" w:rsidRDefault="002446B8" w:rsidP="00603F3A">
            <w:pPr>
              <w:jc w:val="both"/>
            </w:pPr>
            <w:r>
              <w:t>FESTEJA CRIANÇA</w:t>
            </w:r>
            <w:r w:rsidDel="002446B8">
              <w:rPr>
                <w:bCs/>
                <w:color w:val="000000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2446B8" w:rsidRDefault="002446B8" w:rsidP="00603F3A">
            <w:pPr>
              <w:jc w:val="both"/>
            </w:pPr>
            <w:r>
              <w:rPr>
                <w:bCs/>
              </w:rPr>
              <w:t>O evento,</w:t>
            </w:r>
            <w:r>
              <w:t xml:space="preserve"> que é</w:t>
            </w:r>
            <w:r w:rsidRPr="002446B8">
              <w:t xml:space="preserve"> totalmente gratuito, tem</w:t>
            </w:r>
            <w:r w:rsidR="00505C91">
              <w:t>,</w:t>
            </w:r>
            <w:r w:rsidRPr="002446B8">
              <w:t xml:space="preserve"> em sua programação</w:t>
            </w:r>
            <w:r w:rsidR="00505C91">
              <w:t>,</w:t>
            </w:r>
            <w:r w:rsidRPr="002446B8">
              <w:t xml:space="preserve"> cantores mirins, coreografias, m</w:t>
            </w:r>
            <w:r w:rsidR="00A66B38">
              <w:t>í</w:t>
            </w:r>
            <w:r w:rsidRPr="002446B8">
              <w:t>mica, m</w:t>
            </w:r>
            <w:r w:rsidR="00A66B38">
              <w:t>á</w:t>
            </w:r>
            <w:r w:rsidRPr="002446B8">
              <w:t>gicas, brincadeiras, fantoches, bonecos, teatro, bandas, sorteio</w:t>
            </w:r>
            <w:bookmarkStart w:id="0" w:name="_GoBack"/>
            <w:bookmarkEnd w:id="0"/>
            <w:r w:rsidRPr="002446B8">
              <w:t xml:space="preserve"> de brindes recebidos por doações de diversos segmentos de nossa sociedade</w:t>
            </w:r>
            <w:r w:rsidR="00505C91">
              <w:t>,</w:t>
            </w:r>
            <w:r w:rsidR="00505C91" w:rsidRPr="002446B8">
              <w:t xml:space="preserve"> entre outros</w:t>
            </w:r>
            <w:r>
              <w:t>.</w:t>
            </w:r>
          </w:p>
          <w:p w:rsidR="002446B8" w:rsidRPr="00D05C92" w:rsidRDefault="002446B8" w:rsidP="00603F3A">
            <w:pPr>
              <w:jc w:val="both"/>
              <w:rPr>
                <w:bCs/>
              </w:rPr>
            </w:pPr>
          </w:p>
          <w:p w:rsidR="002446B8" w:rsidRPr="007C3EBB" w:rsidRDefault="002446B8" w:rsidP="002446B8">
            <w:pPr>
              <w:jc w:val="both"/>
            </w:pPr>
            <w:r>
              <w:rPr>
                <w:bCs/>
              </w:rPr>
              <w:t xml:space="preserve">Local: </w:t>
            </w:r>
            <w:r w:rsidRPr="001F09BE">
              <w:rPr>
                <w:rFonts w:eastAsia="Calibri"/>
                <w:lang w:eastAsia="en-US"/>
              </w:rPr>
              <w:t>Auditório Araújo Vianna</w:t>
            </w:r>
            <w:r>
              <w:rPr>
                <w:bCs/>
              </w:rPr>
              <w:t>.</w:t>
            </w:r>
          </w:p>
        </w:tc>
      </w:tr>
    </w:tbl>
    <w:p w:rsidR="002446B8" w:rsidRDefault="002446B8" w:rsidP="002446B8">
      <w:pPr>
        <w:jc w:val="both"/>
      </w:pPr>
    </w:p>
    <w:p w:rsidR="002446B8" w:rsidRPr="0017042C" w:rsidRDefault="002446B8" w:rsidP="009654CD">
      <w:pPr>
        <w:pStyle w:val="Default"/>
        <w:jc w:val="both"/>
        <w:rPr>
          <w:bCs/>
          <w:sz w:val="20"/>
          <w:szCs w:val="20"/>
        </w:rPr>
      </w:pPr>
    </w:p>
    <w:sectPr w:rsidR="002446B8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D37E1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F320D">
      <w:rPr>
        <w:b/>
        <w:bCs/>
      </w:rPr>
      <w:t>2642</w:t>
    </w:r>
    <w:r w:rsidR="009339B1">
      <w:rPr>
        <w:b/>
        <w:bCs/>
      </w:rPr>
      <w:t>/</w:t>
    </w:r>
    <w:r w:rsidR="007F320D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F320D">
      <w:rPr>
        <w:b/>
        <w:bCs/>
      </w:rPr>
      <w:t>291</w:t>
    </w:r>
    <w:r w:rsidR="009339B1">
      <w:rPr>
        <w:b/>
        <w:bCs/>
      </w:rPr>
      <w:t>/</w:t>
    </w:r>
    <w:r w:rsidR="007F320D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09BF"/>
    <w:rsid w:val="000F535A"/>
    <w:rsid w:val="0015472C"/>
    <w:rsid w:val="0017042C"/>
    <w:rsid w:val="00192984"/>
    <w:rsid w:val="001D099C"/>
    <w:rsid w:val="001D6044"/>
    <w:rsid w:val="001E3D3B"/>
    <w:rsid w:val="001F09BE"/>
    <w:rsid w:val="0020384D"/>
    <w:rsid w:val="002446B8"/>
    <w:rsid w:val="00244AC2"/>
    <w:rsid w:val="00254F83"/>
    <w:rsid w:val="00280910"/>
    <w:rsid w:val="00281135"/>
    <w:rsid w:val="00291447"/>
    <w:rsid w:val="002C2775"/>
    <w:rsid w:val="002E756C"/>
    <w:rsid w:val="002F321C"/>
    <w:rsid w:val="00315948"/>
    <w:rsid w:val="0032174A"/>
    <w:rsid w:val="00322580"/>
    <w:rsid w:val="00335207"/>
    <w:rsid w:val="003363CE"/>
    <w:rsid w:val="00350F8C"/>
    <w:rsid w:val="003544CB"/>
    <w:rsid w:val="0036703E"/>
    <w:rsid w:val="00381F87"/>
    <w:rsid w:val="0039795E"/>
    <w:rsid w:val="003C0D52"/>
    <w:rsid w:val="003C4329"/>
    <w:rsid w:val="003D35A4"/>
    <w:rsid w:val="003D5D1A"/>
    <w:rsid w:val="003E1AFA"/>
    <w:rsid w:val="003E3231"/>
    <w:rsid w:val="003E4786"/>
    <w:rsid w:val="00414169"/>
    <w:rsid w:val="0042580E"/>
    <w:rsid w:val="00426579"/>
    <w:rsid w:val="00446F25"/>
    <w:rsid w:val="00453B81"/>
    <w:rsid w:val="0046365B"/>
    <w:rsid w:val="0048355D"/>
    <w:rsid w:val="00484022"/>
    <w:rsid w:val="00487D8A"/>
    <w:rsid w:val="00490D78"/>
    <w:rsid w:val="004A5493"/>
    <w:rsid w:val="004B6A9E"/>
    <w:rsid w:val="004C1E11"/>
    <w:rsid w:val="004D2C22"/>
    <w:rsid w:val="004D37E1"/>
    <w:rsid w:val="004F273F"/>
    <w:rsid w:val="00504671"/>
    <w:rsid w:val="00505C91"/>
    <w:rsid w:val="00520A30"/>
    <w:rsid w:val="005530F5"/>
    <w:rsid w:val="00555551"/>
    <w:rsid w:val="00556572"/>
    <w:rsid w:val="00566A9E"/>
    <w:rsid w:val="005903CC"/>
    <w:rsid w:val="00593946"/>
    <w:rsid w:val="005A381B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53F9"/>
    <w:rsid w:val="007A3921"/>
    <w:rsid w:val="007E0DAA"/>
    <w:rsid w:val="007F320D"/>
    <w:rsid w:val="007F497D"/>
    <w:rsid w:val="007F5959"/>
    <w:rsid w:val="00802AFD"/>
    <w:rsid w:val="00825D9E"/>
    <w:rsid w:val="00831400"/>
    <w:rsid w:val="00837E3C"/>
    <w:rsid w:val="00847E49"/>
    <w:rsid w:val="00855B81"/>
    <w:rsid w:val="00887D84"/>
    <w:rsid w:val="008B44B4"/>
    <w:rsid w:val="008C3A1B"/>
    <w:rsid w:val="009339B1"/>
    <w:rsid w:val="00943437"/>
    <w:rsid w:val="0094709E"/>
    <w:rsid w:val="009479C2"/>
    <w:rsid w:val="009654CD"/>
    <w:rsid w:val="00966965"/>
    <w:rsid w:val="009862B4"/>
    <w:rsid w:val="00987893"/>
    <w:rsid w:val="009B5889"/>
    <w:rsid w:val="009C04EC"/>
    <w:rsid w:val="009D5DEB"/>
    <w:rsid w:val="009F6C1C"/>
    <w:rsid w:val="009F6E02"/>
    <w:rsid w:val="00A516F9"/>
    <w:rsid w:val="00A52102"/>
    <w:rsid w:val="00A65D17"/>
    <w:rsid w:val="00A66B38"/>
    <w:rsid w:val="00A73BBD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15F6F"/>
    <w:rsid w:val="00C72428"/>
    <w:rsid w:val="00C81C8A"/>
    <w:rsid w:val="00C8407F"/>
    <w:rsid w:val="00CA0680"/>
    <w:rsid w:val="00CA5C69"/>
    <w:rsid w:val="00CB02AD"/>
    <w:rsid w:val="00CB4EF9"/>
    <w:rsid w:val="00CD7A70"/>
    <w:rsid w:val="00CF72D6"/>
    <w:rsid w:val="00D00992"/>
    <w:rsid w:val="00D47542"/>
    <w:rsid w:val="00D63064"/>
    <w:rsid w:val="00D71299"/>
    <w:rsid w:val="00D84060"/>
    <w:rsid w:val="00D903DD"/>
    <w:rsid w:val="00DA531B"/>
    <w:rsid w:val="00DC70E2"/>
    <w:rsid w:val="00DC7ACB"/>
    <w:rsid w:val="00DD165F"/>
    <w:rsid w:val="00DE419F"/>
    <w:rsid w:val="00DF6913"/>
    <w:rsid w:val="00E00B36"/>
    <w:rsid w:val="00E31D59"/>
    <w:rsid w:val="00E35A27"/>
    <w:rsid w:val="00E36C0D"/>
    <w:rsid w:val="00E7431A"/>
    <w:rsid w:val="00E8628A"/>
    <w:rsid w:val="00EA1192"/>
    <w:rsid w:val="00EA4B11"/>
    <w:rsid w:val="00EC0C7A"/>
    <w:rsid w:val="00EE3E86"/>
    <w:rsid w:val="00EF3D40"/>
    <w:rsid w:val="00F0226F"/>
    <w:rsid w:val="00F05832"/>
    <w:rsid w:val="00F432AC"/>
    <w:rsid w:val="00F91FB6"/>
    <w:rsid w:val="00F947E5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2446B8"/>
  </w:style>
  <w:style w:type="character" w:customStyle="1" w:styleId="grame">
    <w:name w:val="grame"/>
    <w:rsid w:val="0024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5D6C-F07F-4BFB-B67F-C9F053A4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188</TotalTime>
  <Pages>4</Pages>
  <Words>704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11-10</cp:lastModifiedBy>
  <cp:revision>31</cp:revision>
  <cp:lastPrinted>2015-02-24T14:27:00Z</cp:lastPrinted>
  <dcterms:created xsi:type="dcterms:W3CDTF">2017-10-05T14:06:00Z</dcterms:created>
  <dcterms:modified xsi:type="dcterms:W3CDTF">2017-10-11T18:57:00Z</dcterms:modified>
</cp:coreProperties>
</file>