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TOMADA DE PREÇOS n.º </w:t>
      </w:r>
      <w:r w:rsidR="00680368">
        <w:rPr>
          <w:rFonts w:ascii="Times New Roman" w:hAnsi="Times New Roman" w:cs="Times New Roman"/>
          <w:b/>
          <w:sz w:val="24"/>
          <w:szCs w:val="24"/>
        </w:rPr>
        <w:t>04/2016</w:t>
      </w: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Processo n.º </w:t>
      </w:r>
      <w:r w:rsidR="00680368">
        <w:rPr>
          <w:rFonts w:ascii="Times New Roman" w:hAnsi="Times New Roman" w:cs="Times New Roman"/>
          <w:b/>
          <w:sz w:val="24"/>
          <w:szCs w:val="24"/>
        </w:rPr>
        <w:t>1740/16</w:t>
      </w:r>
    </w:p>
    <w:p w:rsidR="00230456" w:rsidRDefault="00C736ED" w:rsidP="00230456">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sz w:val="24"/>
          <w:szCs w:val="24"/>
        </w:rPr>
      </w:pPr>
      <w:r w:rsidRPr="00C736ED">
        <w:t xml:space="preserve">OBJETO: </w:t>
      </w:r>
      <w:r w:rsidR="00230456" w:rsidRPr="00C736ED">
        <w:rPr>
          <w:rFonts w:ascii="Times New Roman" w:hAnsi="Times New Roman" w:cs="Times New Roman"/>
          <w:b/>
          <w:sz w:val="24"/>
          <w:szCs w:val="24"/>
        </w:rPr>
        <w:t xml:space="preserve">CONTRATAÇÃO DE EMPRESA ESPECIALIZADA PARA </w:t>
      </w:r>
      <w:r w:rsidR="00230456" w:rsidRPr="00C736ED">
        <w:rPr>
          <w:rFonts w:ascii="Times New Roman" w:eastAsia="Times New Roman" w:hAnsi="Times New Roman" w:cs="Times New Roman"/>
          <w:b/>
          <w:sz w:val="24"/>
          <w:szCs w:val="24"/>
          <w:lang w:eastAsia="pt-BR"/>
        </w:rPr>
        <w:t xml:space="preserve">PRESTAÇÃO DE SERVIÇO </w:t>
      </w:r>
      <w:r w:rsidR="00230456" w:rsidRPr="00F278B2">
        <w:rPr>
          <w:rFonts w:ascii="Times New Roman" w:eastAsia="Times New Roman" w:hAnsi="Times New Roman" w:cs="Times New Roman"/>
          <w:b/>
          <w:sz w:val="24"/>
          <w:szCs w:val="24"/>
          <w:lang w:eastAsia="pt-BR"/>
        </w:rPr>
        <w:t>DE REFORMA DO PLENÁRIO ANA TERRA</w:t>
      </w:r>
      <w:r w:rsidR="00230456">
        <w:rPr>
          <w:rFonts w:ascii="Times New Roman" w:eastAsia="Times New Roman" w:hAnsi="Times New Roman" w:cs="Times New Roman"/>
          <w:b/>
          <w:sz w:val="24"/>
          <w:szCs w:val="24"/>
          <w:lang w:eastAsia="pt-BR"/>
        </w:rPr>
        <w:t xml:space="preserve"> </w:t>
      </w:r>
      <w:r w:rsidR="00230456" w:rsidRPr="00C736ED">
        <w:rPr>
          <w:rFonts w:ascii="Times New Roman" w:eastAsia="Times New Roman" w:hAnsi="Times New Roman" w:cs="Times New Roman"/>
          <w:b/>
          <w:sz w:val="24"/>
          <w:szCs w:val="24"/>
          <w:lang w:eastAsia="pt-BR"/>
        </w:rPr>
        <w:t>DA CÂMARA MUNICIPAL DE PORTO ALEGRE</w:t>
      </w:r>
      <w:r w:rsidR="00230456" w:rsidRPr="00C736ED">
        <w:rPr>
          <w:rFonts w:ascii="Times New Roman" w:hAnsi="Times New Roman" w:cs="Times New Roman"/>
          <w:b/>
          <w:sz w:val="24"/>
          <w:szCs w:val="24"/>
        </w:rPr>
        <w:t>.</w:t>
      </w: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C736ED">
        <w:rPr>
          <w:rFonts w:ascii="Times New Roman" w:hAnsi="Times New Roman" w:cs="Times New Roman"/>
        </w:rPr>
        <w:t xml:space="preserve">DATA DE ABERTURA: </w:t>
      </w:r>
      <w:r w:rsidR="00F278B2">
        <w:rPr>
          <w:rFonts w:ascii="Times New Roman" w:hAnsi="Times New Roman" w:cs="Times New Roman"/>
          <w:b/>
          <w:highlight w:val="yellow"/>
        </w:rPr>
        <w:t>21</w:t>
      </w:r>
      <w:r w:rsidRPr="00C736ED">
        <w:rPr>
          <w:rFonts w:ascii="Times New Roman" w:hAnsi="Times New Roman" w:cs="Times New Roman"/>
          <w:b/>
          <w:highlight w:val="yellow"/>
        </w:rPr>
        <w:t xml:space="preserve"> de </w:t>
      </w:r>
      <w:r w:rsidR="00F278B2">
        <w:rPr>
          <w:rFonts w:ascii="Times New Roman" w:hAnsi="Times New Roman" w:cs="Times New Roman"/>
          <w:b/>
          <w:highlight w:val="yellow"/>
        </w:rPr>
        <w:t>outubro</w:t>
      </w:r>
      <w:r w:rsidRPr="00C736ED">
        <w:rPr>
          <w:rFonts w:ascii="Times New Roman" w:hAnsi="Times New Roman" w:cs="Times New Roman"/>
          <w:b/>
          <w:highlight w:val="yellow"/>
        </w:rPr>
        <w:t xml:space="preserve"> de 2016.</w:t>
      </w: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C736ED">
        <w:rPr>
          <w:rFonts w:ascii="Times New Roman" w:hAnsi="Times New Roman" w:cs="Times New Roman"/>
        </w:rPr>
        <w:t xml:space="preserve">HORÁRIO: </w:t>
      </w:r>
      <w:r w:rsidR="00F278B2">
        <w:rPr>
          <w:rFonts w:ascii="Times New Roman" w:hAnsi="Times New Roman" w:cs="Times New Roman"/>
          <w:b/>
          <w:highlight w:val="yellow"/>
        </w:rPr>
        <w:t>10</w:t>
      </w:r>
      <w:r w:rsidRPr="00C736ED">
        <w:rPr>
          <w:rFonts w:ascii="Times New Roman" w:hAnsi="Times New Roman" w:cs="Times New Roman"/>
          <w:b/>
          <w:highlight w:val="yellow"/>
        </w:rPr>
        <w:t xml:space="preserve"> horas.</w:t>
      </w: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rPr>
      </w:pPr>
      <w:r w:rsidRPr="00C736ED">
        <w:rPr>
          <w:rFonts w:ascii="Times New Roman" w:hAnsi="Times New Roman" w:cs="Times New Roman"/>
        </w:rPr>
        <w:t xml:space="preserve">LOCAL: </w:t>
      </w:r>
      <w:r w:rsidRPr="00C736ED">
        <w:rPr>
          <w:rFonts w:ascii="Times New Roman" w:hAnsi="Times New Roman" w:cs="Times New Roman"/>
          <w:b/>
        </w:rPr>
        <w:t>CÂMARA MUNICIPAL DE PORTO ALEGRE</w:t>
      </w: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C736ED">
        <w:rPr>
          <w:rFonts w:ascii="Times New Roman" w:hAnsi="Times New Roman" w:cs="Times New Roman"/>
        </w:rPr>
        <w:t xml:space="preserve">ENDEREÇO: </w:t>
      </w:r>
      <w:r w:rsidRPr="00C736ED">
        <w:rPr>
          <w:rFonts w:ascii="Times New Roman" w:hAnsi="Times New Roman" w:cs="Times New Roman"/>
          <w:b/>
        </w:rPr>
        <w:t xml:space="preserve">AV. LOUREIRO DA SILVA, </w:t>
      </w:r>
      <w:proofErr w:type="gramStart"/>
      <w:r w:rsidRPr="00C736ED">
        <w:rPr>
          <w:rFonts w:ascii="Times New Roman" w:hAnsi="Times New Roman" w:cs="Times New Roman"/>
          <w:b/>
        </w:rPr>
        <w:t>255,  Sala</w:t>
      </w:r>
      <w:proofErr w:type="gramEnd"/>
      <w:r w:rsidRPr="00C736ED">
        <w:rPr>
          <w:rFonts w:ascii="Times New Roman" w:hAnsi="Times New Roman" w:cs="Times New Roman"/>
          <w:b/>
        </w:rPr>
        <w:t xml:space="preserve"> </w:t>
      </w:r>
      <w:r w:rsidR="00E97E74">
        <w:rPr>
          <w:rFonts w:ascii="Times New Roman" w:hAnsi="Times New Roman" w:cs="Times New Roman"/>
          <w:b/>
        </w:rPr>
        <w:t>131,</w:t>
      </w:r>
      <w:r w:rsidRPr="00C736ED">
        <w:rPr>
          <w:rFonts w:ascii="Times New Roman" w:hAnsi="Times New Roman" w:cs="Times New Roman"/>
          <w:b/>
        </w:rPr>
        <w:t xml:space="preserve"> Porto Alegre/RS.</w:t>
      </w: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rPr>
      </w:pPr>
      <w:r w:rsidRPr="00C736ED">
        <w:rPr>
          <w:rFonts w:ascii="Times New Roman" w:hAnsi="Times New Roman" w:cs="Times New Roman"/>
        </w:rPr>
        <w:t xml:space="preserve">PRAZO DE VALIDADE DA PROPOSTA: </w:t>
      </w:r>
      <w:r w:rsidRPr="00C736ED">
        <w:rPr>
          <w:rFonts w:ascii="Times New Roman" w:hAnsi="Times New Roman" w:cs="Times New Roman"/>
          <w:b/>
        </w:rPr>
        <w:t>MÍNIMO 60 (SESSENTA) DIAS</w:t>
      </w:r>
      <w:r w:rsidRPr="00C736ED">
        <w:rPr>
          <w:rFonts w:ascii="Times New Roman" w:hAnsi="Times New Roman" w:cs="Times New Roman"/>
        </w:rPr>
        <w:t xml:space="preserve"> </w:t>
      </w: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C736ED">
        <w:rPr>
          <w:rFonts w:ascii="Times New Roman" w:hAnsi="Times New Roman" w:cs="Times New Roman"/>
        </w:rPr>
        <w:t xml:space="preserve">CRITÉRIO DE JULGAMENTO: </w:t>
      </w:r>
      <w:r w:rsidRPr="00C736ED">
        <w:rPr>
          <w:rFonts w:ascii="Times New Roman" w:hAnsi="Times New Roman" w:cs="Times New Roman"/>
          <w:b/>
        </w:rPr>
        <w:t>MENOR PREÇO GLOBAL.</w:t>
      </w: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C736ED">
        <w:rPr>
          <w:rFonts w:ascii="Times New Roman" w:hAnsi="Times New Roman" w:cs="Times New Roman"/>
        </w:rPr>
        <w:t xml:space="preserve">CONDIÇÕES DE PAGAMENTO: </w:t>
      </w:r>
      <w:r w:rsidRPr="00C736ED">
        <w:rPr>
          <w:rFonts w:ascii="Times New Roman" w:hAnsi="Times New Roman" w:cs="Times New Roman"/>
          <w:b/>
        </w:rPr>
        <w:t>ITEM 12 DO EDITAL</w:t>
      </w: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C736ED">
        <w:rPr>
          <w:rFonts w:ascii="Times New Roman" w:hAnsi="Times New Roman" w:cs="Times New Roman"/>
        </w:rPr>
        <w:t xml:space="preserve">DOTAÇÃO ORÇAMENTÁRIA: </w:t>
      </w:r>
      <w:r w:rsidRPr="00C736ED">
        <w:rPr>
          <w:rFonts w:ascii="Times New Roman" w:hAnsi="Times New Roman" w:cs="Times New Roman"/>
          <w:b/>
        </w:rPr>
        <w:t xml:space="preserve">CG </w:t>
      </w:r>
      <w:r w:rsidR="008910B8">
        <w:rPr>
          <w:rFonts w:ascii="Times New Roman" w:hAnsi="Times New Roman" w:cs="Times New Roman"/>
          <w:b/>
        </w:rPr>
        <w:t>44.90.51.99.00.00</w:t>
      </w:r>
      <w:r w:rsidRPr="00C736ED">
        <w:rPr>
          <w:rFonts w:ascii="Times New Roman" w:hAnsi="Times New Roman" w:cs="Times New Roman"/>
          <w:b/>
        </w:rPr>
        <w:t xml:space="preserve"> – </w:t>
      </w:r>
      <w:r w:rsidR="008910B8">
        <w:rPr>
          <w:rFonts w:ascii="Times New Roman" w:hAnsi="Times New Roman" w:cs="Times New Roman"/>
          <w:b/>
        </w:rPr>
        <w:t>Obras e Instalações</w:t>
      </w:r>
      <w:r w:rsidRPr="00C736ED">
        <w:rPr>
          <w:rFonts w:ascii="Times New Roman" w:hAnsi="Times New Roman" w:cs="Times New Roman"/>
          <w:b/>
        </w:rPr>
        <w:t xml:space="preserve"> e CG </w:t>
      </w:r>
      <w:r w:rsidR="008910B8">
        <w:rPr>
          <w:rFonts w:ascii="Times New Roman" w:hAnsi="Times New Roman" w:cs="Times New Roman"/>
          <w:b/>
        </w:rPr>
        <w:t>44.90.52.42.00.00</w:t>
      </w:r>
      <w:r w:rsidRPr="00C736ED">
        <w:rPr>
          <w:rFonts w:ascii="Times New Roman" w:hAnsi="Times New Roman" w:cs="Times New Roman"/>
          <w:b/>
        </w:rPr>
        <w:t xml:space="preserve"> – </w:t>
      </w:r>
      <w:r w:rsidR="008910B8">
        <w:rPr>
          <w:rFonts w:ascii="Times New Roman" w:hAnsi="Times New Roman" w:cs="Times New Roman"/>
          <w:b/>
        </w:rPr>
        <w:t>Equipamentos e Material Permanente – Projeto Continuidade das Obras do Palácio Aloísio Filho - Atividade 1001</w:t>
      </w:r>
      <w:r w:rsidRPr="00C736ED">
        <w:rPr>
          <w:rFonts w:ascii="Times New Roman" w:hAnsi="Times New Roman" w:cs="Times New Roman"/>
          <w:b/>
        </w:rPr>
        <w:t>.</w:t>
      </w: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both"/>
      </w:pPr>
    </w:p>
    <w:tbl>
      <w:tblPr>
        <w:tblW w:w="0" w:type="auto"/>
        <w:jc w:val="center"/>
        <w:tblCellMar>
          <w:top w:w="15" w:type="dxa"/>
          <w:left w:w="15" w:type="dxa"/>
          <w:bottom w:w="15" w:type="dxa"/>
          <w:right w:w="15" w:type="dxa"/>
        </w:tblCellMar>
        <w:tblLook w:val="04A0" w:firstRow="1" w:lastRow="0" w:firstColumn="1" w:lastColumn="0" w:noHBand="0" w:noVBand="1"/>
      </w:tblPr>
      <w:tblGrid>
        <w:gridCol w:w="8504"/>
      </w:tblGrid>
      <w:tr w:rsidR="00C736ED" w:rsidRPr="00C736ED" w:rsidTr="00C736ED">
        <w:trPr>
          <w:jc w:val="center"/>
        </w:trPr>
        <w:tc>
          <w:tcPr>
            <w:tcW w:w="0" w:type="auto"/>
            <w:tcMar>
              <w:top w:w="0" w:type="dxa"/>
              <w:left w:w="75" w:type="dxa"/>
              <w:bottom w:w="0" w:type="dxa"/>
              <w:right w:w="75" w:type="dxa"/>
            </w:tcMar>
            <w:hideMark/>
          </w:tcPr>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both"/>
            </w:pPr>
            <w:r w:rsidRPr="00C736ED">
              <w:t xml:space="preserve">Edital disponível na Internet por E-mail no endereço: </w:t>
            </w:r>
            <w:hyperlink r:id="rId8" w:history="1">
              <w:proofErr w:type="gramStart"/>
              <w:r w:rsidRPr="00C736ED">
                <w:rPr>
                  <w:color w:val="0000FF"/>
                  <w:u w:val="single"/>
                </w:rPr>
                <w:t>licit@camarapoa.rs.gov.br</w:t>
              </w:r>
            </w:hyperlink>
            <w:r w:rsidRPr="00C736ED">
              <w:t xml:space="preserve">  ou</w:t>
            </w:r>
            <w:proofErr w:type="gramEnd"/>
            <w:r w:rsidRPr="00C736ED">
              <w:t xml:space="preserve"> na Homepage da CMPA: </w:t>
            </w:r>
            <w:hyperlink r:id="rId9" w:history="1">
              <w:r w:rsidRPr="00C736ED">
                <w:rPr>
                  <w:color w:val="0000FF"/>
                  <w:u w:val="single"/>
                </w:rPr>
                <w:t>www.camarapoa.rs.gov.br</w:t>
              </w:r>
            </w:hyperlink>
          </w:p>
        </w:tc>
      </w:tr>
    </w:tbl>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both"/>
      </w:pP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rPr>
      </w:pPr>
      <w:r w:rsidRPr="00C736ED">
        <w:rPr>
          <w:rFonts w:ascii="Times New Roman" w:hAnsi="Times New Roman" w:cs="Times New Roman"/>
        </w:rPr>
        <w:t>Porto Alegre,</w:t>
      </w:r>
      <w:r w:rsidR="00F278B2">
        <w:rPr>
          <w:rFonts w:ascii="Times New Roman" w:hAnsi="Times New Roman" w:cs="Times New Roman"/>
        </w:rPr>
        <w:t xml:space="preserve"> 03</w:t>
      </w:r>
      <w:r w:rsidRPr="00C736ED">
        <w:rPr>
          <w:rFonts w:ascii="Times New Roman" w:hAnsi="Times New Roman" w:cs="Times New Roman"/>
        </w:rPr>
        <w:t xml:space="preserve"> de </w:t>
      </w:r>
      <w:r w:rsidR="00F278B2">
        <w:rPr>
          <w:rFonts w:ascii="Times New Roman" w:hAnsi="Times New Roman" w:cs="Times New Roman"/>
        </w:rPr>
        <w:t>outubro</w:t>
      </w:r>
      <w:r w:rsidRPr="00C736ED">
        <w:rPr>
          <w:rFonts w:ascii="Times New Roman" w:hAnsi="Times New Roman" w:cs="Times New Roman"/>
        </w:rPr>
        <w:t xml:space="preserve"> de 2016.</w:t>
      </w:r>
    </w:p>
    <w:p w:rsid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rPr>
      </w:pPr>
    </w:p>
    <w:p w:rsidR="00F278B2" w:rsidRPr="00C736ED" w:rsidRDefault="00F278B2"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rPr>
      </w:pPr>
    </w:p>
    <w:p w:rsidR="00C736ED" w:rsidRPr="0019369D" w:rsidRDefault="00F278B2" w:rsidP="00F278B2">
      <w:pPr>
        <w:pBdr>
          <w:top w:val="double" w:sz="4" w:space="1" w:color="auto"/>
          <w:left w:val="double" w:sz="4" w:space="4" w:color="auto"/>
          <w:bottom w:val="double" w:sz="4" w:space="1" w:color="auto"/>
          <w:right w:val="double" w:sz="4" w:space="4" w:color="auto"/>
        </w:pBdr>
        <w:spacing w:after="0" w:line="240" w:lineRule="auto"/>
        <w:ind w:firstLine="851"/>
        <w:jc w:val="center"/>
        <w:rPr>
          <w:rFonts w:ascii="Times New Roman" w:hAnsi="Times New Roman" w:cs="Times New Roman"/>
        </w:rPr>
      </w:pPr>
      <w:r w:rsidRPr="0019369D">
        <w:rPr>
          <w:rFonts w:ascii="Times New Roman" w:hAnsi="Times New Roman" w:cs="Times New Roman"/>
        </w:rPr>
        <w:t>ANA RITA VARDANEGA SIMON,</w:t>
      </w:r>
    </w:p>
    <w:p w:rsidR="00C736ED" w:rsidRPr="00C736ED" w:rsidRDefault="00C736ED" w:rsidP="00F278B2">
      <w:pPr>
        <w:pBdr>
          <w:top w:val="double" w:sz="4" w:space="1" w:color="auto"/>
          <w:left w:val="double" w:sz="4" w:space="4" w:color="auto"/>
          <w:bottom w:val="double" w:sz="4" w:space="1" w:color="auto"/>
          <w:right w:val="double" w:sz="4" w:space="4" w:color="auto"/>
        </w:pBdr>
        <w:spacing w:after="0" w:line="240" w:lineRule="auto"/>
        <w:ind w:firstLine="851"/>
        <w:jc w:val="center"/>
        <w:rPr>
          <w:rFonts w:ascii="Times New Roman" w:hAnsi="Times New Roman" w:cs="Times New Roman"/>
        </w:rPr>
      </w:pPr>
      <w:r w:rsidRPr="00C736ED">
        <w:rPr>
          <w:rFonts w:ascii="Times New Roman" w:hAnsi="Times New Roman" w:cs="Times New Roman"/>
        </w:rPr>
        <w:t>Presidente da Comissão Especial de Licitação (Portaria nº 411/16).</w:t>
      </w:r>
    </w:p>
    <w:p w:rsidR="00C736ED" w:rsidRPr="00C736ED" w:rsidRDefault="00C736ED" w:rsidP="00C736ED">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pP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b/>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b/>
          <w:sz w:val="24"/>
          <w:szCs w:val="24"/>
        </w:rPr>
        <w:lastRenderedPageBreak/>
        <w:t>A CÂMARA MUNICIPAL DE PORTO ALEGRE</w:t>
      </w:r>
      <w:r w:rsidRPr="00C736ED">
        <w:rPr>
          <w:rFonts w:ascii="Times New Roman" w:hAnsi="Times New Roman" w:cs="Times New Roman"/>
          <w:sz w:val="24"/>
          <w:szCs w:val="24"/>
        </w:rPr>
        <w:t xml:space="preserve">, por meio de sua Comissão Especial de Licitação, designada pela Portaria n.º 411, de 22 de abril de 2016, publicada no Diário Oficial de Porto Alegre de 09 de maio de 2016, torna público, para conhecimento dos interessados, que na data, horário e local indicados na capa, fará realizar licitação na modalidade de </w:t>
      </w:r>
      <w:r w:rsidRPr="00C736ED">
        <w:rPr>
          <w:rFonts w:ascii="Times New Roman" w:hAnsi="Times New Roman" w:cs="Times New Roman"/>
          <w:b/>
          <w:sz w:val="24"/>
          <w:szCs w:val="24"/>
        </w:rPr>
        <w:t>TOMADA DE PREÇOS</w:t>
      </w:r>
      <w:r w:rsidRPr="00C736ED">
        <w:rPr>
          <w:rFonts w:ascii="Times New Roman" w:hAnsi="Times New Roman" w:cs="Times New Roman"/>
          <w:sz w:val="24"/>
          <w:szCs w:val="24"/>
        </w:rPr>
        <w:t xml:space="preserve">, do tipo </w:t>
      </w:r>
      <w:r w:rsidRPr="00C736ED">
        <w:rPr>
          <w:rFonts w:ascii="Times New Roman" w:hAnsi="Times New Roman" w:cs="Times New Roman"/>
          <w:b/>
          <w:sz w:val="24"/>
          <w:szCs w:val="24"/>
        </w:rPr>
        <w:t>MENOR PREÇO GLOBAL</w:t>
      </w:r>
      <w:r w:rsidRPr="00C736ED">
        <w:rPr>
          <w:rFonts w:ascii="Times New Roman" w:hAnsi="Times New Roman" w:cs="Times New Roman"/>
          <w:sz w:val="24"/>
          <w:szCs w:val="24"/>
        </w:rPr>
        <w:t xml:space="preserve">, sob o regime de </w:t>
      </w:r>
      <w:r w:rsidR="00230456" w:rsidRPr="00C736ED">
        <w:rPr>
          <w:rFonts w:ascii="Times New Roman" w:hAnsi="Times New Roman" w:cs="Times New Roman"/>
          <w:b/>
          <w:sz w:val="24"/>
          <w:szCs w:val="24"/>
        </w:rPr>
        <w:t>execução indireta – empreitada por preço global</w:t>
      </w:r>
      <w:r w:rsidR="00230456" w:rsidRPr="00C736ED">
        <w:rPr>
          <w:rFonts w:ascii="Times New Roman" w:hAnsi="Times New Roman" w:cs="Times New Roman"/>
          <w:sz w:val="24"/>
          <w:szCs w:val="24"/>
        </w:rPr>
        <w:t xml:space="preserve">, para </w:t>
      </w:r>
      <w:r w:rsidR="00230456" w:rsidRPr="00230456">
        <w:rPr>
          <w:rFonts w:ascii="Times New Roman" w:hAnsi="Times New Roman" w:cs="Times New Roman"/>
          <w:b/>
          <w:sz w:val="24"/>
          <w:szCs w:val="24"/>
        </w:rPr>
        <w:t xml:space="preserve">contratação de empresa especializada para prestação de serviço de reforma do Plenário Ana Terra </w:t>
      </w:r>
      <w:r w:rsidR="00230456">
        <w:rPr>
          <w:rFonts w:ascii="Times New Roman" w:hAnsi="Times New Roman" w:cs="Times New Roman"/>
          <w:b/>
          <w:sz w:val="24"/>
          <w:szCs w:val="24"/>
        </w:rPr>
        <w:t>d</w:t>
      </w:r>
      <w:r w:rsidR="00230456" w:rsidRPr="00230456">
        <w:rPr>
          <w:rFonts w:ascii="Times New Roman" w:hAnsi="Times New Roman" w:cs="Times New Roman"/>
          <w:b/>
          <w:sz w:val="24"/>
          <w:szCs w:val="24"/>
        </w:rPr>
        <w:t>a C</w:t>
      </w:r>
      <w:r w:rsidR="00230456">
        <w:rPr>
          <w:rFonts w:ascii="Times New Roman" w:hAnsi="Times New Roman" w:cs="Times New Roman"/>
          <w:b/>
          <w:sz w:val="24"/>
          <w:szCs w:val="24"/>
        </w:rPr>
        <w:t>âmara Municipal de Porto Alegre,</w:t>
      </w:r>
      <w:r w:rsidRPr="00C736ED">
        <w:rPr>
          <w:rFonts w:ascii="Times New Roman" w:hAnsi="Times New Roman" w:cs="Times New Roman"/>
          <w:sz w:val="24"/>
          <w:szCs w:val="24"/>
        </w:rPr>
        <w:t xml:space="preserve"> conforme descrito neste edital e seus anexos. O procedimento licitatório, </w:t>
      </w:r>
      <w:r w:rsidRPr="00F278B2">
        <w:rPr>
          <w:rFonts w:ascii="Times New Roman" w:hAnsi="Times New Roman" w:cs="Times New Roman"/>
          <w:b/>
          <w:sz w:val="24"/>
          <w:szCs w:val="24"/>
        </w:rPr>
        <w:t xml:space="preserve">Processo n.º </w:t>
      </w:r>
      <w:r w:rsidR="00680368" w:rsidRPr="00F278B2">
        <w:rPr>
          <w:rFonts w:ascii="Times New Roman" w:hAnsi="Times New Roman" w:cs="Times New Roman"/>
          <w:b/>
          <w:sz w:val="24"/>
          <w:szCs w:val="24"/>
        </w:rPr>
        <w:t>1740/16</w:t>
      </w:r>
      <w:r w:rsidRPr="00C736ED">
        <w:rPr>
          <w:rFonts w:ascii="Times New Roman" w:hAnsi="Times New Roman" w:cs="Times New Roman"/>
          <w:sz w:val="24"/>
          <w:szCs w:val="24"/>
        </w:rPr>
        <w:t>, será regido pela Lei n.º 8.666, de 21 de junho de 1993 e alterações; pela Lei Complementar n.º 123, de 14 de dezembro de 2006 e alterações; e pelo Decreto nº 8.538, de 06 de outubro de 2015; e alterações, pela Lei n.º 5.194, de 24 de dezembro de 1966, que regula o exercício das profissões de engenheiro e arquiteto, no que couber; pelas demais normas específicas aplicáveis ao objeto, ainda que não citadas expressamente, e pelas exigências deste Edital e seus anexos.</w:t>
      </w:r>
    </w:p>
    <w:p w:rsidR="00230456" w:rsidRDefault="00230456" w:rsidP="007A61A5">
      <w:pPr>
        <w:spacing w:before="100" w:beforeAutospacing="1" w:after="100" w:afterAutospacing="1" w:line="240" w:lineRule="auto"/>
        <w:ind w:right="-427" w:firstLine="851"/>
        <w:jc w:val="both"/>
        <w:rPr>
          <w:rFonts w:ascii="Times New Roman" w:hAnsi="Times New Roman" w:cs="Times New Roman"/>
          <w:b/>
          <w:sz w:val="24"/>
          <w:szCs w:val="24"/>
        </w:rPr>
      </w:pPr>
    </w:p>
    <w:p w:rsidR="00C736ED" w:rsidRPr="00C736ED" w:rsidRDefault="00C736ED" w:rsidP="007A61A5">
      <w:pPr>
        <w:spacing w:after="0"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DA PARTICIPAÇÃO NA LICITAÇÃO</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1. DAS CONDIÇÕES GERAIS PARA PARTICIPAÇÃO:</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1.1. Poderão participar desta Licitação as pessoas jurídicas interessadas pertencentes ao ramo de atividade relacionado ao objeto da licitação, conforme disposto nos respectivos atos constitutivos, que atenderem a todas as exigências, inclusive quanto à documentação, constantes deste Edital e seus Anexos.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1.2. Não será permitida a participação nesta licitação de pessoa jurídica que:</w:t>
      </w:r>
    </w:p>
    <w:p w:rsidR="00C736ED" w:rsidRPr="00C736ED" w:rsidRDefault="00C736ED" w:rsidP="007A61A5">
      <w:pPr>
        <w:spacing w:before="12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a) direta ou indiretamente, mantenha sociedade ou participação com servidor ou dirigente da Câmara Municipal de Porto Alegre, considerada participação indireta a existência de qualquer vínculo de natureza técnica, comercial, econômica, financeira ou trabalhista;</w:t>
      </w:r>
    </w:p>
    <w:p w:rsidR="00C736ED" w:rsidRPr="00C736ED" w:rsidRDefault="00C736ED" w:rsidP="007A61A5">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b) não atenda às condições estabelecidas neste instrumento convocatório ou não apresente os documentos nele exigidos;</w:t>
      </w:r>
    </w:p>
    <w:p w:rsidR="00C736ED" w:rsidRPr="00C736ED" w:rsidRDefault="00C736ED" w:rsidP="007A61A5">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c) o ramo de atividade não esteja de acordo com o disposto no item 1.1 acima;</w:t>
      </w:r>
    </w:p>
    <w:p w:rsidR="00C736ED" w:rsidRPr="00C736ED" w:rsidRDefault="00C736ED" w:rsidP="007A61A5">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d) encontre-se em processo de falência, concordata, recuperação judicial e extrajudicial;</w:t>
      </w:r>
    </w:p>
    <w:p w:rsidR="00C736ED" w:rsidRPr="00C736ED" w:rsidRDefault="00C736ED" w:rsidP="007A61A5">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e) apresente mais de uma proposta de preço;</w:t>
      </w:r>
    </w:p>
    <w:p w:rsidR="00C736ED" w:rsidRPr="00C736ED" w:rsidRDefault="00C736ED" w:rsidP="007A61A5">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f) tenha sido declarada inidônea para licitar ou contratar com a Administração Pública, nas esferas Federal, </w:t>
      </w:r>
      <w:proofErr w:type="gramStart"/>
      <w:r w:rsidRPr="00C736ED">
        <w:rPr>
          <w:rFonts w:ascii="Times New Roman" w:hAnsi="Times New Roman" w:cs="Times New Roman"/>
          <w:sz w:val="24"/>
          <w:szCs w:val="24"/>
        </w:rPr>
        <w:t>Estadual</w:t>
      </w:r>
      <w:proofErr w:type="gramEnd"/>
      <w:r w:rsidRPr="00C736ED">
        <w:rPr>
          <w:rFonts w:ascii="Times New Roman" w:hAnsi="Times New Roman" w:cs="Times New Roman"/>
          <w:sz w:val="24"/>
          <w:szCs w:val="24"/>
        </w:rPr>
        <w:t xml:space="preserve"> ou Municipal;</w:t>
      </w:r>
    </w:p>
    <w:p w:rsidR="00C736ED" w:rsidRPr="00C736ED" w:rsidRDefault="00C736ED" w:rsidP="007A61A5">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g) estejam organizadas em consórcio.    </w:t>
      </w:r>
    </w:p>
    <w:p w:rsidR="00230456" w:rsidRDefault="00230456" w:rsidP="007A61A5">
      <w:pPr>
        <w:spacing w:after="0" w:line="240" w:lineRule="auto"/>
        <w:ind w:right="-427" w:firstLine="851"/>
        <w:jc w:val="both"/>
        <w:rPr>
          <w:rFonts w:ascii="Times New Roman" w:hAnsi="Times New Roman" w:cs="Times New Roman"/>
          <w:b/>
          <w:sz w:val="24"/>
          <w:szCs w:val="24"/>
        </w:rPr>
      </w:pPr>
    </w:p>
    <w:p w:rsidR="00C736ED" w:rsidRPr="00C736ED" w:rsidRDefault="00C736ED" w:rsidP="007A61A5">
      <w:pPr>
        <w:spacing w:before="120" w:after="0"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lastRenderedPageBreak/>
        <w:t>2. DA PARTICIPAÇÃO DE MICROEMPRESAS E EMPRESAS DE PEQUENO PORTE – ME-EPP</w:t>
      </w:r>
      <w:r w:rsidR="00071A6F">
        <w:rPr>
          <w:rFonts w:ascii="Times New Roman" w:hAnsi="Times New Roman" w:cs="Times New Roman"/>
          <w:b/>
          <w:sz w:val="24"/>
          <w:szCs w:val="24"/>
        </w:rPr>
        <w:t>:</w:t>
      </w:r>
    </w:p>
    <w:p w:rsidR="00C736ED" w:rsidRPr="00F278B2"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2.1. Em se tratando de MICROEMPRESA OU DE EMPRESA DE PEQUENO PORTE, nos termos da Lei Complementar nº 123/2006 e alterações posteriores, para que possa gozar dos benefícios previstos nos </w:t>
      </w:r>
      <w:proofErr w:type="spellStart"/>
      <w:r w:rsidRPr="00C736ED">
        <w:rPr>
          <w:rFonts w:ascii="Times New Roman" w:hAnsi="Times New Roman" w:cs="Times New Roman"/>
          <w:sz w:val="24"/>
          <w:szCs w:val="24"/>
        </w:rPr>
        <w:t>arts</w:t>
      </w:r>
      <w:proofErr w:type="spellEnd"/>
      <w:r w:rsidRPr="00C736ED">
        <w:rPr>
          <w:rFonts w:ascii="Times New Roman" w:hAnsi="Times New Roman" w:cs="Times New Roman"/>
          <w:sz w:val="24"/>
          <w:szCs w:val="24"/>
        </w:rPr>
        <w:t>. 42 a 49</w:t>
      </w:r>
      <w:r w:rsidR="00230456">
        <w:rPr>
          <w:rFonts w:ascii="Times New Roman" w:hAnsi="Times New Roman" w:cs="Times New Roman"/>
          <w:sz w:val="24"/>
          <w:szCs w:val="24"/>
        </w:rPr>
        <w:t xml:space="preserve"> da referida Lei, é necessária </w:t>
      </w:r>
      <w:r w:rsidRPr="00C736ED">
        <w:rPr>
          <w:rFonts w:ascii="Times New Roman" w:hAnsi="Times New Roman" w:cs="Times New Roman"/>
          <w:sz w:val="24"/>
          <w:szCs w:val="24"/>
        </w:rPr>
        <w:t xml:space="preserve">a apresentação de Certidão de enquadramento como Microempresa (ME) ou Empresa de Pequeno Porte (EPP), expedida pela Junta Comercial, nos termos do art. 8º da IN 103/2007 do DNRC – </w:t>
      </w:r>
      <w:r w:rsidRPr="00F278B2">
        <w:rPr>
          <w:rFonts w:ascii="Times New Roman" w:hAnsi="Times New Roman" w:cs="Times New Roman"/>
          <w:sz w:val="24"/>
          <w:szCs w:val="24"/>
        </w:rPr>
        <w:t>Departamento Nacional de Registro no Comércio</w:t>
      </w:r>
      <w:r w:rsidR="00DA03E0" w:rsidRPr="00F278B2">
        <w:rPr>
          <w:rFonts w:ascii="Times New Roman" w:hAnsi="Times New Roman" w:cs="Times New Roman"/>
          <w:sz w:val="24"/>
          <w:szCs w:val="24"/>
        </w:rPr>
        <w:t>, a qual poderá ser apresentada</w:t>
      </w:r>
      <w:r w:rsidR="00855C34" w:rsidRPr="00F278B2">
        <w:rPr>
          <w:rFonts w:ascii="Times New Roman" w:hAnsi="Times New Roman" w:cs="Times New Roman"/>
          <w:sz w:val="24"/>
          <w:szCs w:val="24"/>
        </w:rPr>
        <w:t xml:space="preserve"> no credenciamento,</w:t>
      </w:r>
      <w:r w:rsidR="00DA03E0" w:rsidRPr="00F278B2">
        <w:rPr>
          <w:rFonts w:ascii="Times New Roman" w:hAnsi="Times New Roman" w:cs="Times New Roman"/>
          <w:sz w:val="24"/>
          <w:szCs w:val="24"/>
        </w:rPr>
        <w:t xml:space="preserve"> antes da abertura do envelope n.º 01 </w:t>
      </w:r>
      <w:r w:rsidR="00DE696F" w:rsidRPr="00F278B2">
        <w:rPr>
          <w:rFonts w:ascii="Times New Roman" w:hAnsi="Times New Roman" w:cs="Times New Roman"/>
          <w:sz w:val="24"/>
          <w:szCs w:val="24"/>
        </w:rPr>
        <w:t>–</w:t>
      </w:r>
      <w:r w:rsidR="00DA03E0" w:rsidRPr="00F278B2">
        <w:rPr>
          <w:rFonts w:ascii="Times New Roman" w:hAnsi="Times New Roman" w:cs="Times New Roman"/>
          <w:sz w:val="24"/>
          <w:szCs w:val="24"/>
        </w:rPr>
        <w:t xml:space="preserve"> HABILITAÇÃO</w:t>
      </w:r>
      <w:r w:rsidR="00236813" w:rsidRPr="00F278B2">
        <w:rPr>
          <w:rFonts w:ascii="Times New Roman" w:hAnsi="Times New Roman" w:cs="Times New Roman"/>
          <w:sz w:val="24"/>
          <w:szCs w:val="24"/>
        </w:rPr>
        <w:t>, ou inclu</w:t>
      </w:r>
      <w:r w:rsidR="00855C34" w:rsidRPr="00F278B2">
        <w:rPr>
          <w:rFonts w:ascii="Times New Roman" w:hAnsi="Times New Roman" w:cs="Times New Roman"/>
          <w:sz w:val="24"/>
          <w:szCs w:val="24"/>
        </w:rPr>
        <w:t>ída ness</w:t>
      </w:r>
      <w:r w:rsidR="00236813" w:rsidRPr="00F278B2">
        <w:rPr>
          <w:rFonts w:ascii="Times New Roman" w:hAnsi="Times New Roman" w:cs="Times New Roman"/>
          <w:sz w:val="24"/>
          <w:szCs w:val="24"/>
        </w:rPr>
        <w:t>e</w:t>
      </w:r>
      <w:r w:rsidR="00855C34" w:rsidRPr="00F278B2">
        <w:rPr>
          <w:rFonts w:ascii="Times New Roman" w:hAnsi="Times New Roman" w:cs="Times New Roman"/>
          <w:sz w:val="24"/>
          <w:szCs w:val="24"/>
        </w:rPr>
        <w:t xml:space="preserve"> envelope.</w:t>
      </w:r>
    </w:p>
    <w:p w:rsidR="00C736ED" w:rsidRPr="00F278B2" w:rsidRDefault="00230456"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F278B2">
        <w:rPr>
          <w:rFonts w:ascii="Times New Roman" w:hAnsi="Times New Roman" w:cs="Times New Roman"/>
          <w:sz w:val="24"/>
          <w:szCs w:val="24"/>
        </w:rPr>
        <w:t>2.</w:t>
      </w:r>
      <w:r w:rsidR="00C736ED" w:rsidRPr="00F278B2">
        <w:rPr>
          <w:rFonts w:ascii="Times New Roman" w:hAnsi="Times New Roman" w:cs="Times New Roman"/>
          <w:sz w:val="24"/>
          <w:szCs w:val="24"/>
        </w:rPr>
        <w:t>1.</w:t>
      </w:r>
      <w:r w:rsidRPr="00F278B2">
        <w:rPr>
          <w:rFonts w:ascii="Times New Roman" w:hAnsi="Times New Roman" w:cs="Times New Roman"/>
          <w:sz w:val="24"/>
          <w:szCs w:val="24"/>
        </w:rPr>
        <w:t>1.</w:t>
      </w:r>
      <w:r w:rsidR="00C736ED" w:rsidRPr="00F278B2">
        <w:rPr>
          <w:rFonts w:ascii="Times New Roman" w:hAnsi="Times New Roman" w:cs="Times New Roman"/>
          <w:sz w:val="24"/>
          <w:szCs w:val="24"/>
        </w:rPr>
        <w:t xml:space="preserve"> </w:t>
      </w:r>
      <w:r w:rsidR="00855C34" w:rsidRPr="00F278B2">
        <w:rPr>
          <w:rFonts w:ascii="Times New Roman" w:hAnsi="Times New Roman" w:cs="Times New Roman"/>
          <w:sz w:val="24"/>
          <w:szCs w:val="24"/>
        </w:rPr>
        <w:t xml:space="preserve">A </w:t>
      </w:r>
      <w:r w:rsidR="00C736ED" w:rsidRPr="00F278B2">
        <w:rPr>
          <w:rFonts w:ascii="Times New Roman" w:hAnsi="Times New Roman" w:cs="Times New Roman"/>
          <w:sz w:val="24"/>
          <w:szCs w:val="24"/>
        </w:rPr>
        <w:t xml:space="preserve">não </w:t>
      </w:r>
      <w:r w:rsidR="008910B8" w:rsidRPr="00F278B2">
        <w:rPr>
          <w:rFonts w:ascii="Times New Roman" w:hAnsi="Times New Roman" w:cs="Times New Roman"/>
          <w:sz w:val="24"/>
          <w:szCs w:val="24"/>
        </w:rPr>
        <w:t xml:space="preserve">apresentação ou </w:t>
      </w:r>
      <w:r w:rsidR="00F278B2" w:rsidRPr="00F278B2">
        <w:rPr>
          <w:rFonts w:ascii="Times New Roman" w:hAnsi="Times New Roman" w:cs="Times New Roman"/>
          <w:sz w:val="24"/>
          <w:szCs w:val="24"/>
        </w:rPr>
        <w:t xml:space="preserve">o não </w:t>
      </w:r>
      <w:r w:rsidR="00C736ED" w:rsidRPr="00F278B2">
        <w:rPr>
          <w:rFonts w:ascii="Times New Roman" w:hAnsi="Times New Roman" w:cs="Times New Roman"/>
          <w:sz w:val="24"/>
          <w:szCs w:val="24"/>
        </w:rPr>
        <w:t>encaminhamento de tal Certidão acarretará à Microempresa ou Empresa de Pequeno Porte –ME ou EPP a perda de direito a tratamento diferenciado, previsto na Lei Complementar nº 123/06, nos artigos 42 a 49.</w:t>
      </w:r>
    </w:p>
    <w:p w:rsidR="00C736ED" w:rsidRPr="00F278B2"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F278B2">
        <w:rPr>
          <w:rFonts w:ascii="Times New Roman" w:hAnsi="Times New Roman" w:cs="Times New Roman"/>
          <w:sz w:val="24"/>
          <w:szCs w:val="24"/>
        </w:rPr>
        <w:t xml:space="preserve">2.3. As Microempresas e Empresas de Pequeno Porte deverão apresentar todos os documentos relativos à habilitação, </w:t>
      </w:r>
      <w:r w:rsidR="00F560C4" w:rsidRPr="00F278B2">
        <w:rPr>
          <w:rFonts w:ascii="Times New Roman" w:hAnsi="Times New Roman" w:cs="Times New Roman"/>
          <w:sz w:val="24"/>
          <w:szCs w:val="24"/>
        </w:rPr>
        <w:t xml:space="preserve">inclusive os </w:t>
      </w:r>
      <w:r w:rsidRPr="00F278B2">
        <w:rPr>
          <w:rFonts w:ascii="Times New Roman" w:hAnsi="Times New Roman" w:cs="Times New Roman"/>
          <w:sz w:val="24"/>
          <w:szCs w:val="24"/>
        </w:rPr>
        <w:t xml:space="preserve">que apresentem alguma restrição relativa à </w:t>
      </w:r>
      <w:r w:rsidR="004C0DCC" w:rsidRPr="00F278B2">
        <w:rPr>
          <w:rFonts w:ascii="Times New Roman" w:hAnsi="Times New Roman" w:cs="Times New Roman"/>
          <w:sz w:val="24"/>
          <w:szCs w:val="24"/>
        </w:rPr>
        <w:t>REGULARIDADE FISCAL</w:t>
      </w:r>
      <w:r w:rsidRPr="00F278B2">
        <w:rPr>
          <w:rFonts w:ascii="Times New Roman" w:hAnsi="Times New Roman" w:cs="Times New Roman"/>
          <w:sz w:val="24"/>
          <w:szCs w:val="24"/>
        </w:rPr>
        <w:t>, sob pena de inabilitação.</w:t>
      </w:r>
    </w:p>
    <w:p w:rsidR="00C736ED" w:rsidRPr="00F278B2"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F278B2">
        <w:rPr>
          <w:rFonts w:ascii="Times New Roman" w:hAnsi="Times New Roman" w:cs="Times New Roman"/>
          <w:sz w:val="24"/>
          <w:szCs w:val="24"/>
        </w:rPr>
        <w:t xml:space="preserve">2.3.1.  Ao final da etapa de habilitação, a Microempresa ou Empresa de Pequeno Porte que apresentar documentos com restrições quanto à </w:t>
      </w:r>
      <w:r w:rsidR="00E72524" w:rsidRPr="00F278B2">
        <w:rPr>
          <w:rFonts w:ascii="Times New Roman" w:hAnsi="Times New Roman" w:cs="Times New Roman"/>
          <w:sz w:val="24"/>
          <w:szCs w:val="24"/>
        </w:rPr>
        <w:t xml:space="preserve">REGULARIDADE FISCAL </w:t>
      </w:r>
      <w:r w:rsidRPr="00F278B2">
        <w:rPr>
          <w:rFonts w:ascii="Times New Roman" w:hAnsi="Times New Roman" w:cs="Times New Roman"/>
          <w:sz w:val="24"/>
          <w:szCs w:val="24"/>
        </w:rPr>
        <w:t>tem assegurado o prazo de 05 (cinco) dias úteis, prorrogáveis por igual período, a critério da administração</w:t>
      </w:r>
      <w:r w:rsidR="00F560C4" w:rsidRPr="00F278B2">
        <w:rPr>
          <w:rFonts w:ascii="Times New Roman" w:hAnsi="Times New Roman" w:cs="Times New Roman"/>
          <w:sz w:val="24"/>
          <w:szCs w:val="24"/>
        </w:rPr>
        <w:t xml:space="preserve"> e</w:t>
      </w:r>
      <w:r w:rsidRPr="00F278B2">
        <w:rPr>
          <w:rFonts w:ascii="Times New Roman" w:hAnsi="Times New Roman" w:cs="Times New Roman"/>
          <w:sz w:val="24"/>
          <w:szCs w:val="24"/>
        </w:rPr>
        <w:t xml:space="preserve"> mediante solicitação, para apresentar à Comissão Especial de Licitação da CMPA as respectivas certidões negativas ou positivas com efeitos de negativa</w:t>
      </w:r>
      <w:r w:rsidR="004C0DCC" w:rsidRPr="00F278B2">
        <w:rPr>
          <w:rFonts w:ascii="Times New Roman" w:hAnsi="Times New Roman" w:cs="Times New Roman"/>
          <w:sz w:val="24"/>
          <w:szCs w:val="24"/>
        </w:rPr>
        <w:t xml:space="preserve"> v</w:t>
      </w:r>
      <w:r w:rsidR="00680368" w:rsidRPr="00F278B2">
        <w:rPr>
          <w:rFonts w:ascii="Times New Roman" w:hAnsi="Times New Roman" w:cs="Times New Roman"/>
          <w:sz w:val="24"/>
          <w:szCs w:val="24"/>
        </w:rPr>
        <w:t>á</w:t>
      </w:r>
      <w:r w:rsidR="004C0DCC" w:rsidRPr="00F278B2">
        <w:rPr>
          <w:rFonts w:ascii="Times New Roman" w:hAnsi="Times New Roman" w:cs="Times New Roman"/>
          <w:sz w:val="24"/>
          <w:szCs w:val="24"/>
        </w:rPr>
        <w:t>lidas</w:t>
      </w:r>
      <w:r w:rsidRPr="00F278B2">
        <w:rPr>
          <w:rFonts w:ascii="Times New Roman" w:hAnsi="Times New Roman" w:cs="Times New Roman"/>
          <w:sz w:val="24"/>
          <w:szCs w:val="24"/>
        </w:rPr>
        <w:t xml:space="preserve">. </w:t>
      </w:r>
    </w:p>
    <w:p w:rsidR="00C736ED" w:rsidRPr="00F278B2"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F278B2">
        <w:rPr>
          <w:rFonts w:ascii="Times New Roman" w:hAnsi="Times New Roman" w:cs="Times New Roman"/>
          <w:sz w:val="24"/>
          <w:szCs w:val="24"/>
        </w:rPr>
        <w:t>2.3.2. A não regularização da documentação</w:t>
      </w:r>
      <w:r w:rsidR="00F560C4" w:rsidRPr="00F278B2">
        <w:rPr>
          <w:rFonts w:ascii="Times New Roman" w:hAnsi="Times New Roman" w:cs="Times New Roman"/>
          <w:sz w:val="24"/>
          <w:szCs w:val="24"/>
        </w:rPr>
        <w:t xml:space="preserve"> FISCAL</w:t>
      </w:r>
      <w:r w:rsidRPr="00F278B2">
        <w:rPr>
          <w:rFonts w:ascii="Times New Roman" w:hAnsi="Times New Roman" w:cs="Times New Roman"/>
          <w:sz w:val="24"/>
          <w:szCs w:val="24"/>
        </w:rPr>
        <w:t xml:space="preserve"> no prazo estipulado no item 2.3.1 implicará na inabilitação da licitante.</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 xml:space="preserve">DOS ENVELOPES </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3. DA APRESENTAÇÃO DOS ENVELOPES DE HABILITAÇÃO E PROPOSTAS: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b/>
          <w:sz w:val="24"/>
          <w:szCs w:val="24"/>
        </w:rPr>
        <w:t xml:space="preserve">3.1. </w:t>
      </w:r>
      <w:r w:rsidRPr="00C736ED">
        <w:rPr>
          <w:rFonts w:ascii="Times New Roman" w:hAnsi="Times New Roman" w:cs="Times New Roman"/>
          <w:sz w:val="24"/>
          <w:szCs w:val="24"/>
        </w:rPr>
        <w:t>Os documentos de habilitação e as propostas deverão ser encaminhados - preferencialmente encadernados e numerados - dentro de envelopes lacrados, identificados externamente: nº 01 - HABILITAÇÃO / nº 02 - PROPOSTA, número da TOMADA DE PREÇOS, data e hora da abertura, nome da licitante e endereçados à COMISSÃO ESPECIAL DE LICITAÇÃO.  </w:t>
      </w:r>
    </w:p>
    <w:p w:rsidR="00C736ED" w:rsidRPr="00F278B2"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b/>
          <w:sz w:val="24"/>
          <w:szCs w:val="24"/>
        </w:rPr>
        <w:lastRenderedPageBreak/>
        <w:t>3.1.1.</w:t>
      </w:r>
      <w:r w:rsidRPr="00C736ED">
        <w:rPr>
          <w:rFonts w:ascii="Times New Roman" w:hAnsi="Times New Roman" w:cs="Times New Roman"/>
          <w:sz w:val="24"/>
          <w:szCs w:val="24"/>
        </w:rPr>
        <w:t xml:space="preserve"> Os envelopes deverão ser entregues </w:t>
      </w:r>
      <w:r w:rsidRPr="00F278B2">
        <w:rPr>
          <w:rFonts w:ascii="Times New Roman" w:hAnsi="Times New Roman" w:cs="Times New Roman"/>
          <w:b/>
          <w:sz w:val="24"/>
          <w:szCs w:val="24"/>
        </w:rPr>
        <w:t>até as</w:t>
      </w:r>
      <w:r w:rsidR="00F278B2" w:rsidRPr="00F278B2">
        <w:rPr>
          <w:rFonts w:ascii="Times New Roman" w:hAnsi="Times New Roman" w:cs="Times New Roman"/>
          <w:b/>
          <w:sz w:val="24"/>
          <w:szCs w:val="24"/>
        </w:rPr>
        <w:t xml:space="preserve"> 10</w:t>
      </w:r>
      <w:r w:rsidRPr="00F278B2">
        <w:rPr>
          <w:rFonts w:ascii="Times New Roman" w:hAnsi="Times New Roman" w:cs="Times New Roman"/>
          <w:b/>
          <w:sz w:val="24"/>
          <w:szCs w:val="24"/>
        </w:rPr>
        <w:t xml:space="preserve"> horas do dia </w:t>
      </w:r>
      <w:r w:rsidR="00F278B2" w:rsidRPr="00F278B2">
        <w:rPr>
          <w:rFonts w:ascii="Times New Roman" w:hAnsi="Times New Roman" w:cs="Times New Roman"/>
          <w:b/>
          <w:sz w:val="24"/>
          <w:szCs w:val="24"/>
        </w:rPr>
        <w:t>21</w:t>
      </w:r>
      <w:r w:rsidRPr="00F278B2">
        <w:rPr>
          <w:rFonts w:ascii="Times New Roman" w:hAnsi="Times New Roman" w:cs="Times New Roman"/>
          <w:b/>
          <w:sz w:val="24"/>
          <w:szCs w:val="24"/>
        </w:rPr>
        <w:t xml:space="preserve"> de</w:t>
      </w:r>
      <w:r w:rsidR="00F278B2" w:rsidRPr="00F278B2">
        <w:rPr>
          <w:rFonts w:ascii="Times New Roman" w:hAnsi="Times New Roman" w:cs="Times New Roman"/>
          <w:b/>
          <w:sz w:val="24"/>
          <w:szCs w:val="24"/>
        </w:rPr>
        <w:t xml:space="preserve"> outubro de </w:t>
      </w:r>
      <w:r w:rsidRPr="00F278B2">
        <w:rPr>
          <w:rFonts w:ascii="Times New Roman" w:hAnsi="Times New Roman" w:cs="Times New Roman"/>
          <w:b/>
          <w:sz w:val="24"/>
          <w:szCs w:val="24"/>
        </w:rPr>
        <w:t>2016</w:t>
      </w:r>
      <w:r w:rsidRPr="00F278B2">
        <w:rPr>
          <w:rFonts w:ascii="Times New Roman" w:hAnsi="Times New Roman" w:cs="Times New Roman"/>
          <w:sz w:val="24"/>
          <w:szCs w:val="24"/>
        </w:rPr>
        <w:t>, na sala da Seção de Licitações,</w:t>
      </w:r>
      <w:r w:rsidRPr="00C736ED">
        <w:rPr>
          <w:rFonts w:ascii="Times New Roman" w:hAnsi="Times New Roman" w:cs="Times New Roman"/>
          <w:sz w:val="24"/>
          <w:szCs w:val="24"/>
        </w:rPr>
        <w:t xml:space="preserve"> localizada no térreo, sala 131, sede da Câmara Mu</w:t>
      </w:r>
      <w:r w:rsidRPr="00F278B2">
        <w:rPr>
          <w:rFonts w:ascii="Times New Roman" w:hAnsi="Times New Roman" w:cs="Times New Roman"/>
          <w:sz w:val="24"/>
          <w:szCs w:val="24"/>
        </w:rPr>
        <w:t>nicipal de Porto Alegre, sita na Av. Loureiro da Silva, 255.</w:t>
      </w: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C736ED" w:rsidRPr="00C736ED" w:rsidTr="007A61A5">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F278B2" w:rsidRDefault="00C736ED" w:rsidP="007A61A5">
            <w:pPr>
              <w:spacing w:after="0" w:line="240" w:lineRule="auto"/>
              <w:ind w:right="-427"/>
              <w:jc w:val="center"/>
              <w:rPr>
                <w:rFonts w:ascii="Times New Roman" w:hAnsi="Times New Roman" w:cs="Times New Roman"/>
                <w:b/>
                <w:sz w:val="16"/>
                <w:szCs w:val="16"/>
              </w:rPr>
            </w:pPr>
            <w:r w:rsidRPr="00F278B2">
              <w:rPr>
                <w:rFonts w:ascii="Times New Roman" w:hAnsi="Times New Roman" w:cs="Times New Roman"/>
                <w:b/>
                <w:sz w:val="16"/>
                <w:szCs w:val="16"/>
              </w:rPr>
              <w:t>HABILITAÇÃO – ENVELOPE Nº 1</w:t>
            </w:r>
          </w:p>
          <w:p w:rsidR="00C736ED" w:rsidRPr="00F278B2" w:rsidRDefault="00C736ED" w:rsidP="007A61A5">
            <w:pPr>
              <w:spacing w:after="0" w:line="240" w:lineRule="auto"/>
              <w:ind w:right="-427"/>
              <w:jc w:val="center"/>
              <w:rPr>
                <w:rFonts w:ascii="Times New Roman" w:hAnsi="Times New Roman" w:cs="Times New Roman"/>
                <w:b/>
                <w:sz w:val="16"/>
                <w:szCs w:val="16"/>
              </w:rPr>
            </w:pPr>
          </w:p>
          <w:p w:rsidR="00C736ED" w:rsidRPr="00F278B2" w:rsidRDefault="00C736ED" w:rsidP="007A61A5">
            <w:pPr>
              <w:spacing w:after="0" w:line="240" w:lineRule="auto"/>
              <w:ind w:right="-427"/>
              <w:jc w:val="center"/>
              <w:rPr>
                <w:rFonts w:ascii="Times New Roman" w:hAnsi="Times New Roman" w:cs="Times New Roman"/>
                <w:b/>
                <w:sz w:val="16"/>
                <w:szCs w:val="16"/>
              </w:rPr>
            </w:pPr>
            <w:r w:rsidRPr="00F278B2">
              <w:rPr>
                <w:rFonts w:ascii="Times New Roman" w:hAnsi="Times New Roman" w:cs="Times New Roman"/>
                <w:b/>
                <w:sz w:val="16"/>
                <w:szCs w:val="16"/>
              </w:rPr>
              <w:t xml:space="preserve">TOMADA DE PREÇOS Nº </w:t>
            </w:r>
            <w:r w:rsidR="00F278B2" w:rsidRPr="00F278B2">
              <w:rPr>
                <w:rFonts w:ascii="Times New Roman" w:hAnsi="Times New Roman" w:cs="Times New Roman"/>
                <w:b/>
                <w:sz w:val="16"/>
                <w:szCs w:val="16"/>
              </w:rPr>
              <w:t>04</w:t>
            </w:r>
            <w:r w:rsidRPr="00F278B2">
              <w:rPr>
                <w:rFonts w:ascii="Times New Roman" w:hAnsi="Times New Roman" w:cs="Times New Roman"/>
                <w:b/>
                <w:sz w:val="16"/>
                <w:szCs w:val="16"/>
              </w:rPr>
              <w:t>/2016</w:t>
            </w:r>
          </w:p>
          <w:p w:rsidR="00C736ED" w:rsidRPr="00F278B2" w:rsidRDefault="00C736ED" w:rsidP="007A61A5">
            <w:pPr>
              <w:spacing w:after="0" w:line="240" w:lineRule="auto"/>
              <w:ind w:right="-427"/>
              <w:jc w:val="center"/>
              <w:rPr>
                <w:rFonts w:ascii="Times New Roman" w:hAnsi="Times New Roman" w:cs="Times New Roman"/>
                <w:b/>
                <w:sz w:val="16"/>
                <w:szCs w:val="16"/>
              </w:rPr>
            </w:pPr>
          </w:p>
          <w:p w:rsidR="00C736ED" w:rsidRPr="00F278B2" w:rsidRDefault="00C736ED" w:rsidP="007A61A5">
            <w:pPr>
              <w:spacing w:after="0" w:line="240" w:lineRule="auto"/>
              <w:ind w:right="-427"/>
              <w:jc w:val="center"/>
              <w:rPr>
                <w:rFonts w:ascii="Times New Roman" w:hAnsi="Times New Roman" w:cs="Times New Roman"/>
                <w:b/>
                <w:sz w:val="16"/>
                <w:szCs w:val="16"/>
              </w:rPr>
            </w:pPr>
            <w:r w:rsidRPr="00F278B2">
              <w:rPr>
                <w:rFonts w:ascii="Times New Roman" w:hAnsi="Times New Roman" w:cs="Times New Roman"/>
                <w:b/>
                <w:sz w:val="16"/>
                <w:szCs w:val="16"/>
              </w:rPr>
              <w:t>COMISSÃO ESPECIAL DE LICITAÇÃO DA CMPA</w:t>
            </w:r>
          </w:p>
          <w:p w:rsidR="00C736ED" w:rsidRPr="00F278B2" w:rsidRDefault="00C736ED" w:rsidP="007A61A5">
            <w:pPr>
              <w:spacing w:after="0" w:line="240" w:lineRule="auto"/>
              <w:ind w:right="-427"/>
              <w:jc w:val="center"/>
              <w:rPr>
                <w:rFonts w:ascii="Times New Roman" w:hAnsi="Times New Roman" w:cs="Times New Roman"/>
                <w:b/>
                <w:sz w:val="16"/>
                <w:szCs w:val="16"/>
              </w:rPr>
            </w:pPr>
          </w:p>
          <w:p w:rsidR="00C736ED" w:rsidRPr="00F278B2" w:rsidRDefault="00C736ED" w:rsidP="007A61A5">
            <w:pPr>
              <w:spacing w:after="0" w:line="240" w:lineRule="auto"/>
              <w:ind w:right="-427"/>
              <w:jc w:val="center"/>
              <w:rPr>
                <w:rFonts w:ascii="Times New Roman" w:hAnsi="Times New Roman" w:cs="Times New Roman"/>
                <w:b/>
                <w:sz w:val="16"/>
                <w:szCs w:val="16"/>
              </w:rPr>
            </w:pPr>
            <w:permStart w:id="1575451351" w:edGrp="everyone"/>
            <w:r w:rsidRPr="00F278B2">
              <w:rPr>
                <w:rFonts w:ascii="Times New Roman" w:hAnsi="Times New Roman" w:cs="Times New Roman"/>
                <w:b/>
                <w:sz w:val="16"/>
                <w:szCs w:val="16"/>
              </w:rPr>
              <w:t>_________________________________________________________________</w:t>
            </w:r>
          </w:p>
          <w:permEnd w:id="1575451351"/>
          <w:p w:rsidR="00C736ED" w:rsidRPr="00F278B2" w:rsidRDefault="00C736ED" w:rsidP="007A61A5">
            <w:pPr>
              <w:spacing w:after="0" w:line="240" w:lineRule="auto"/>
              <w:ind w:right="-427"/>
              <w:jc w:val="center"/>
              <w:rPr>
                <w:rFonts w:ascii="Times New Roman" w:hAnsi="Times New Roman" w:cs="Times New Roman"/>
                <w:b/>
                <w:sz w:val="16"/>
                <w:szCs w:val="16"/>
              </w:rPr>
            </w:pPr>
            <w:r w:rsidRPr="00F278B2">
              <w:rPr>
                <w:rFonts w:ascii="Times New Roman" w:hAnsi="Times New Roman" w:cs="Times New Roman"/>
                <w:b/>
                <w:sz w:val="16"/>
                <w:szCs w:val="16"/>
              </w:rPr>
              <w:t>NOME DA LICITANTE</w:t>
            </w:r>
          </w:p>
          <w:p w:rsidR="00C736ED" w:rsidRPr="00F278B2" w:rsidRDefault="00C736ED" w:rsidP="007A61A5">
            <w:pPr>
              <w:spacing w:after="0" w:line="240" w:lineRule="auto"/>
              <w:ind w:right="-427"/>
              <w:jc w:val="center"/>
              <w:rPr>
                <w:rFonts w:ascii="Times New Roman" w:hAnsi="Times New Roman" w:cs="Times New Roman"/>
                <w:b/>
                <w:sz w:val="16"/>
                <w:szCs w:val="16"/>
              </w:rPr>
            </w:pPr>
          </w:p>
          <w:p w:rsidR="00C736ED" w:rsidRPr="00C736ED" w:rsidRDefault="00C736ED" w:rsidP="007A61A5">
            <w:pPr>
              <w:spacing w:after="0" w:line="240" w:lineRule="auto"/>
              <w:ind w:right="-427"/>
              <w:jc w:val="center"/>
              <w:rPr>
                <w:rFonts w:ascii="Times New Roman" w:hAnsi="Times New Roman" w:cs="Times New Roman"/>
                <w:sz w:val="16"/>
                <w:szCs w:val="16"/>
              </w:rPr>
            </w:pPr>
            <w:r w:rsidRPr="00F278B2">
              <w:rPr>
                <w:rFonts w:ascii="Times New Roman" w:hAnsi="Times New Roman" w:cs="Times New Roman"/>
                <w:b/>
                <w:sz w:val="16"/>
                <w:szCs w:val="16"/>
              </w:rPr>
              <w:t xml:space="preserve">DATA: </w:t>
            </w:r>
            <w:r w:rsidR="00F278B2" w:rsidRPr="00F278B2">
              <w:rPr>
                <w:rFonts w:ascii="Times New Roman" w:hAnsi="Times New Roman" w:cs="Times New Roman"/>
                <w:b/>
                <w:sz w:val="16"/>
                <w:szCs w:val="16"/>
                <w:highlight w:val="yellow"/>
              </w:rPr>
              <w:t>21</w:t>
            </w:r>
            <w:r w:rsidRPr="00F278B2">
              <w:rPr>
                <w:rFonts w:ascii="Times New Roman" w:hAnsi="Times New Roman" w:cs="Times New Roman"/>
                <w:b/>
                <w:sz w:val="16"/>
                <w:szCs w:val="16"/>
                <w:highlight w:val="yellow"/>
              </w:rPr>
              <w:t>/</w:t>
            </w:r>
            <w:r w:rsidR="00F278B2" w:rsidRPr="00F278B2">
              <w:rPr>
                <w:rFonts w:ascii="Times New Roman" w:hAnsi="Times New Roman" w:cs="Times New Roman"/>
                <w:b/>
                <w:sz w:val="16"/>
                <w:szCs w:val="16"/>
                <w:highlight w:val="yellow"/>
              </w:rPr>
              <w:t>10</w:t>
            </w:r>
            <w:r w:rsidRPr="00F278B2">
              <w:rPr>
                <w:rFonts w:ascii="Times New Roman" w:hAnsi="Times New Roman" w:cs="Times New Roman"/>
                <w:b/>
                <w:sz w:val="16"/>
                <w:szCs w:val="16"/>
                <w:highlight w:val="yellow"/>
              </w:rPr>
              <w:t>/</w:t>
            </w:r>
            <w:r w:rsidR="00F278B2" w:rsidRPr="00F278B2">
              <w:rPr>
                <w:rFonts w:ascii="Times New Roman" w:hAnsi="Times New Roman" w:cs="Times New Roman"/>
                <w:b/>
                <w:sz w:val="16"/>
                <w:szCs w:val="16"/>
                <w:highlight w:val="yellow"/>
              </w:rPr>
              <w:t>2016</w:t>
            </w:r>
            <w:r w:rsidRPr="00F278B2">
              <w:rPr>
                <w:rFonts w:ascii="Times New Roman" w:hAnsi="Times New Roman" w:cs="Times New Roman"/>
                <w:b/>
                <w:sz w:val="16"/>
                <w:szCs w:val="16"/>
                <w:highlight w:val="yellow"/>
              </w:rPr>
              <w:t xml:space="preserve">, às </w:t>
            </w:r>
            <w:r w:rsidR="00F278B2" w:rsidRPr="00F278B2">
              <w:rPr>
                <w:rFonts w:ascii="Times New Roman" w:hAnsi="Times New Roman" w:cs="Times New Roman"/>
                <w:b/>
                <w:sz w:val="16"/>
                <w:szCs w:val="16"/>
                <w:highlight w:val="yellow"/>
              </w:rPr>
              <w:t xml:space="preserve">10 </w:t>
            </w:r>
            <w:r w:rsidRPr="00F278B2">
              <w:rPr>
                <w:rFonts w:ascii="Times New Roman" w:hAnsi="Times New Roman" w:cs="Times New Roman"/>
                <w:b/>
                <w:sz w:val="16"/>
                <w:szCs w:val="16"/>
                <w:highlight w:val="yellow"/>
              </w:rPr>
              <w:t>h</w:t>
            </w:r>
            <w:r w:rsidR="00F278B2" w:rsidRPr="00F278B2">
              <w:rPr>
                <w:rFonts w:ascii="Times New Roman" w:hAnsi="Times New Roman" w:cs="Times New Roman"/>
                <w:b/>
                <w:sz w:val="16"/>
                <w:szCs w:val="16"/>
                <w:highlight w:val="yellow"/>
              </w:rPr>
              <w:t>oras</w:t>
            </w:r>
          </w:p>
        </w:tc>
      </w:tr>
    </w:tbl>
    <w:p w:rsidR="00C736ED" w:rsidRPr="00C736ED" w:rsidRDefault="00C736ED" w:rsidP="007A61A5">
      <w:pPr>
        <w:spacing w:before="100" w:beforeAutospacing="1" w:after="100" w:afterAutospacing="1" w:line="240" w:lineRule="auto"/>
        <w:ind w:right="-427"/>
        <w:jc w:val="center"/>
        <w:rPr>
          <w:rFonts w:ascii="Times New Roman" w:hAnsi="Times New Roman" w:cs="Times New Roman"/>
          <w:sz w:val="24"/>
          <w:szCs w:val="24"/>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C736ED" w:rsidRPr="00C736ED" w:rsidTr="007A61A5">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7A61A5">
            <w:pPr>
              <w:spacing w:after="0" w:line="240" w:lineRule="auto"/>
              <w:ind w:right="-427"/>
              <w:jc w:val="center"/>
              <w:rPr>
                <w:rFonts w:ascii="Times New Roman" w:hAnsi="Times New Roman" w:cs="Times New Roman"/>
                <w:b/>
                <w:sz w:val="16"/>
                <w:szCs w:val="16"/>
              </w:rPr>
            </w:pPr>
            <w:r w:rsidRPr="00C736ED">
              <w:rPr>
                <w:rFonts w:ascii="Times New Roman" w:hAnsi="Times New Roman" w:cs="Times New Roman"/>
                <w:b/>
                <w:sz w:val="16"/>
                <w:szCs w:val="16"/>
              </w:rPr>
              <w:t>PROPOSTA – ENVELOPE Nº 2</w:t>
            </w:r>
          </w:p>
          <w:p w:rsidR="00C736ED" w:rsidRPr="00C736ED" w:rsidRDefault="00C736ED" w:rsidP="007A61A5">
            <w:pPr>
              <w:spacing w:after="0" w:line="240" w:lineRule="auto"/>
              <w:ind w:right="-427"/>
              <w:jc w:val="center"/>
              <w:rPr>
                <w:rFonts w:ascii="Times New Roman" w:hAnsi="Times New Roman" w:cs="Times New Roman"/>
                <w:b/>
                <w:sz w:val="16"/>
                <w:szCs w:val="16"/>
              </w:rPr>
            </w:pPr>
          </w:p>
          <w:p w:rsidR="00C736ED" w:rsidRPr="00C736ED" w:rsidRDefault="00C736ED" w:rsidP="007A61A5">
            <w:pPr>
              <w:spacing w:after="0" w:line="240" w:lineRule="auto"/>
              <w:ind w:right="-427"/>
              <w:jc w:val="center"/>
              <w:rPr>
                <w:rFonts w:ascii="Times New Roman" w:hAnsi="Times New Roman" w:cs="Times New Roman"/>
                <w:b/>
                <w:sz w:val="16"/>
                <w:szCs w:val="16"/>
              </w:rPr>
            </w:pPr>
            <w:r w:rsidRPr="00F278B2">
              <w:rPr>
                <w:rFonts w:ascii="Times New Roman" w:hAnsi="Times New Roman" w:cs="Times New Roman"/>
                <w:b/>
                <w:sz w:val="16"/>
                <w:szCs w:val="16"/>
              </w:rPr>
              <w:t xml:space="preserve">TOMADA DE PREÇOS Nº </w:t>
            </w:r>
            <w:r w:rsidR="00F278B2" w:rsidRPr="00F278B2">
              <w:rPr>
                <w:rFonts w:ascii="Times New Roman" w:hAnsi="Times New Roman" w:cs="Times New Roman"/>
                <w:b/>
                <w:sz w:val="16"/>
                <w:szCs w:val="16"/>
              </w:rPr>
              <w:t>04</w:t>
            </w:r>
            <w:r w:rsidRPr="00F278B2">
              <w:rPr>
                <w:rFonts w:ascii="Times New Roman" w:hAnsi="Times New Roman" w:cs="Times New Roman"/>
                <w:b/>
                <w:sz w:val="16"/>
                <w:szCs w:val="16"/>
              </w:rPr>
              <w:t>/2016</w:t>
            </w:r>
          </w:p>
          <w:p w:rsidR="00C736ED" w:rsidRPr="00C736ED" w:rsidRDefault="00C736ED" w:rsidP="007A61A5">
            <w:pPr>
              <w:spacing w:after="0" w:line="240" w:lineRule="auto"/>
              <w:ind w:right="-427"/>
              <w:jc w:val="center"/>
              <w:rPr>
                <w:rFonts w:ascii="Times New Roman" w:hAnsi="Times New Roman" w:cs="Times New Roman"/>
                <w:b/>
                <w:sz w:val="16"/>
                <w:szCs w:val="16"/>
              </w:rPr>
            </w:pPr>
          </w:p>
          <w:p w:rsidR="00C736ED" w:rsidRPr="00C736ED" w:rsidRDefault="00C736ED" w:rsidP="007A61A5">
            <w:pPr>
              <w:spacing w:after="0" w:line="240" w:lineRule="auto"/>
              <w:ind w:right="-427"/>
              <w:jc w:val="center"/>
              <w:rPr>
                <w:rFonts w:ascii="Times New Roman" w:hAnsi="Times New Roman" w:cs="Times New Roman"/>
                <w:b/>
                <w:sz w:val="16"/>
                <w:szCs w:val="16"/>
              </w:rPr>
            </w:pPr>
            <w:r w:rsidRPr="00C736ED">
              <w:rPr>
                <w:rFonts w:ascii="Times New Roman" w:hAnsi="Times New Roman" w:cs="Times New Roman"/>
                <w:b/>
                <w:sz w:val="16"/>
                <w:szCs w:val="16"/>
              </w:rPr>
              <w:t>COMISSÃO ESPECIAL DE LICITAÇÃO DA CMPA</w:t>
            </w:r>
          </w:p>
          <w:p w:rsidR="00C736ED" w:rsidRPr="00C736ED" w:rsidRDefault="00C736ED" w:rsidP="007A61A5">
            <w:pPr>
              <w:spacing w:after="0" w:line="240" w:lineRule="auto"/>
              <w:ind w:right="-427"/>
              <w:jc w:val="center"/>
              <w:rPr>
                <w:rFonts w:ascii="Times New Roman" w:hAnsi="Times New Roman" w:cs="Times New Roman"/>
                <w:b/>
                <w:sz w:val="16"/>
                <w:szCs w:val="16"/>
              </w:rPr>
            </w:pPr>
          </w:p>
          <w:p w:rsidR="00C736ED" w:rsidRPr="00C736ED" w:rsidRDefault="00C736ED" w:rsidP="007A61A5">
            <w:pPr>
              <w:spacing w:after="0" w:line="240" w:lineRule="auto"/>
              <w:ind w:right="-427"/>
              <w:jc w:val="center"/>
              <w:rPr>
                <w:rFonts w:ascii="Times New Roman" w:hAnsi="Times New Roman" w:cs="Times New Roman"/>
                <w:b/>
                <w:sz w:val="16"/>
                <w:szCs w:val="16"/>
              </w:rPr>
            </w:pPr>
            <w:permStart w:id="1333936647" w:edGrp="everyone"/>
            <w:r w:rsidRPr="00C736ED">
              <w:rPr>
                <w:rFonts w:ascii="Times New Roman" w:hAnsi="Times New Roman" w:cs="Times New Roman"/>
                <w:b/>
                <w:sz w:val="16"/>
                <w:szCs w:val="16"/>
              </w:rPr>
              <w:t>_________________________________________________________________</w:t>
            </w:r>
          </w:p>
          <w:permEnd w:id="1333936647"/>
          <w:p w:rsidR="00C736ED" w:rsidRPr="00C736ED" w:rsidRDefault="00C736ED" w:rsidP="007A61A5">
            <w:pPr>
              <w:spacing w:after="0" w:line="240" w:lineRule="auto"/>
              <w:ind w:right="-427"/>
              <w:jc w:val="center"/>
              <w:rPr>
                <w:rFonts w:ascii="Times New Roman" w:hAnsi="Times New Roman" w:cs="Times New Roman"/>
                <w:b/>
                <w:sz w:val="16"/>
                <w:szCs w:val="16"/>
              </w:rPr>
            </w:pPr>
            <w:r w:rsidRPr="00C736ED">
              <w:rPr>
                <w:rFonts w:ascii="Times New Roman" w:hAnsi="Times New Roman" w:cs="Times New Roman"/>
                <w:b/>
                <w:sz w:val="16"/>
                <w:szCs w:val="16"/>
              </w:rPr>
              <w:t>NOME DA LICITANTE</w:t>
            </w:r>
          </w:p>
          <w:p w:rsidR="00C736ED" w:rsidRPr="00C736ED" w:rsidRDefault="00C736ED" w:rsidP="007A61A5">
            <w:pPr>
              <w:spacing w:after="0" w:line="240" w:lineRule="auto"/>
              <w:ind w:right="-427"/>
              <w:jc w:val="center"/>
              <w:rPr>
                <w:rFonts w:ascii="Times New Roman" w:hAnsi="Times New Roman" w:cs="Times New Roman"/>
                <w:b/>
                <w:sz w:val="16"/>
                <w:szCs w:val="16"/>
              </w:rPr>
            </w:pPr>
          </w:p>
          <w:p w:rsidR="00C736ED" w:rsidRPr="00C736ED" w:rsidRDefault="00C736ED" w:rsidP="007A61A5">
            <w:pPr>
              <w:spacing w:after="0" w:line="240" w:lineRule="auto"/>
              <w:ind w:right="-427"/>
              <w:jc w:val="center"/>
              <w:rPr>
                <w:rFonts w:ascii="Times New Roman" w:hAnsi="Times New Roman" w:cs="Times New Roman"/>
                <w:b/>
                <w:sz w:val="24"/>
                <w:szCs w:val="24"/>
              </w:rPr>
            </w:pPr>
            <w:r w:rsidRPr="00C736ED">
              <w:rPr>
                <w:rFonts w:ascii="Times New Roman" w:hAnsi="Times New Roman" w:cs="Times New Roman"/>
                <w:b/>
                <w:sz w:val="16"/>
                <w:szCs w:val="16"/>
              </w:rPr>
              <w:t xml:space="preserve">DATA: </w:t>
            </w:r>
            <w:r w:rsidR="00F278B2" w:rsidRPr="00F278B2">
              <w:rPr>
                <w:rFonts w:ascii="Times New Roman" w:hAnsi="Times New Roman" w:cs="Times New Roman"/>
                <w:b/>
                <w:sz w:val="16"/>
                <w:szCs w:val="16"/>
                <w:highlight w:val="yellow"/>
              </w:rPr>
              <w:t>21/10/2016, às 10 horas</w:t>
            </w:r>
          </w:p>
        </w:tc>
      </w:tr>
    </w:tbl>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4. DA ENTREGA DOS ENVELOPES DE HABILITAÇÃO (envelope nº 01) e de PROPOSTA (envelope nº 02):</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sz w:val="24"/>
          <w:szCs w:val="24"/>
        </w:rPr>
        <w:t xml:space="preserve">Os envelopes deverão ser entregues até a data e horário estabelecidos na folha 01 desta TOMADA DE PREÇOS, na </w:t>
      </w:r>
      <w:r w:rsidRPr="008F75D1">
        <w:rPr>
          <w:rFonts w:ascii="Times New Roman" w:hAnsi="Times New Roman" w:cs="Times New Roman"/>
          <w:sz w:val="24"/>
          <w:szCs w:val="24"/>
        </w:rPr>
        <w:t>Sala</w:t>
      </w:r>
      <w:r w:rsidRPr="00C736ED">
        <w:rPr>
          <w:rFonts w:ascii="Times New Roman" w:hAnsi="Times New Roman" w:cs="Times New Roman"/>
          <w:sz w:val="24"/>
          <w:szCs w:val="24"/>
        </w:rPr>
        <w:t xml:space="preserve"> </w:t>
      </w:r>
      <w:r w:rsidR="008F75D1">
        <w:rPr>
          <w:rFonts w:ascii="Times New Roman" w:hAnsi="Times New Roman" w:cs="Times New Roman"/>
          <w:sz w:val="24"/>
          <w:szCs w:val="24"/>
        </w:rPr>
        <w:t>131</w:t>
      </w:r>
      <w:r w:rsidRPr="00C736ED">
        <w:rPr>
          <w:rFonts w:ascii="Times New Roman" w:hAnsi="Times New Roman" w:cs="Times New Roman"/>
          <w:sz w:val="24"/>
          <w:szCs w:val="24"/>
        </w:rPr>
        <w:t>– Sala da Seção de Licitações da CMPA (térreo), do Palácio Aloísio Filho, sede da Câmara Municipal de Porto Alegre, situada na Av. Loureiro da Silva, nº 255. Imediatamente após, será realizada a abertura dos mesmos.</w:t>
      </w:r>
    </w:p>
    <w:p w:rsidR="00C736ED" w:rsidRPr="00C736ED" w:rsidRDefault="00C736ED" w:rsidP="007A61A5">
      <w:pPr>
        <w:spacing w:after="0" w:line="240" w:lineRule="auto"/>
        <w:ind w:right="-427" w:firstLine="851"/>
        <w:jc w:val="both"/>
        <w:rPr>
          <w:rFonts w:ascii="Times New Roman" w:hAnsi="Times New Roman" w:cs="Times New Roman"/>
          <w:b/>
          <w:sz w:val="24"/>
          <w:szCs w:val="24"/>
        </w:rPr>
      </w:pPr>
    </w:p>
    <w:p w:rsidR="00C736ED" w:rsidRPr="00C736ED" w:rsidRDefault="00C736ED" w:rsidP="007A61A5">
      <w:pPr>
        <w:spacing w:after="0"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DOS DOCUMENTOS NECESSÁRIOS À PARTICIPAÇÃO</w:t>
      </w:r>
    </w:p>
    <w:p w:rsid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5. DOCUMENTOS PARA HABILITAÇÃO (envelope nº 01):</w:t>
      </w:r>
    </w:p>
    <w:p w:rsidR="00CE388D" w:rsidRPr="00F278B2" w:rsidRDefault="007B56B7" w:rsidP="007A61A5">
      <w:pPr>
        <w:spacing w:before="100" w:beforeAutospacing="1" w:after="100" w:afterAutospacing="1" w:line="240" w:lineRule="auto"/>
        <w:ind w:right="-427" w:firstLine="851"/>
        <w:jc w:val="both"/>
        <w:rPr>
          <w:rFonts w:ascii="Times New Roman" w:hAnsi="Times New Roman" w:cs="Times New Roman"/>
          <w:sz w:val="24"/>
          <w:szCs w:val="24"/>
        </w:rPr>
      </w:pPr>
      <w:r w:rsidRPr="00F278B2">
        <w:rPr>
          <w:rFonts w:ascii="Times New Roman" w:hAnsi="Times New Roman" w:cs="Times New Roman"/>
          <w:b/>
          <w:sz w:val="24"/>
          <w:szCs w:val="24"/>
        </w:rPr>
        <w:t>5.1.</w:t>
      </w:r>
      <w:r w:rsidRPr="00F278B2">
        <w:rPr>
          <w:rFonts w:ascii="Times New Roman" w:hAnsi="Times New Roman" w:cs="Times New Roman"/>
          <w:sz w:val="24"/>
          <w:szCs w:val="24"/>
        </w:rPr>
        <w:t xml:space="preserve"> Somente o</w:t>
      </w:r>
      <w:r w:rsidR="00207A1F" w:rsidRPr="00F278B2">
        <w:rPr>
          <w:rFonts w:ascii="Times New Roman" w:hAnsi="Times New Roman" w:cs="Times New Roman"/>
          <w:sz w:val="24"/>
          <w:szCs w:val="24"/>
        </w:rPr>
        <w:t>s documentos referidos no</w:t>
      </w:r>
      <w:r w:rsidR="007E640A" w:rsidRPr="00F278B2">
        <w:rPr>
          <w:rFonts w:ascii="Times New Roman" w:hAnsi="Times New Roman" w:cs="Times New Roman"/>
          <w:sz w:val="24"/>
          <w:szCs w:val="24"/>
        </w:rPr>
        <w:t>s</w:t>
      </w:r>
      <w:r w:rsidR="00207A1F" w:rsidRPr="00F278B2">
        <w:rPr>
          <w:rFonts w:ascii="Times New Roman" w:hAnsi="Times New Roman" w:cs="Times New Roman"/>
          <w:sz w:val="24"/>
          <w:szCs w:val="24"/>
        </w:rPr>
        <w:t xml:space="preserve"> ite</w:t>
      </w:r>
      <w:r w:rsidR="007E640A" w:rsidRPr="00F278B2">
        <w:rPr>
          <w:rFonts w:ascii="Times New Roman" w:hAnsi="Times New Roman" w:cs="Times New Roman"/>
          <w:sz w:val="24"/>
          <w:szCs w:val="24"/>
        </w:rPr>
        <w:t>ns</w:t>
      </w:r>
      <w:r w:rsidR="00207A1F" w:rsidRPr="00F278B2">
        <w:rPr>
          <w:rFonts w:ascii="Times New Roman" w:hAnsi="Times New Roman" w:cs="Times New Roman"/>
          <w:sz w:val="24"/>
          <w:szCs w:val="24"/>
        </w:rPr>
        <w:t xml:space="preserve"> 5.</w:t>
      </w:r>
      <w:r w:rsidRPr="00F278B2">
        <w:rPr>
          <w:rFonts w:ascii="Times New Roman" w:hAnsi="Times New Roman" w:cs="Times New Roman"/>
          <w:sz w:val="24"/>
          <w:szCs w:val="24"/>
        </w:rPr>
        <w:t>3</w:t>
      </w:r>
      <w:r w:rsidR="00207A1F" w:rsidRPr="00F278B2">
        <w:rPr>
          <w:rFonts w:ascii="Times New Roman" w:hAnsi="Times New Roman" w:cs="Times New Roman"/>
          <w:sz w:val="24"/>
          <w:szCs w:val="24"/>
        </w:rPr>
        <w:t xml:space="preserve"> (documentos relativos à Regularidade Fiscal e Trabalhista) </w:t>
      </w:r>
      <w:r w:rsidRPr="00F278B2">
        <w:rPr>
          <w:rFonts w:ascii="Times New Roman" w:hAnsi="Times New Roman" w:cs="Times New Roman"/>
          <w:sz w:val="24"/>
          <w:szCs w:val="24"/>
        </w:rPr>
        <w:t>e no item 5.6 (</w:t>
      </w:r>
      <w:r w:rsidR="007E640A" w:rsidRPr="00F278B2">
        <w:rPr>
          <w:rFonts w:ascii="Times New Roman" w:hAnsi="Times New Roman" w:cs="Times New Roman"/>
          <w:sz w:val="24"/>
          <w:szCs w:val="24"/>
        </w:rPr>
        <w:t>D</w:t>
      </w:r>
      <w:r w:rsidRPr="00F278B2">
        <w:rPr>
          <w:rFonts w:ascii="Times New Roman" w:hAnsi="Times New Roman" w:cs="Times New Roman"/>
          <w:sz w:val="24"/>
          <w:szCs w:val="24"/>
        </w:rPr>
        <w:t>eclarações</w:t>
      </w:r>
      <w:r w:rsidR="007E640A" w:rsidRPr="00F278B2">
        <w:rPr>
          <w:rFonts w:ascii="Times New Roman" w:hAnsi="Times New Roman" w:cs="Times New Roman"/>
          <w:sz w:val="24"/>
          <w:szCs w:val="24"/>
        </w:rPr>
        <w:t xml:space="preserve">) </w:t>
      </w:r>
      <w:r w:rsidR="00207A1F" w:rsidRPr="00F278B2">
        <w:rPr>
          <w:rFonts w:ascii="Times New Roman" w:hAnsi="Times New Roman" w:cs="Times New Roman"/>
          <w:sz w:val="24"/>
          <w:szCs w:val="24"/>
        </w:rPr>
        <w:t xml:space="preserve">poderão </w:t>
      </w:r>
      <w:r w:rsidRPr="00F278B2">
        <w:rPr>
          <w:rFonts w:ascii="Times New Roman" w:hAnsi="Times New Roman" w:cs="Times New Roman"/>
          <w:sz w:val="24"/>
          <w:szCs w:val="24"/>
        </w:rPr>
        <w:t xml:space="preserve">ser </w:t>
      </w:r>
      <w:r w:rsidR="00207A1F" w:rsidRPr="00F278B2">
        <w:rPr>
          <w:rFonts w:ascii="Times New Roman" w:hAnsi="Times New Roman" w:cs="Times New Roman"/>
          <w:sz w:val="24"/>
          <w:szCs w:val="24"/>
        </w:rPr>
        <w:t>substituídos pelo CERTIFICADO DE REGISTRO CADASTRAL</w:t>
      </w:r>
      <w:r w:rsidR="00CE388D" w:rsidRPr="00F278B2">
        <w:rPr>
          <w:rFonts w:ascii="Times New Roman" w:hAnsi="Times New Roman" w:cs="Times New Roman"/>
          <w:sz w:val="24"/>
          <w:szCs w:val="24"/>
        </w:rPr>
        <w:t xml:space="preserve"> </w:t>
      </w:r>
      <w:r w:rsidR="00F278B2" w:rsidRPr="00F278B2">
        <w:rPr>
          <w:rFonts w:ascii="Times New Roman" w:hAnsi="Times New Roman" w:cs="Times New Roman"/>
          <w:sz w:val="24"/>
          <w:szCs w:val="24"/>
        </w:rPr>
        <w:t>–</w:t>
      </w:r>
      <w:r w:rsidR="00CE388D" w:rsidRPr="00F278B2">
        <w:rPr>
          <w:rFonts w:ascii="Times New Roman" w:hAnsi="Times New Roman" w:cs="Times New Roman"/>
          <w:sz w:val="24"/>
          <w:szCs w:val="24"/>
        </w:rPr>
        <w:t xml:space="preserve"> CRC</w:t>
      </w:r>
      <w:r w:rsidR="00F278B2" w:rsidRPr="00F278B2">
        <w:rPr>
          <w:rFonts w:ascii="Times New Roman" w:hAnsi="Times New Roman" w:cs="Times New Roman"/>
          <w:sz w:val="24"/>
          <w:szCs w:val="24"/>
        </w:rPr>
        <w:t>,</w:t>
      </w:r>
      <w:r w:rsidR="00207A1F" w:rsidRPr="00F278B2">
        <w:rPr>
          <w:rFonts w:ascii="Times New Roman" w:hAnsi="Times New Roman" w:cs="Times New Roman"/>
          <w:sz w:val="24"/>
          <w:szCs w:val="24"/>
        </w:rPr>
        <w:t xml:space="preserve"> em conformidad</w:t>
      </w:r>
      <w:r w:rsidR="00CE388D" w:rsidRPr="00F278B2">
        <w:rPr>
          <w:rFonts w:ascii="Times New Roman" w:hAnsi="Times New Roman" w:cs="Times New Roman"/>
          <w:sz w:val="24"/>
          <w:szCs w:val="24"/>
        </w:rPr>
        <w:t>e com o disposto no subitem 5.</w:t>
      </w:r>
      <w:r w:rsidRPr="00F278B2">
        <w:rPr>
          <w:rFonts w:ascii="Times New Roman" w:hAnsi="Times New Roman" w:cs="Times New Roman"/>
          <w:sz w:val="24"/>
          <w:szCs w:val="24"/>
        </w:rPr>
        <w:t>7</w:t>
      </w:r>
      <w:r w:rsidR="00CE388D" w:rsidRPr="00F278B2">
        <w:rPr>
          <w:rFonts w:ascii="Times New Roman" w:hAnsi="Times New Roman" w:cs="Times New Roman"/>
          <w:sz w:val="24"/>
          <w:szCs w:val="24"/>
        </w:rPr>
        <w:t xml:space="preserve">, deste Edital. </w:t>
      </w:r>
    </w:p>
    <w:p w:rsidR="007B56B7" w:rsidRPr="00F278B2" w:rsidRDefault="007B56B7" w:rsidP="007A61A5">
      <w:pPr>
        <w:spacing w:before="100" w:beforeAutospacing="1" w:after="100" w:afterAutospacing="1" w:line="240" w:lineRule="auto"/>
        <w:ind w:left="708" w:right="-427" w:firstLine="851"/>
        <w:jc w:val="both"/>
        <w:rPr>
          <w:rFonts w:ascii="Times New Roman" w:hAnsi="Times New Roman" w:cs="Times New Roman"/>
          <w:sz w:val="24"/>
          <w:szCs w:val="24"/>
        </w:rPr>
      </w:pPr>
      <w:r w:rsidRPr="00F278B2">
        <w:rPr>
          <w:rFonts w:ascii="Times New Roman" w:hAnsi="Times New Roman" w:cs="Times New Roman"/>
          <w:sz w:val="24"/>
          <w:szCs w:val="24"/>
        </w:rPr>
        <w:t xml:space="preserve">5.1.1. Na falta do CRC deverão ser </w:t>
      </w:r>
      <w:r w:rsidR="007E640A" w:rsidRPr="00F278B2">
        <w:rPr>
          <w:rFonts w:ascii="Times New Roman" w:hAnsi="Times New Roman" w:cs="Times New Roman"/>
          <w:sz w:val="24"/>
          <w:szCs w:val="24"/>
        </w:rPr>
        <w:t xml:space="preserve">apresentados </w:t>
      </w:r>
      <w:r w:rsidR="00A97868" w:rsidRPr="00F278B2">
        <w:rPr>
          <w:rFonts w:ascii="Times New Roman" w:hAnsi="Times New Roman" w:cs="Times New Roman"/>
          <w:sz w:val="24"/>
          <w:szCs w:val="24"/>
        </w:rPr>
        <w:t>todo</w:t>
      </w:r>
      <w:r w:rsidR="00FC639E" w:rsidRPr="00F278B2">
        <w:rPr>
          <w:rFonts w:ascii="Times New Roman" w:hAnsi="Times New Roman" w:cs="Times New Roman"/>
          <w:sz w:val="24"/>
          <w:szCs w:val="24"/>
        </w:rPr>
        <w:t>s</w:t>
      </w:r>
      <w:r w:rsidR="00A97868" w:rsidRPr="00F278B2">
        <w:rPr>
          <w:rFonts w:ascii="Times New Roman" w:hAnsi="Times New Roman" w:cs="Times New Roman"/>
          <w:sz w:val="24"/>
          <w:szCs w:val="24"/>
        </w:rPr>
        <w:t xml:space="preserve"> </w:t>
      </w:r>
      <w:r w:rsidR="007E640A" w:rsidRPr="00F278B2">
        <w:rPr>
          <w:rFonts w:ascii="Times New Roman" w:hAnsi="Times New Roman" w:cs="Times New Roman"/>
          <w:sz w:val="24"/>
          <w:szCs w:val="24"/>
        </w:rPr>
        <w:t>os</w:t>
      </w:r>
      <w:r w:rsidRPr="00F278B2">
        <w:rPr>
          <w:rFonts w:ascii="Times New Roman" w:hAnsi="Times New Roman" w:cs="Times New Roman"/>
          <w:sz w:val="24"/>
          <w:szCs w:val="24"/>
        </w:rPr>
        <w:t xml:space="preserve"> documentos a seguir, dentro de seu prazo de validade:</w:t>
      </w:r>
    </w:p>
    <w:p w:rsidR="00D32110" w:rsidRDefault="00D32110" w:rsidP="007A61A5">
      <w:pPr>
        <w:ind w:right="-427"/>
        <w:rPr>
          <w:rFonts w:ascii="Times New Roman" w:hAnsi="Times New Roman" w:cs="Times New Roman"/>
          <w:b/>
          <w:sz w:val="24"/>
          <w:szCs w:val="24"/>
        </w:rPr>
      </w:pPr>
      <w:r>
        <w:rPr>
          <w:rFonts w:ascii="Times New Roman" w:hAnsi="Times New Roman" w:cs="Times New Roman"/>
          <w:b/>
          <w:sz w:val="24"/>
          <w:szCs w:val="24"/>
        </w:rPr>
        <w:br w:type="page"/>
      </w:r>
    </w:p>
    <w:p w:rsidR="00C736ED" w:rsidRPr="00C736ED" w:rsidRDefault="00C736ED" w:rsidP="007A61A5">
      <w:pPr>
        <w:spacing w:before="120" w:after="0"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lastRenderedPageBreak/>
        <w:t>5.</w:t>
      </w:r>
      <w:r w:rsidR="007B56B7">
        <w:rPr>
          <w:rFonts w:ascii="Times New Roman" w:hAnsi="Times New Roman" w:cs="Times New Roman"/>
          <w:b/>
          <w:sz w:val="24"/>
          <w:szCs w:val="24"/>
        </w:rPr>
        <w:t>2</w:t>
      </w:r>
      <w:r w:rsidRPr="00C736ED">
        <w:rPr>
          <w:rFonts w:ascii="Times New Roman" w:hAnsi="Times New Roman" w:cs="Times New Roman"/>
          <w:b/>
          <w:sz w:val="24"/>
          <w:szCs w:val="24"/>
        </w:rPr>
        <w:t>. DOCUMENTOS RELATIVOS À HABILITAÇÃO JURÍDICA</w:t>
      </w:r>
      <w:r w:rsidR="00F278B2">
        <w:rPr>
          <w:rFonts w:ascii="Times New Roman" w:hAnsi="Times New Roman" w:cs="Times New Roman"/>
          <w:b/>
          <w:sz w:val="24"/>
          <w:szCs w:val="24"/>
        </w:rPr>
        <w:t>:</w:t>
      </w:r>
      <w:r w:rsidRPr="00C736ED">
        <w:rPr>
          <w:rFonts w:ascii="Times New Roman" w:hAnsi="Times New Roman" w:cs="Times New Roman"/>
          <w:b/>
          <w:sz w:val="24"/>
          <w:szCs w:val="24"/>
        </w:rPr>
        <w:t xml:space="preserve"> </w:t>
      </w:r>
    </w:p>
    <w:p w:rsidR="00C736ED" w:rsidRPr="00C736ED" w:rsidRDefault="00C736ED" w:rsidP="007A61A5">
      <w:pPr>
        <w:spacing w:before="6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a) Carteira de Identidade e Registro Comercial, no caso de empresa individual;</w:t>
      </w:r>
    </w:p>
    <w:p w:rsidR="00C736ED" w:rsidRPr="00C736ED" w:rsidRDefault="00C736ED" w:rsidP="007A61A5">
      <w:pPr>
        <w:spacing w:before="6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b) Ato constitutivo, estatuto ou contrato social em vigor, devidamente registrado, em se tratando de sociedades comerciais, e, no caso de sociedades por ações, acompanhado de documentos de eleição de seus administradores (última Ata de eleição);</w:t>
      </w:r>
    </w:p>
    <w:p w:rsidR="00C736ED" w:rsidRPr="00C736ED" w:rsidRDefault="00C736ED" w:rsidP="007A61A5">
      <w:pPr>
        <w:spacing w:before="6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c) Inscrição do ato constitutivo, no caso de sociedades civis, acompanhada de prova de diretoria em exercício;</w:t>
      </w:r>
    </w:p>
    <w:p w:rsidR="00C736ED" w:rsidRPr="00C736ED" w:rsidRDefault="00C736ED" w:rsidP="007A61A5">
      <w:pPr>
        <w:spacing w:before="6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d) Decreto de autorização, em se tratando de empresa ou sociedade estrangeira em funcionamento no País, e ato de registro ou autorização para funcionamento expedido por órgão competente, quando a atividade assim o exigir;</w:t>
      </w:r>
    </w:p>
    <w:p w:rsidR="00C736ED" w:rsidRPr="00C736ED" w:rsidRDefault="00C736ED" w:rsidP="007A61A5">
      <w:pPr>
        <w:spacing w:before="6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e) Prova de inscrição no Cadastro Nacional de Pessoas Jurídicas (CNPJ).</w:t>
      </w:r>
    </w:p>
    <w:p w:rsidR="00C736ED" w:rsidRPr="00C736ED" w:rsidRDefault="00C736ED" w:rsidP="007A61A5">
      <w:pPr>
        <w:spacing w:after="0" w:line="240" w:lineRule="auto"/>
        <w:ind w:right="-427" w:firstLine="851"/>
        <w:jc w:val="both"/>
        <w:rPr>
          <w:rFonts w:ascii="Times New Roman" w:hAnsi="Times New Roman" w:cs="Times New Roman"/>
          <w:b/>
          <w:sz w:val="24"/>
          <w:szCs w:val="24"/>
        </w:rPr>
      </w:pPr>
    </w:p>
    <w:p w:rsidR="00D32110" w:rsidRDefault="00D32110" w:rsidP="007A61A5">
      <w:pPr>
        <w:spacing w:after="0" w:line="240" w:lineRule="auto"/>
        <w:ind w:right="-427" w:firstLine="851"/>
        <w:jc w:val="both"/>
        <w:rPr>
          <w:rFonts w:ascii="Times New Roman" w:hAnsi="Times New Roman" w:cs="Times New Roman"/>
          <w:b/>
          <w:sz w:val="24"/>
          <w:szCs w:val="24"/>
        </w:rPr>
      </w:pPr>
    </w:p>
    <w:p w:rsidR="00C736ED" w:rsidRPr="00C736ED" w:rsidRDefault="00C736ED" w:rsidP="007A61A5">
      <w:pPr>
        <w:spacing w:after="0"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5.</w:t>
      </w:r>
      <w:r w:rsidR="007B56B7">
        <w:rPr>
          <w:rFonts w:ascii="Times New Roman" w:hAnsi="Times New Roman" w:cs="Times New Roman"/>
          <w:b/>
          <w:sz w:val="24"/>
          <w:szCs w:val="24"/>
        </w:rPr>
        <w:t>3</w:t>
      </w:r>
      <w:r w:rsidRPr="00C736ED">
        <w:rPr>
          <w:rFonts w:ascii="Times New Roman" w:hAnsi="Times New Roman" w:cs="Times New Roman"/>
          <w:b/>
          <w:sz w:val="24"/>
          <w:szCs w:val="24"/>
        </w:rPr>
        <w:t>. DOCUMENTOS RELATIVOS À REGULARIDADE FISCAL E TRABALHISTA</w:t>
      </w:r>
      <w:r w:rsidR="00D32110">
        <w:rPr>
          <w:rFonts w:ascii="Times New Roman" w:hAnsi="Times New Roman" w:cs="Times New Roman"/>
          <w:b/>
          <w:sz w:val="24"/>
          <w:szCs w:val="24"/>
        </w:rPr>
        <w:t>:</w:t>
      </w:r>
    </w:p>
    <w:p w:rsidR="00C736ED" w:rsidRPr="00C736ED" w:rsidRDefault="00C736ED" w:rsidP="007A61A5">
      <w:pPr>
        <w:spacing w:before="6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a) Prova de Regularidade junto ao FGTS;</w:t>
      </w:r>
    </w:p>
    <w:p w:rsidR="00C736ED" w:rsidRPr="00C736ED" w:rsidRDefault="00C736ED" w:rsidP="007A61A5">
      <w:pPr>
        <w:spacing w:before="6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b) Certidão Negativa Estadual do domicílio ou sede da empresa licitante;</w:t>
      </w:r>
    </w:p>
    <w:p w:rsidR="00C736ED" w:rsidRPr="00C736ED" w:rsidRDefault="00C736ED" w:rsidP="007A61A5">
      <w:pPr>
        <w:spacing w:before="6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c) Certidão Negativa Municipal (tributos diversos), do domicílio ou sede da empresa licitante. Somente será aceita Certidão Negativa referente exclusivamente ao ISSQN/ISS, caso a empresa licitante apresente Declaração de que não possui imóvel em seu nome.</w:t>
      </w:r>
    </w:p>
    <w:p w:rsidR="00C736ED" w:rsidRPr="00C736ED" w:rsidRDefault="00C736ED" w:rsidP="007A61A5">
      <w:pPr>
        <w:spacing w:before="6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d) Certidão Negativa de Débito Relativos aos Tributos Federais e à Dívida Ativa da União/DAU, comprovando a regularidade fiscal; e </w:t>
      </w:r>
    </w:p>
    <w:p w:rsidR="00C736ED" w:rsidRPr="00C736ED" w:rsidRDefault="00C736ED" w:rsidP="007A61A5">
      <w:pPr>
        <w:spacing w:before="6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e) Certidão Negativa de Débitos Trabalhistas (CNDT).</w:t>
      </w:r>
    </w:p>
    <w:p w:rsidR="00C736ED" w:rsidRPr="00C736ED" w:rsidRDefault="00C736ED" w:rsidP="007A61A5">
      <w:pPr>
        <w:spacing w:before="60" w:after="0" w:line="240" w:lineRule="auto"/>
        <w:ind w:left="709" w:right="-427" w:firstLine="851"/>
        <w:jc w:val="both"/>
        <w:rPr>
          <w:rFonts w:ascii="Times New Roman" w:hAnsi="Times New Roman" w:cs="Times New Roman"/>
          <w:sz w:val="24"/>
          <w:szCs w:val="24"/>
        </w:rPr>
      </w:pPr>
      <w:r w:rsidRPr="00C736ED">
        <w:rPr>
          <w:rFonts w:ascii="Times New Roman" w:hAnsi="Times New Roman" w:cs="Times New Roman"/>
          <w:sz w:val="24"/>
          <w:szCs w:val="24"/>
        </w:rPr>
        <w:t>f) Prova de inscrição no cadastro de contribuintes estadual ou municipal, se houver, relativo ao domicílio ou sede do licitante, pertinente ao seu ramo de atividade e compatível com o objeto contratual.</w:t>
      </w:r>
    </w:p>
    <w:p w:rsidR="00C736ED" w:rsidRPr="00C736ED" w:rsidRDefault="00C736ED" w:rsidP="007A61A5">
      <w:pPr>
        <w:spacing w:after="0" w:line="240" w:lineRule="auto"/>
        <w:ind w:right="-427" w:firstLine="851"/>
        <w:jc w:val="both"/>
        <w:rPr>
          <w:rFonts w:ascii="Times New Roman" w:hAnsi="Times New Roman" w:cs="Times New Roman"/>
          <w:sz w:val="24"/>
          <w:szCs w:val="24"/>
        </w:rPr>
      </w:pPr>
    </w:p>
    <w:p w:rsidR="00D32110" w:rsidRDefault="00D32110" w:rsidP="007A61A5">
      <w:pPr>
        <w:spacing w:after="0" w:line="240" w:lineRule="auto"/>
        <w:ind w:right="-427" w:firstLine="851"/>
        <w:jc w:val="both"/>
        <w:rPr>
          <w:rFonts w:ascii="Times New Roman" w:hAnsi="Times New Roman" w:cs="Times New Roman"/>
          <w:b/>
          <w:sz w:val="24"/>
          <w:szCs w:val="24"/>
        </w:rPr>
      </w:pPr>
    </w:p>
    <w:p w:rsidR="00C736ED" w:rsidRPr="00C736ED" w:rsidRDefault="00C736ED" w:rsidP="007A61A5">
      <w:pPr>
        <w:spacing w:after="0"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5.</w:t>
      </w:r>
      <w:r w:rsidR="007B56B7">
        <w:rPr>
          <w:rFonts w:ascii="Times New Roman" w:hAnsi="Times New Roman" w:cs="Times New Roman"/>
          <w:b/>
          <w:sz w:val="24"/>
          <w:szCs w:val="24"/>
        </w:rPr>
        <w:t>4</w:t>
      </w:r>
      <w:r w:rsidRPr="00C736ED">
        <w:rPr>
          <w:rFonts w:ascii="Times New Roman" w:hAnsi="Times New Roman" w:cs="Times New Roman"/>
          <w:b/>
          <w:sz w:val="24"/>
          <w:szCs w:val="24"/>
        </w:rPr>
        <w:t>. DOCUMENTOS PARA COMPROVAÇÃO DE QUALIFICAÇÃO TÉCNICA</w:t>
      </w:r>
      <w:r w:rsidR="00D32110">
        <w:rPr>
          <w:rFonts w:ascii="Times New Roman" w:hAnsi="Times New Roman" w:cs="Times New Roman"/>
          <w:b/>
          <w:sz w:val="24"/>
          <w:szCs w:val="24"/>
        </w:rPr>
        <w:t>:</w:t>
      </w:r>
      <w:r w:rsidRPr="00C736ED">
        <w:rPr>
          <w:rFonts w:ascii="Times New Roman" w:hAnsi="Times New Roman" w:cs="Times New Roman"/>
          <w:b/>
          <w:sz w:val="24"/>
          <w:szCs w:val="24"/>
        </w:rPr>
        <w:t xml:space="preserve"> </w:t>
      </w:r>
    </w:p>
    <w:p w:rsidR="00C752B2" w:rsidRDefault="00C736ED" w:rsidP="007A61A5">
      <w:pPr>
        <w:spacing w:before="120" w:after="0"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7E640A">
        <w:rPr>
          <w:rFonts w:ascii="Times New Roman" w:hAnsi="Times New Roman" w:cs="Times New Roman"/>
          <w:sz w:val="24"/>
          <w:szCs w:val="24"/>
        </w:rPr>
        <w:t>4</w:t>
      </w:r>
      <w:r w:rsidRPr="00C736ED">
        <w:rPr>
          <w:rFonts w:ascii="Times New Roman" w:hAnsi="Times New Roman" w:cs="Times New Roman"/>
          <w:sz w:val="24"/>
          <w:szCs w:val="24"/>
        </w:rPr>
        <w:t xml:space="preserve">.1. Certidão de Registro ou Inscrição da Licitante, expedida ou visada pelo Conselho de Engenharia e Agronomia – CREA ou pelo Conselho de Arquitetura e Urbanismo </w:t>
      </w:r>
      <w:r w:rsidR="00D32110">
        <w:rPr>
          <w:rFonts w:ascii="Times New Roman" w:hAnsi="Times New Roman" w:cs="Times New Roman"/>
          <w:sz w:val="24"/>
          <w:szCs w:val="24"/>
        </w:rPr>
        <w:t>–</w:t>
      </w:r>
      <w:r w:rsidRPr="00C736ED">
        <w:rPr>
          <w:rFonts w:ascii="Times New Roman" w:hAnsi="Times New Roman" w:cs="Times New Roman"/>
          <w:sz w:val="24"/>
          <w:szCs w:val="24"/>
        </w:rPr>
        <w:t xml:space="preserve"> CAU, com indicação de objeto social compatível com a prestação de serviços licitada</w:t>
      </w:r>
      <w:r w:rsidR="00C752B2">
        <w:rPr>
          <w:rFonts w:ascii="Times New Roman" w:hAnsi="Times New Roman" w:cs="Times New Roman"/>
          <w:sz w:val="24"/>
          <w:szCs w:val="24"/>
        </w:rPr>
        <w:t xml:space="preserve"> </w:t>
      </w:r>
      <w:r w:rsidR="00C752B2" w:rsidRPr="00C736ED">
        <w:rPr>
          <w:rFonts w:ascii="Times New Roman" w:hAnsi="Times New Roman" w:cs="Times New Roman"/>
          <w:sz w:val="24"/>
          <w:szCs w:val="24"/>
        </w:rPr>
        <w:t>e contendo o registro do Responsável Técnico, em plena validade, que comprove a regularidade do mesmo perante a Autarquia</w:t>
      </w:r>
      <w:r w:rsidR="00C752B2">
        <w:rPr>
          <w:rFonts w:ascii="Times New Roman" w:hAnsi="Times New Roman" w:cs="Times New Roman"/>
          <w:sz w:val="24"/>
          <w:szCs w:val="24"/>
        </w:rPr>
        <w:t>,</w:t>
      </w:r>
    </w:p>
    <w:p w:rsidR="00C736ED" w:rsidRPr="00A97868" w:rsidRDefault="00C752B2" w:rsidP="007A61A5">
      <w:pPr>
        <w:spacing w:before="120" w:after="0" w:line="240" w:lineRule="auto"/>
        <w:ind w:left="1418" w:right="-427" w:firstLine="567"/>
        <w:jc w:val="both"/>
        <w:rPr>
          <w:rFonts w:ascii="Times New Roman" w:hAnsi="Times New Roman" w:cs="Times New Roman"/>
          <w:b/>
          <w:color w:val="FF0000"/>
          <w:sz w:val="24"/>
          <w:szCs w:val="24"/>
        </w:rPr>
      </w:pPr>
      <w:r w:rsidRPr="00D32110">
        <w:rPr>
          <w:rFonts w:ascii="Times New Roman" w:hAnsi="Times New Roman" w:cs="Times New Roman"/>
          <w:sz w:val="24"/>
          <w:szCs w:val="24"/>
        </w:rPr>
        <w:t>5.</w:t>
      </w:r>
      <w:r w:rsidR="007E640A" w:rsidRPr="00D32110">
        <w:rPr>
          <w:rFonts w:ascii="Times New Roman" w:hAnsi="Times New Roman" w:cs="Times New Roman"/>
          <w:sz w:val="24"/>
          <w:szCs w:val="24"/>
        </w:rPr>
        <w:t>4</w:t>
      </w:r>
      <w:r w:rsidRPr="00D32110">
        <w:rPr>
          <w:rFonts w:ascii="Times New Roman" w:hAnsi="Times New Roman" w:cs="Times New Roman"/>
          <w:sz w:val="24"/>
          <w:szCs w:val="24"/>
        </w:rPr>
        <w:t>.1.1.</w:t>
      </w:r>
      <w:r w:rsidR="00C736ED" w:rsidRPr="00D32110">
        <w:rPr>
          <w:rFonts w:ascii="Times New Roman" w:hAnsi="Times New Roman" w:cs="Times New Roman"/>
          <w:sz w:val="24"/>
          <w:szCs w:val="24"/>
        </w:rPr>
        <w:t xml:space="preserve"> </w:t>
      </w:r>
      <w:r w:rsidRPr="00D32110">
        <w:rPr>
          <w:rFonts w:ascii="Times New Roman" w:hAnsi="Times New Roman" w:cs="Times New Roman"/>
          <w:sz w:val="24"/>
          <w:szCs w:val="24"/>
        </w:rPr>
        <w:t xml:space="preserve">Certidão de Registro e Quitação de Pessoa Física </w:t>
      </w:r>
      <w:r w:rsidR="00C736ED" w:rsidRPr="00D32110">
        <w:rPr>
          <w:rFonts w:ascii="Times New Roman" w:hAnsi="Times New Roman" w:cs="Times New Roman"/>
          <w:sz w:val="24"/>
          <w:szCs w:val="24"/>
        </w:rPr>
        <w:t>do Responsável Técnico, em plena validade, que comprove a regularida</w:t>
      </w:r>
      <w:r w:rsidR="00207A1F" w:rsidRPr="00D32110">
        <w:rPr>
          <w:rFonts w:ascii="Times New Roman" w:hAnsi="Times New Roman" w:cs="Times New Roman"/>
          <w:sz w:val="24"/>
          <w:szCs w:val="24"/>
        </w:rPr>
        <w:t xml:space="preserve">de do mesmo perante a Autarquia, </w:t>
      </w:r>
      <w:r w:rsidR="00207A1F" w:rsidRPr="00D32110">
        <w:rPr>
          <w:rFonts w:ascii="Times New Roman" w:hAnsi="Times New Roman" w:cs="Times New Roman"/>
          <w:b/>
          <w:sz w:val="24"/>
          <w:szCs w:val="24"/>
        </w:rPr>
        <w:t xml:space="preserve">na hipótese </w:t>
      </w:r>
      <w:r w:rsidR="003913D1" w:rsidRPr="00D32110">
        <w:rPr>
          <w:rFonts w:ascii="Times New Roman" w:hAnsi="Times New Roman" w:cs="Times New Roman"/>
          <w:b/>
          <w:sz w:val="24"/>
          <w:szCs w:val="24"/>
        </w:rPr>
        <w:t>em que o Responsável Técnico não conste da Certidão da Licitante.</w:t>
      </w:r>
    </w:p>
    <w:p w:rsidR="00C736ED" w:rsidRPr="00855C34" w:rsidRDefault="00C736ED" w:rsidP="007A61A5">
      <w:pPr>
        <w:spacing w:before="120" w:after="0" w:line="240" w:lineRule="auto"/>
        <w:ind w:left="851" w:right="-427" w:firstLine="567"/>
        <w:jc w:val="both"/>
        <w:rPr>
          <w:rFonts w:ascii="Times New Roman" w:hAnsi="Times New Roman" w:cs="Times New Roman"/>
          <w:sz w:val="24"/>
          <w:szCs w:val="24"/>
        </w:rPr>
      </w:pPr>
      <w:r w:rsidRPr="00855C34">
        <w:rPr>
          <w:rFonts w:ascii="Times New Roman" w:hAnsi="Times New Roman" w:cs="Times New Roman"/>
          <w:color w:val="FF0000"/>
          <w:sz w:val="24"/>
          <w:szCs w:val="24"/>
        </w:rPr>
        <w:lastRenderedPageBreak/>
        <w:t xml:space="preserve"> </w:t>
      </w:r>
      <w:r w:rsidRPr="00855C34">
        <w:rPr>
          <w:rFonts w:ascii="Times New Roman" w:hAnsi="Times New Roman" w:cs="Times New Roman"/>
          <w:sz w:val="24"/>
          <w:szCs w:val="24"/>
        </w:rPr>
        <w:t>5.</w:t>
      </w:r>
      <w:r w:rsidR="007E640A" w:rsidRPr="00855C34">
        <w:rPr>
          <w:rFonts w:ascii="Times New Roman" w:hAnsi="Times New Roman" w:cs="Times New Roman"/>
          <w:sz w:val="24"/>
          <w:szCs w:val="24"/>
        </w:rPr>
        <w:t>4</w:t>
      </w:r>
      <w:r w:rsidRPr="00855C34">
        <w:rPr>
          <w:rFonts w:ascii="Times New Roman" w:hAnsi="Times New Roman" w:cs="Times New Roman"/>
          <w:sz w:val="24"/>
          <w:szCs w:val="24"/>
        </w:rPr>
        <w:t xml:space="preserve">.2 Comprovação da capacitação técnico-profissional, mediante apresentação de Certidão de Acervo Técnico - CAT, emitida pelo CREA ou CAU, expedida em nome do Responsável Técnico que demonstre a Anotação de Responsabilidade Técnica - ART ou Registro de Responsabilidade Técnica - RRT, relativa à execução de obras e serviços pertinentes e compatíveis com os que constituem objeto da licitação, devidamente </w:t>
      </w:r>
      <w:proofErr w:type="gramStart"/>
      <w:r w:rsidRPr="00855C34">
        <w:rPr>
          <w:rFonts w:ascii="Times New Roman" w:hAnsi="Times New Roman" w:cs="Times New Roman"/>
          <w:sz w:val="24"/>
          <w:szCs w:val="24"/>
        </w:rPr>
        <w:t>registrado(</w:t>
      </w:r>
      <w:proofErr w:type="gramEnd"/>
      <w:r w:rsidRPr="00855C34">
        <w:rPr>
          <w:rFonts w:ascii="Times New Roman" w:hAnsi="Times New Roman" w:cs="Times New Roman"/>
          <w:sz w:val="24"/>
          <w:szCs w:val="24"/>
        </w:rPr>
        <w:t>s) no CREA ou no CAU.</w:t>
      </w:r>
    </w:p>
    <w:p w:rsidR="007A4624" w:rsidRPr="00994092" w:rsidRDefault="007A4624" w:rsidP="007A61A5">
      <w:pPr>
        <w:spacing w:before="120" w:after="0" w:line="240" w:lineRule="auto"/>
        <w:ind w:left="1418" w:right="-427" w:firstLine="567"/>
        <w:jc w:val="both"/>
        <w:rPr>
          <w:rFonts w:ascii="Times New Roman" w:hAnsi="Times New Roman" w:cs="Times New Roman"/>
          <w:sz w:val="24"/>
          <w:szCs w:val="24"/>
        </w:rPr>
      </w:pPr>
      <w:r w:rsidRPr="00994092">
        <w:rPr>
          <w:rFonts w:ascii="Times New Roman" w:hAnsi="Times New Roman" w:cs="Times New Roman"/>
          <w:sz w:val="24"/>
          <w:szCs w:val="24"/>
        </w:rPr>
        <w:t xml:space="preserve">5.4.2.1.  Será considerada compatível com a prestação de serviços objeto desta licitação, </w:t>
      </w:r>
      <w:proofErr w:type="gramStart"/>
      <w:r w:rsidRPr="00994092">
        <w:rPr>
          <w:rFonts w:ascii="Times New Roman" w:hAnsi="Times New Roman" w:cs="Times New Roman"/>
          <w:sz w:val="24"/>
          <w:szCs w:val="24"/>
        </w:rPr>
        <w:t>obra(</w:t>
      </w:r>
      <w:proofErr w:type="gramEnd"/>
      <w:r w:rsidRPr="00994092">
        <w:rPr>
          <w:rFonts w:ascii="Times New Roman" w:hAnsi="Times New Roman" w:cs="Times New Roman"/>
          <w:sz w:val="24"/>
          <w:szCs w:val="24"/>
        </w:rPr>
        <w:t>s)/serviço(s) que comprove(m) a execução de  piso elevado em área mínima num total de 80 m², com instalação de:</w:t>
      </w:r>
    </w:p>
    <w:p w:rsidR="007A4624" w:rsidRPr="00994092" w:rsidRDefault="007A4624" w:rsidP="008D3FC2">
      <w:pPr>
        <w:spacing w:before="60" w:after="0" w:line="240" w:lineRule="auto"/>
        <w:ind w:left="1985" w:right="-427" w:firstLine="567"/>
        <w:jc w:val="both"/>
        <w:rPr>
          <w:rFonts w:ascii="Times New Roman" w:hAnsi="Times New Roman" w:cs="Times New Roman"/>
          <w:sz w:val="24"/>
          <w:szCs w:val="24"/>
        </w:rPr>
      </w:pPr>
      <w:r w:rsidRPr="00994092">
        <w:rPr>
          <w:rFonts w:ascii="Times New Roman" w:hAnsi="Times New Roman" w:cs="Times New Roman"/>
          <w:sz w:val="24"/>
          <w:szCs w:val="24"/>
        </w:rPr>
        <w:t xml:space="preserve"> a) rede lógica;</w:t>
      </w:r>
    </w:p>
    <w:p w:rsidR="007A4624" w:rsidRPr="00994092" w:rsidRDefault="007A4624" w:rsidP="008D3FC2">
      <w:pPr>
        <w:spacing w:before="60" w:after="0" w:line="240" w:lineRule="auto"/>
        <w:ind w:left="1985" w:right="-427" w:firstLine="567"/>
        <w:jc w:val="both"/>
        <w:rPr>
          <w:rFonts w:ascii="Times New Roman" w:hAnsi="Times New Roman" w:cs="Times New Roman"/>
          <w:sz w:val="24"/>
          <w:szCs w:val="24"/>
        </w:rPr>
      </w:pPr>
      <w:r w:rsidRPr="00994092">
        <w:rPr>
          <w:rFonts w:ascii="Times New Roman" w:hAnsi="Times New Roman" w:cs="Times New Roman"/>
          <w:sz w:val="24"/>
          <w:szCs w:val="24"/>
        </w:rPr>
        <w:t>b) elétrica;</w:t>
      </w:r>
    </w:p>
    <w:p w:rsidR="007A4624" w:rsidRPr="00994092" w:rsidRDefault="007A4624" w:rsidP="008D3FC2">
      <w:pPr>
        <w:spacing w:before="60" w:after="0" w:line="240" w:lineRule="auto"/>
        <w:ind w:left="1985" w:right="-427" w:firstLine="567"/>
        <w:jc w:val="both"/>
        <w:rPr>
          <w:rFonts w:ascii="Times New Roman" w:hAnsi="Times New Roman" w:cs="Times New Roman"/>
          <w:sz w:val="24"/>
          <w:szCs w:val="24"/>
        </w:rPr>
      </w:pPr>
      <w:r w:rsidRPr="00994092">
        <w:rPr>
          <w:rFonts w:ascii="Times New Roman" w:hAnsi="Times New Roman" w:cs="Times New Roman"/>
          <w:sz w:val="24"/>
          <w:szCs w:val="24"/>
        </w:rPr>
        <w:t>c) telefônica</w:t>
      </w:r>
      <w:r w:rsidR="00D32110" w:rsidRPr="00994092">
        <w:rPr>
          <w:rFonts w:ascii="Times New Roman" w:hAnsi="Times New Roman" w:cs="Times New Roman"/>
          <w:sz w:val="24"/>
          <w:szCs w:val="24"/>
        </w:rPr>
        <w:t>.</w:t>
      </w:r>
    </w:p>
    <w:p w:rsidR="00C736ED" w:rsidRPr="00855C34" w:rsidRDefault="00C736ED" w:rsidP="007A61A5">
      <w:pPr>
        <w:spacing w:before="120" w:after="0" w:line="240" w:lineRule="auto"/>
        <w:ind w:left="1418" w:right="-425" w:firstLine="567"/>
        <w:jc w:val="both"/>
        <w:rPr>
          <w:rFonts w:ascii="Times New Roman" w:hAnsi="Times New Roman" w:cs="Times New Roman"/>
          <w:sz w:val="24"/>
          <w:szCs w:val="24"/>
        </w:rPr>
      </w:pPr>
      <w:r w:rsidRPr="0019369D">
        <w:rPr>
          <w:rFonts w:ascii="Times New Roman" w:hAnsi="Times New Roman" w:cs="Times New Roman"/>
          <w:sz w:val="24"/>
          <w:szCs w:val="24"/>
        </w:rPr>
        <w:t>5.</w:t>
      </w:r>
      <w:r w:rsidR="007E640A" w:rsidRPr="0019369D">
        <w:rPr>
          <w:rFonts w:ascii="Times New Roman" w:hAnsi="Times New Roman" w:cs="Times New Roman"/>
          <w:sz w:val="24"/>
          <w:szCs w:val="24"/>
        </w:rPr>
        <w:t>4</w:t>
      </w:r>
      <w:r w:rsidR="00855C34" w:rsidRPr="0019369D">
        <w:rPr>
          <w:rFonts w:ascii="Times New Roman" w:hAnsi="Times New Roman" w:cs="Times New Roman"/>
          <w:sz w:val="24"/>
          <w:szCs w:val="24"/>
        </w:rPr>
        <w:t xml:space="preserve">.2.2. </w:t>
      </w:r>
      <w:r w:rsidR="0046196D" w:rsidRPr="0019369D">
        <w:rPr>
          <w:rFonts w:ascii="Times New Roman" w:hAnsi="Times New Roman" w:cs="Times New Roman"/>
          <w:sz w:val="24"/>
          <w:szCs w:val="24"/>
        </w:rPr>
        <w:t xml:space="preserve">Caso a execução </w:t>
      </w:r>
      <w:proofErr w:type="gramStart"/>
      <w:r w:rsidR="0046196D" w:rsidRPr="0019369D">
        <w:rPr>
          <w:rFonts w:ascii="Times New Roman" w:hAnsi="Times New Roman" w:cs="Times New Roman"/>
          <w:sz w:val="24"/>
          <w:szCs w:val="24"/>
        </w:rPr>
        <w:t>da(</w:t>
      </w:r>
      <w:proofErr w:type="gramEnd"/>
      <w:r w:rsidR="0046196D" w:rsidRPr="0019369D">
        <w:rPr>
          <w:rFonts w:ascii="Times New Roman" w:hAnsi="Times New Roman" w:cs="Times New Roman"/>
          <w:sz w:val="24"/>
          <w:szCs w:val="24"/>
        </w:rPr>
        <w:t>s) obra(s)</w:t>
      </w:r>
      <w:r w:rsidR="00117E07" w:rsidRPr="0019369D">
        <w:rPr>
          <w:rFonts w:ascii="Times New Roman" w:hAnsi="Times New Roman" w:cs="Times New Roman"/>
          <w:sz w:val="24"/>
          <w:szCs w:val="24"/>
        </w:rPr>
        <w:t>/</w:t>
      </w:r>
      <w:r w:rsidR="0046196D" w:rsidRPr="0019369D">
        <w:rPr>
          <w:rFonts w:ascii="Times New Roman" w:hAnsi="Times New Roman" w:cs="Times New Roman"/>
          <w:sz w:val="24"/>
          <w:szCs w:val="24"/>
        </w:rPr>
        <w:t xml:space="preserve">serviço(s) não estiver(em) registrada(s) </w:t>
      </w:r>
      <w:r w:rsidRPr="0019369D">
        <w:rPr>
          <w:rFonts w:ascii="Times New Roman" w:hAnsi="Times New Roman" w:cs="Times New Roman"/>
          <w:sz w:val="24"/>
          <w:szCs w:val="24"/>
        </w:rPr>
        <w:t xml:space="preserve">na CAT, </w:t>
      </w:r>
      <w:r w:rsidR="0046196D" w:rsidRPr="0019369D">
        <w:rPr>
          <w:rFonts w:ascii="Times New Roman" w:hAnsi="Times New Roman" w:cs="Times New Roman"/>
          <w:sz w:val="24"/>
          <w:szCs w:val="24"/>
        </w:rPr>
        <w:t>esta dever</w:t>
      </w:r>
      <w:r w:rsidRPr="0019369D">
        <w:rPr>
          <w:rFonts w:ascii="Times New Roman" w:hAnsi="Times New Roman" w:cs="Times New Roman"/>
          <w:sz w:val="24"/>
          <w:szCs w:val="24"/>
        </w:rPr>
        <w:t xml:space="preserve">á ser complementada mediante a apresentação de </w:t>
      </w:r>
      <w:r w:rsidR="00117E07" w:rsidRPr="0019369D">
        <w:rPr>
          <w:rFonts w:ascii="Times New Roman" w:hAnsi="Times New Roman" w:cs="Times New Roman"/>
          <w:sz w:val="24"/>
          <w:szCs w:val="24"/>
        </w:rPr>
        <w:t>Atestado</w:t>
      </w:r>
      <w:r w:rsidR="00207A1F" w:rsidRPr="0019369D">
        <w:rPr>
          <w:rFonts w:ascii="Times New Roman" w:hAnsi="Times New Roman" w:cs="Times New Roman"/>
          <w:sz w:val="24"/>
          <w:szCs w:val="24"/>
        </w:rPr>
        <w:t>(</w:t>
      </w:r>
      <w:r w:rsidRPr="0019369D">
        <w:rPr>
          <w:rFonts w:ascii="Times New Roman" w:hAnsi="Times New Roman" w:cs="Times New Roman"/>
          <w:sz w:val="24"/>
          <w:szCs w:val="24"/>
        </w:rPr>
        <w:t xml:space="preserve">s) de </w:t>
      </w:r>
      <w:r w:rsidR="00117E07" w:rsidRPr="0019369D">
        <w:rPr>
          <w:rFonts w:ascii="Times New Roman" w:hAnsi="Times New Roman" w:cs="Times New Roman"/>
          <w:sz w:val="24"/>
          <w:szCs w:val="24"/>
        </w:rPr>
        <w:t>Capacidade Técnica</w:t>
      </w:r>
      <w:r w:rsidRPr="0019369D">
        <w:rPr>
          <w:rFonts w:ascii="Times New Roman" w:hAnsi="Times New Roman" w:cs="Times New Roman"/>
          <w:sz w:val="24"/>
          <w:szCs w:val="24"/>
        </w:rPr>
        <w:t xml:space="preserve">, devidamente </w:t>
      </w:r>
      <w:r w:rsidR="00207A1F" w:rsidRPr="0019369D">
        <w:rPr>
          <w:rFonts w:ascii="Times New Roman" w:hAnsi="Times New Roman" w:cs="Times New Roman"/>
          <w:sz w:val="24"/>
          <w:szCs w:val="24"/>
        </w:rPr>
        <w:t>registrado(</w:t>
      </w:r>
      <w:r w:rsidRPr="0019369D">
        <w:rPr>
          <w:rFonts w:ascii="Times New Roman" w:hAnsi="Times New Roman" w:cs="Times New Roman"/>
          <w:sz w:val="24"/>
          <w:szCs w:val="24"/>
        </w:rPr>
        <w:t>s) no CREA ou CAU.</w:t>
      </w:r>
    </w:p>
    <w:p w:rsidR="00C736ED" w:rsidRPr="00C736ED" w:rsidRDefault="00C736ED" w:rsidP="007A61A5">
      <w:pPr>
        <w:spacing w:before="120" w:after="0"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7E640A">
        <w:rPr>
          <w:rFonts w:ascii="Times New Roman" w:hAnsi="Times New Roman" w:cs="Times New Roman"/>
          <w:sz w:val="24"/>
          <w:szCs w:val="24"/>
        </w:rPr>
        <w:t>4</w:t>
      </w:r>
      <w:r w:rsidRPr="00C736ED">
        <w:rPr>
          <w:rFonts w:ascii="Times New Roman" w:hAnsi="Times New Roman" w:cs="Times New Roman"/>
          <w:sz w:val="24"/>
          <w:szCs w:val="24"/>
        </w:rPr>
        <w:t>.3. Comprovante de que a licitante possui em seu quadro de pessoal responsável técnico com formação na área afim (engenharia ou arquitetura), para prestar os serviços objeto da licitação,</w:t>
      </w:r>
      <w:r w:rsidR="0046196D">
        <w:rPr>
          <w:rFonts w:ascii="Times New Roman" w:hAnsi="Times New Roman" w:cs="Times New Roman"/>
          <w:sz w:val="24"/>
          <w:szCs w:val="24"/>
        </w:rPr>
        <w:t xml:space="preserve"> devidamente registrado no </w:t>
      </w:r>
      <w:r w:rsidRPr="00C736ED">
        <w:rPr>
          <w:rFonts w:ascii="Times New Roman" w:hAnsi="Times New Roman" w:cs="Times New Roman"/>
          <w:sz w:val="24"/>
          <w:szCs w:val="24"/>
        </w:rPr>
        <w:t xml:space="preserve">CREA ou no CAU. </w:t>
      </w:r>
    </w:p>
    <w:p w:rsidR="00C736ED" w:rsidRPr="00C736ED" w:rsidRDefault="00C736ED" w:rsidP="007A61A5">
      <w:pPr>
        <w:spacing w:before="120" w:after="0" w:line="240" w:lineRule="auto"/>
        <w:ind w:left="1418" w:right="-425"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 5.</w:t>
      </w:r>
      <w:r w:rsidR="007E640A">
        <w:rPr>
          <w:rFonts w:ascii="Times New Roman" w:hAnsi="Times New Roman" w:cs="Times New Roman"/>
          <w:sz w:val="24"/>
          <w:szCs w:val="24"/>
        </w:rPr>
        <w:t>4</w:t>
      </w:r>
      <w:r w:rsidRPr="00C736ED">
        <w:rPr>
          <w:rFonts w:ascii="Times New Roman" w:hAnsi="Times New Roman" w:cs="Times New Roman"/>
          <w:sz w:val="24"/>
          <w:szCs w:val="24"/>
        </w:rPr>
        <w:t>.3.1. Considera-se integrante do quadro de pessoal, para os fins da presente licitação, o sócio, o administrador ou o diretor, o empregado, e o prestador de serviços com contrato escrito firmado com a licitante com prazo de vigência compatível com a duração da execução do objeto da licitação, ou com compromisso firmado de vinculação futura para a prestação dos serviços, caso a licitante seja vencedora do certame.</w:t>
      </w:r>
    </w:p>
    <w:p w:rsidR="00303D62" w:rsidRDefault="00C736ED" w:rsidP="00303D62">
      <w:pPr>
        <w:spacing w:before="120" w:after="0" w:line="240" w:lineRule="auto"/>
        <w:ind w:left="1418" w:right="-425"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7E640A">
        <w:rPr>
          <w:rFonts w:ascii="Times New Roman" w:hAnsi="Times New Roman" w:cs="Times New Roman"/>
          <w:sz w:val="24"/>
          <w:szCs w:val="24"/>
        </w:rPr>
        <w:t>4</w:t>
      </w:r>
      <w:r w:rsidRPr="00C736ED">
        <w:rPr>
          <w:rFonts w:ascii="Times New Roman" w:hAnsi="Times New Roman" w:cs="Times New Roman"/>
          <w:sz w:val="24"/>
          <w:szCs w:val="24"/>
        </w:rPr>
        <w:t>.3.2.  A comprovação deverá ser feita através de cópia autenticada da carteira de trabalho, Livro de Registro de empregado, contrato social, no caso de sócio da empresa ou outro documento equivalente.</w:t>
      </w:r>
    </w:p>
    <w:p w:rsidR="00303D62" w:rsidRDefault="00A97868" w:rsidP="00303D62">
      <w:pPr>
        <w:spacing w:before="120" w:after="0" w:line="240" w:lineRule="auto"/>
        <w:ind w:left="708" w:right="-425" w:firstLine="708"/>
        <w:jc w:val="both"/>
        <w:rPr>
          <w:rFonts w:ascii="Times New Roman" w:hAnsi="Times New Roman" w:cs="Times New Roman"/>
          <w:sz w:val="24"/>
          <w:szCs w:val="24"/>
        </w:rPr>
      </w:pPr>
      <w:r w:rsidRPr="00FC380E">
        <w:rPr>
          <w:rFonts w:ascii="Times New Roman" w:hAnsi="Times New Roman" w:cs="Times New Roman"/>
          <w:sz w:val="24"/>
          <w:szCs w:val="24"/>
        </w:rPr>
        <w:t xml:space="preserve">5.4.4. Declaração assinada pela licitante </w:t>
      </w:r>
      <w:r w:rsidR="00540021" w:rsidRPr="00FC380E">
        <w:rPr>
          <w:rFonts w:ascii="Times New Roman" w:hAnsi="Times New Roman" w:cs="Times New Roman"/>
          <w:sz w:val="24"/>
          <w:szCs w:val="24"/>
        </w:rPr>
        <w:t xml:space="preserve">designando </w:t>
      </w:r>
      <w:r w:rsidR="00816E9B" w:rsidRPr="00FC380E">
        <w:rPr>
          <w:rFonts w:ascii="Times New Roman" w:hAnsi="Times New Roman" w:cs="Times New Roman"/>
          <w:sz w:val="24"/>
          <w:szCs w:val="24"/>
        </w:rPr>
        <w:t xml:space="preserve">o responsável técnico que acompanhará a execução </w:t>
      </w:r>
      <w:proofErr w:type="gramStart"/>
      <w:r w:rsidR="00816E9B" w:rsidRPr="00FC380E">
        <w:rPr>
          <w:rFonts w:ascii="Times New Roman" w:hAnsi="Times New Roman" w:cs="Times New Roman"/>
          <w:sz w:val="24"/>
          <w:szCs w:val="24"/>
        </w:rPr>
        <w:t>do(</w:t>
      </w:r>
      <w:proofErr w:type="gramEnd"/>
      <w:r w:rsidR="00816E9B" w:rsidRPr="00FC380E">
        <w:rPr>
          <w:rFonts w:ascii="Times New Roman" w:hAnsi="Times New Roman" w:cs="Times New Roman"/>
          <w:sz w:val="24"/>
          <w:szCs w:val="24"/>
        </w:rPr>
        <w:t>s) serviço(s)/obra</w:t>
      </w:r>
      <w:r w:rsidR="00FC380E" w:rsidRPr="00FC380E">
        <w:rPr>
          <w:rFonts w:ascii="Times New Roman" w:hAnsi="Times New Roman" w:cs="Times New Roman"/>
          <w:sz w:val="24"/>
          <w:szCs w:val="24"/>
        </w:rPr>
        <w:t>(s)</w:t>
      </w:r>
      <w:r w:rsidR="00816E9B" w:rsidRPr="00FC380E">
        <w:rPr>
          <w:rFonts w:ascii="Times New Roman" w:hAnsi="Times New Roman" w:cs="Times New Roman"/>
          <w:sz w:val="24"/>
          <w:szCs w:val="24"/>
        </w:rPr>
        <w:t xml:space="preserve"> caso a empresa se sagre vencedora do certame</w:t>
      </w:r>
      <w:r w:rsidR="00855C34" w:rsidRPr="00FC380E">
        <w:rPr>
          <w:rFonts w:ascii="Times New Roman" w:hAnsi="Times New Roman" w:cs="Times New Roman"/>
          <w:sz w:val="24"/>
          <w:szCs w:val="24"/>
        </w:rPr>
        <w:t>,</w:t>
      </w:r>
      <w:r w:rsidR="00816E9B" w:rsidRPr="00FC380E">
        <w:rPr>
          <w:rFonts w:ascii="Times New Roman" w:hAnsi="Times New Roman" w:cs="Times New Roman"/>
          <w:sz w:val="24"/>
          <w:szCs w:val="24"/>
        </w:rPr>
        <w:t xml:space="preserve"> e que sua substituição somente poderá ser realizada por profissional cujo acervo técnico seja equivalente ou sup</w:t>
      </w:r>
      <w:r w:rsidR="00855C34" w:rsidRPr="00FC380E">
        <w:rPr>
          <w:rFonts w:ascii="Times New Roman" w:hAnsi="Times New Roman" w:cs="Times New Roman"/>
          <w:sz w:val="24"/>
          <w:szCs w:val="24"/>
        </w:rPr>
        <w:t>erior e, desde que aprovado pela</w:t>
      </w:r>
      <w:r w:rsidR="00816E9B" w:rsidRPr="00FC380E">
        <w:rPr>
          <w:rFonts w:ascii="Times New Roman" w:hAnsi="Times New Roman" w:cs="Times New Roman"/>
          <w:sz w:val="24"/>
          <w:szCs w:val="24"/>
        </w:rPr>
        <w:t xml:space="preserve"> </w:t>
      </w:r>
      <w:r w:rsidR="00855C34" w:rsidRPr="00FC380E">
        <w:rPr>
          <w:rFonts w:ascii="Times New Roman" w:hAnsi="Times New Roman" w:cs="Times New Roman"/>
          <w:sz w:val="24"/>
          <w:szCs w:val="24"/>
        </w:rPr>
        <w:t>CMPA</w:t>
      </w:r>
      <w:r w:rsidR="006F2343" w:rsidRPr="00FC380E">
        <w:rPr>
          <w:rFonts w:ascii="Times New Roman" w:hAnsi="Times New Roman" w:cs="Times New Roman"/>
          <w:sz w:val="24"/>
          <w:szCs w:val="24"/>
        </w:rPr>
        <w:t xml:space="preserve"> - conforme modelo no ANEXO </w:t>
      </w:r>
      <w:r w:rsidR="00DF4A19" w:rsidRPr="00FC380E">
        <w:rPr>
          <w:rFonts w:ascii="Times New Roman" w:hAnsi="Times New Roman" w:cs="Times New Roman"/>
          <w:sz w:val="24"/>
          <w:szCs w:val="24"/>
        </w:rPr>
        <w:t>V</w:t>
      </w:r>
      <w:r w:rsidR="006F2343" w:rsidRPr="00FC380E">
        <w:rPr>
          <w:rFonts w:ascii="Times New Roman" w:hAnsi="Times New Roman" w:cs="Times New Roman"/>
          <w:sz w:val="24"/>
          <w:szCs w:val="24"/>
        </w:rPr>
        <w:t>.</w:t>
      </w:r>
    </w:p>
    <w:p w:rsidR="00303D62" w:rsidRDefault="006F2343" w:rsidP="00303D62">
      <w:pPr>
        <w:spacing w:before="120" w:after="0" w:line="240" w:lineRule="auto"/>
        <w:ind w:left="1416" w:right="-425" w:firstLine="708"/>
        <w:jc w:val="both"/>
        <w:rPr>
          <w:rFonts w:ascii="Times New Roman" w:hAnsi="Times New Roman" w:cs="Times New Roman"/>
          <w:sz w:val="24"/>
          <w:szCs w:val="24"/>
        </w:rPr>
      </w:pPr>
      <w:r w:rsidRPr="00F36540">
        <w:rPr>
          <w:rFonts w:ascii="Times New Roman" w:hAnsi="Times New Roman" w:cs="Times New Roman"/>
          <w:sz w:val="24"/>
          <w:szCs w:val="24"/>
        </w:rPr>
        <w:t>5.4.4.1. Somente serão considerados, para f</w:t>
      </w:r>
      <w:r w:rsidR="007A4624" w:rsidRPr="00F36540">
        <w:rPr>
          <w:rFonts w:ascii="Times New Roman" w:hAnsi="Times New Roman" w:cs="Times New Roman"/>
          <w:sz w:val="24"/>
          <w:szCs w:val="24"/>
        </w:rPr>
        <w:t>ins de habilitação</w:t>
      </w:r>
      <w:r w:rsidRPr="00F36540">
        <w:rPr>
          <w:rFonts w:ascii="Times New Roman" w:hAnsi="Times New Roman" w:cs="Times New Roman"/>
          <w:sz w:val="24"/>
          <w:szCs w:val="24"/>
        </w:rPr>
        <w:t xml:space="preserve">, </w:t>
      </w:r>
      <w:proofErr w:type="gramStart"/>
      <w:r w:rsidRPr="00F36540">
        <w:rPr>
          <w:rFonts w:ascii="Times New Roman" w:hAnsi="Times New Roman" w:cs="Times New Roman"/>
          <w:sz w:val="24"/>
          <w:szCs w:val="24"/>
        </w:rPr>
        <w:t>o</w:t>
      </w:r>
      <w:r w:rsidR="00F36540" w:rsidRPr="00F36540">
        <w:rPr>
          <w:rFonts w:ascii="Times New Roman" w:hAnsi="Times New Roman" w:cs="Times New Roman"/>
          <w:sz w:val="24"/>
          <w:szCs w:val="24"/>
        </w:rPr>
        <w:t>(</w:t>
      </w:r>
      <w:proofErr w:type="gramEnd"/>
      <w:r w:rsidRPr="00F36540">
        <w:rPr>
          <w:rFonts w:ascii="Times New Roman" w:hAnsi="Times New Roman" w:cs="Times New Roman"/>
          <w:sz w:val="24"/>
          <w:szCs w:val="24"/>
        </w:rPr>
        <w:t>s</w:t>
      </w:r>
      <w:r w:rsidR="00F36540" w:rsidRPr="00F36540">
        <w:rPr>
          <w:rFonts w:ascii="Times New Roman" w:hAnsi="Times New Roman" w:cs="Times New Roman"/>
          <w:sz w:val="24"/>
          <w:szCs w:val="24"/>
        </w:rPr>
        <w:t>)</w:t>
      </w:r>
      <w:r w:rsidRPr="00F36540">
        <w:rPr>
          <w:rFonts w:ascii="Times New Roman" w:hAnsi="Times New Roman" w:cs="Times New Roman"/>
          <w:sz w:val="24"/>
          <w:szCs w:val="24"/>
        </w:rPr>
        <w:t xml:space="preserve"> Atestado</w:t>
      </w:r>
      <w:r w:rsidR="00F36540" w:rsidRPr="00F36540">
        <w:rPr>
          <w:rFonts w:ascii="Times New Roman" w:hAnsi="Times New Roman" w:cs="Times New Roman"/>
          <w:sz w:val="24"/>
          <w:szCs w:val="24"/>
        </w:rPr>
        <w:t>(</w:t>
      </w:r>
      <w:r w:rsidRPr="00F36540">
        <w:rPr>
          <w:rFonts w:ascii="Times New Roman" w:hAnsi="Times New Roman" w:cs="Times New Roman"/>
          <w:sz w:val="24"/>
          <w:szCs w:val="24"/>
        </w:rPr>
        <w:t>s</w:t>
      </w:r>
      <w:r w:rsidR="00F36540" w:rsidRPr="00F36540">
        <w:rPr>
          <w:rFonts w:ascii="Times New Roman" w:hAnsi="Times New Roman" w:cs="Times New Roman"/>
          <w:sz w:val="24"/>
          <w:szCs w:val="24"/>
        </w:rPr>
        <w:t>)</w:t>
      </w:r>
      <w:r w:rsidRPr="00F36540">
        <w:rPr>
          <w:rFonts w:ascii="Times New Roman" w:hAnsi="Times New Roman" w:cs="Times New Roman"/>
          <w:sz w:val="24"/>
          <w:szCs w:val="24"/>
        </w:rPr>
        <w:t xml:space="preserve"> Técnico</w:t>
      </w:r>
      <w:r w:rsidR="00F36540" w:rsidRPr="00F36540">
        <w:rPr>
          <w:rFonts w:ascii="Times New Roman" w:hAnsi="Times New Roman" w:cs="Times New Roman"/>
          <w:sz w:val="24"/>
          <w:szCs w:val="24"/>
        </w:rPr>
        <w:t>(</w:t>
      </w:r>
      <w:r w:rsidRPr="00F36540">
        <w:rPr>
          <w:rFonts w:ascii="Times New Roman" w:hAnsi="Times New Roman" w:cs="Times New Roman"/>
          <w:sz w:val="24"/>
          <w:szCs w:val="24"/>
        </w:rPr>
        <w:t>s</w:t>
      </w:r>
      <w:r w:rsidR="00F36540" w:rsidRPr="00F36540">
        <w:rPr>
          <w:rFonts w:ascii="Times New Roman" w:hAnsi="Times New Roman" w:cs="Times New Roman"/>
          <w:sz w:val="24"/>
          <w:szCs w:val="24"/>
        </w:rPr>
        <w:t>)</w:t>
      </w:r>
      <w:r w:rsidRPr="00F36540">
        <w:rPr>
          <w:rFonts w:ascii="Times New Roman" w:hAnsi="Times New Roman" w:cs="Times New Roman"/>
          <w:sz w:val="24"/>
          <w:szCs w:val="24"/>
        </w:rPr>
        <w:t xml:space="preserve"> pertencente</w:t>
      </w:r>
      <w:r w:rsidR="00F36540" w:rsidRPr="00F36540">
        <w:rPr>
          <w:rFonts w:ascii="Times New Roman" w:hAnsi="Times New Roman" w:cs="Times New Roman"/>
          <w:sz w:val="24"/>
          <w:szCs w:val="24"/>
        </w:rPr>
        <w:t>(</w:t>
      </w:r>
      <w:r w:rsidRPr="00F36540">
        <w:rPr>
          <w:rFonts w:ascii="Times New Roman" w:hAnsi="Times New Roman" w:cs="Times New Roman"/>
          <w:sz w:val="24"/>
          <w:szCs w:val="24"/>
        </w:rPr>
        <w:t>s</w:t>
      </w:r>
      <w:r w:rsidR="00F36540" w:rsidRPr="00F36540">
        <w:rPr>
          <w:rFonts w:ascii="Times New Roman" w:hAnsi="Times New Roman" w:cs="Times New Roman"/>
          <w:sz w:val="24"/>
          <w:szCs w:val="24"/>
        </w:rPr>
        <w:t>)</w:t>
      </w:r>
      <w:r w:rsidRPr="00F36540">
        <w:rPr>
          <w:rFonts w:ascii="Times New Roman" w:hAnsi="Times New Roman" w:cs="Times New Roman"/>
          <w:sz w:val="24"/>
          <w:szCs w:val="24"/>
        </w:rPr>
        <w:t xml:space="preserve"> ao acervo do Responsável Técnico indicado pela licitante.</w:t>
      </w:r>
    </w:p>
    <w:p w:rsidR="00C736ED" w:rsidRPr="00303D62" w:rsidRDefault="00C736ED" w:rsidP="00303D62">
      <w:pPr>
        <w:spacing w:before="120" w:after="0" w:line="240" w:lineRule="auto"/>
        <w:ind w:left="708" w:right="-425" w:firstLine="708"/>
        <w:jc w:val="both"/>
        <w:rPr>
          <w:rFonts w:ascii="Times New Roman" w:hAnsi="Times New Roman" w:cs="Times New Roman"/>
          <w:sz w:val="24"/>
          <w:szCs w:val="24"/>
        </w:rPr>
      </w:pPr>
      <w:r w:rsidRPr="00C736ED">
        <w:rPr>
          <w:rFonts w:ascii="Times New Roman" w:hAnsi="Times New Roman" w:cs="Times New Roman"/>
          <w:sz w:val="24"/>
          <w:szCs w:val="24"/>
        </w:rPr>
        <w:t>5.</w:t>
      </w:r>
      <w:r w:rsidR="007E640A">
        <w:rPr>
          <w:rFonts w:ascii="Times New Roman" w:hAnsi="Times New Roman" w:cs="Times New Roman"/>
          <w:sz w:val="24"/>
          <w:szCs w:val="24"/>
        </w:rPr>
        <w:t>4</w:t>
      </w:r>
      <w:r w:rsidRPr="00C736ED">
        <w:rPr>
          <w:rFonts w:ascii="Times New Roman" w:hAnsi="Times New Roman" w:cs="Times New Roman"/>
          <w:sz w:val="24"/>
          <w:szCs w:val="24"/>
        </w:rPr>
        <w:t>.</w:t>
      </w:r>
      <w:r w:rsidR="00816E9B">
        <w:rPr>
          <w:rFonts w:ascii="Times New Roman" w:hAnsi="Times New Roman" w:cs="Times New Roman"/>
          <w:sz w:val="24"/>
          <w:szCs w:val="24"/>
        </w:rPr>
        <w:t>5</w:t>
      </w:r>
      <w:r w:rsidRPr="00C736ED">
        <w:rPr>
          <w:rFonts w:ascii="Times New Roman" w:hAnsi="Times New Roman" w:cs="Times New Roman"/>
          <w:sz w:val="24"/>
          <w:szCs w:val="24"/>
        </w:rPr>
        <w:t xml:space="preserve">. </w:t>
      </w:r>
      <w:r w:rsidRPr="00C736ED">
        <w:rPr>
          <w:rFonts w:ascii="Times New Roman" w:eastAsia="Times New Roman" w:hAnsi="Times New Roman" w:cs="Times New Roman"/>
          <w:sz w:val="24"/>
          <w:szCs w:val="24"/>
        </w:rPr>
        <w:t>Declaração assinada pela licitante de que possui suporte técnico/administrativo, pessoal qualificado e treinado, bem como aparelhamento e instalações em condições de operação e perfeitamente capacitados a atender aos requisitos técnicos do projeto e à execução das obras e serviços objeto desta licitação.</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lastRenderedPageBreak/>
        <w:t>5.</w:t>
      </w:r>
      <w:r w:rsidR="007B56B7">
        <w:rPr>
          <w:rFonts w:ascii="Times New Roman" w:hAnsi="Times New Roman" w:cs="Times New Roman"/>
          <w:b/>
          <w:sz w:val="24"/>
          <w:szCs w:val="24"/>
        </w:rPr>
        <w:t>5</w:t>
      </w:r>
      <w:r w:rsidRPr="00C736ED">
        <w:rPr>
          <w:rFonts w:ascii="Times New Roman" w:hAnsi="Times New Roman" w:cs="Times New Roman"/>
          <w:b/>
          <w:sz w:val="24"/>
          <w:szCs w:val="24"/>
        </w:rPr>
        <w:t>. DOCUMENTOS PARA COMPROVAÇÃO DE QU</w:t>
      </w:r>
      <w:r w:rsidR="00F36540">
        <w:rPr>
          <w:rFonts w:ascii="Times New Roman" w:hAnsi="Times New Roman" w:cs="Times New Roman"/>
          <w:b/>
          <w:sz w:val="24"/>
          <w:szCs w:val="24"/>
        </w:rPr>
        <w:t>ALIFICAÇÃO ECONÔMICO-FINANCEIRA:</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7E640A">
        <w:rPr>
          <w:rFonts w:ascii="Times New Roman" w:hAnsi="Times New Roman" w:cs="Times New Roman"/>
          <w:sz w:val="24"/>
          <w:szCs w:val="24"/>
        </w:rPr>
        <w:t>5</w:t>
      </w:r>
      <w:r w:rsidRPr="00C736ED">
        <w:rPr>
          <w:rFonts w:ascii="Times New Roman" w:hAnsi="Times New Roman" w:cs="Times New Roman"/>
          <w:sz w:val="24"/>
          <w:szCs w:val="24"/>
        </w:rPr>
        <w:t>.1.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C736ED" w:rsidRPr="00C736ED" w:rsidRDefault="00C736ED" w:rsidP="007A61A5">
      <w:pPr>
        <w:spacing w:before="100" w:beforeAutospacing="1" w:after="100" w:afterAutospacing="1" w:line="240" w:lineRule="auto"/>
        <w:ind w:left="1418"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7E640A">
        <w:rPr>
          <w:rFonts w:ascii="Times New Roman" w:hAnsi="Times New Roman" w:cs="Times New Roman"/>
          <w:sz w:val="24"/>
          <w:szCs w:val="24"/>
        </w:rPr>
        <w:t>5</w:t>
      </w:r>
      <w:r w:rsidRPr="00C736ED">
        <w:rPr>
          <w:rFonts w:ascii="Times New Roman" w:hAnsi="Times New Roman" w:cs="Times New Roman"/>
          <w:sz w:val="24"/>
          <w:szCs w:val="24"/>
        </w:rPr>
        <w:t>.1.1. Consideram-se documentos já exigíveis e apresentados na forma da Lei, na hipótese de ser a licitante Sociedade Anônima, os que estiverem aprovados pela Assembleia Geral Anual competente para apreciá-los e que estejam publicados.</w:t>
      </w:r>
    </w:p>
    <w:p w:rsidR="00C736ED" w:rsidRPr="00C736ED" w:rsidRDefault="00C736ED" w:rsidP="007A61A5">
      <w:pPr>
        <w:spacing w:before="100" w:beforeAutospacing="1" w:after="100" w:afterAutospacing="1" w:line="240" w:lineRule="auto"/>
        <w:ind w:left="1418"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7E640A">
        <w:rPr>
          <w:rFonts w:ascii="Times New Roman" w:hAnsi="Times New Roman" w:cs="Times New Roman"/>
          <w:sz w:val="24"/>
          <w:szCs w:val="24"/>
        </w:rPr>
        <w:t>5</w:t>
      </w:r>
      <w:r w:rsidRPr="00C736ED">
        <w:rPr>
          <w:rFonts w:ascii="Times New Roman" w:hAnsi="Times New Roman" w:cs="Times New Roman"/>
          <w:sz w:val="24"/>
          <w:szCs w:val="24"/>
        </w:rPr>
        <w:t>.1.2. As cópias do balanço patrimonial e demonstrações contábeis, deverão ser extraídas do Livro Diário, devidamente registrado na Junta Comercial competente, exceto para os tipos societários cuja legislação que os rege exija sua publicação.</w:t>
      </w:r>
    </w:p>
    <w:p w:rsidR="00C736ED" w:rsidRPr="00C736ED" w:rsidRDefault="00C736ED" w:rsidP="007A61A5">
      <w:pPr>
        <w:spacing w:before="100" w:beforeAutospacing="1" w:after="100" w:afterAutospacing="1" w:line="240" w:lineRule="auto"/>
        <w:ind w:left="1418"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7E640A">
        <w:rPr>
          <w:rFonts w:ascii="Times New Roman" w:hAnsi="Times New Roman" w:cs="Times New Roman"/>
          <w:sz w:val="24"/>
          <w:szCs w:val="24"/>
        </w:rPr>
        <w:t>5</w:t>
      </w:r>
      <w:r w:rsidRPr="00C736ED">
        <w:rPr>
          <w:rFonts w:ascii="Times New Roman" w:hAnsi="Times New Roman" w:cs="Times New Roman"/>
          <w:sz w:val="24"/>
          <w:szCs w:val="24"/>
        </w:rPr>
        <w:t>.1.3. Em se tratando de Sociedades por quotas de responsabilidade limitada, consideram-se documentos já exigíveis e apresentados na forma da Lei os elaborados com o encerramento do exercício social imediatamente àquele da abertura do certame, haja vista o disposto na Lei nº 10.406, de 10-01-2002, com vigência a contar de 11-01-2003.</w:t>
      </w:r>
    </w:p>
    <w:p w:rsidR="00C736ED" w:rsidRPr="00C736ED" w:rsidRDefault="00C736ED" w:rsidP="007A61A5">
      <w:pPr>
        <w:spacing w:before="100" w:beforeAutospacing="1" w:after="100" w:afterAutospacing="1" w:line="240" w:lineRule="auto"/>
        <w:ind w:left="1418"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7E640A">
        <w:rPr>
          <w:rFonts w:ascii="Times New Roman" w:hAnsi="Times New Roman" w:cs="Times New Roman"/>
          <w:sz w:val="24"/>
          <w:szCs w:val="24"/>
        </w:rPr>
        <w:t>5</w:t>
      </w:r>
      <w:r w:rsidRPr="00C736ED">
        <w:rPr>
          <w:rFonts w:ascii="Times New Roman" w:hAnsi="Times New Roman" w:cs="Times New Roman"/>
          <w:sz w:val="24"/>
          <w:szCs w:val="24"/>
        </w:rPr>
        <w:t>.1.4. Quando a empresa licitante for constituída há menos de um ano, o balanço anual será substituído por balanço parcial (provisório ou balancetes) e demonstrações contábeis relativas ao período de seu funcionamento, devidamente assinado por contabilista habilitado.</w:t>
      </w:r>
    </w:p>
    <w:p w:rsidR="00C736ED" w:rsidRPr="00C736ED" w:rsidRDefault="00C736ED" w:rsidP="007A61A5">
      <w:pPr>
        <w:spacing w:before="100" w:beforeAutospacing="1" w:after="100" w:afterAutospacing="1" w:line="240" w:lineRule="auto"/>
        <w:ind w:left="1418"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7E640A">
        <w:rPr>
          <w:rFonts w:ascii="Times New Roman" w:hAnsi="Times New Roman" w:cs="Times New Roman"/>
          <w:sz w:val="24"/>
          <w:szCs w:val="24"/>
        </w:rPr>
        <w:t>5</w:t>
      </w:r>
      <w:r w:rsidRPr="00C736ED">
        <w:rPr>
          <w:rFonts w:ascii="Times New Roman" w:hAnsi="Times New Roman" w:cs="Times New Roman"/>
          <w:sz w:val="24"/>
          <w:szCs w:val="24"/>
        </w:rPr>
        <w:t>.1.5.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assinado por contabilista habilitado:</w:t>
      </w:r>
    </w:p>
    <w:p w:rsidR="00C736ED" w:rsidRPr="00C736ED" w:rsidRDefault="00C736ED" w:rsidP="007A61A5">
      <w:pPr>
        <w:spacing w:after="0" w:line="240" w:lineRule="auto"/>
        <w:ind w:left="1277" w:right="-427" w:firstLine="708"/>
        <w:jc w:val="both"/>
        <w:rPr>
          <w:rFonts w:ascii="Times New Roman" w:hAnsi="Times New Roman" w:cs="Times New Roman"/>
          <w:sz w:val="24"/>
          <w:szCs w:val="24"/>
        </w:rPr>
      </w:pPr>
    </w:p>
    <w:p w:rsidR="00C736ED" w:rsidRPr="00C736ED" w:rsidRDefault="00C736ED" w:rsidP="007A61A5">
      <w:pPr>
        <w:spacing w:after="0" w:line="240" w:lineRule="auto"/>
        <w:ind w:left="2124" w:right="-427" w:firstLine="708"/>
        <w:jc w:val="both"/>
        <w:rPr>
          <w:rFonts w:ascii="Times New Roman" w:hAnsi="Times New Roman" w:cs="Times New Roman"/>
          <w:sz w:val="24"/>
          <w:szCs w:val="24"/>
        </w:rPr>
      </w:pPr>
      <w:r w:rsidRPr="00C736ED">
        <w:rPr>
          <w:rFonts w:ascii="Times New Roman" w:hAnsi="Times New Roman" w:cs="Times New Roman"/>
          <w:sz w:val="24"/>
          <w:szCs w:val="24"/>
        </w:rPr>
        <w:t xml:space="preserve">LG </w:t>
      </w:r>
      <w:proofErr w:type="gramStart"/>
      <w:r w:rsidRPr="00C736ED">
        <w:rPr>
          <w:rFonts w:ascii="Times New Roman" w:hAnsi="Times New Roman" w:cs="Times New Roman"/>
          <w:sz w:val="24"/>
          <w:szCs w:val="24"/>
        </w:rPr>
        <w:t>=  </w:t>
      </w:r>
      <w:r w:rsidRPr="00C736ED">
        <w:rPr>
          <w:rFonts w:ascii="Times New Roman" w:hAnsi="Times New Roman" w:cs="Times New Roman"/>
          <w:sz w:val="24"/>
          <w:szCs w:val="24"/>
        </w:rPr>
        <w:tab/>
      </w:r>
      <w:proofErr w:type="gramEnd"/>
      <w:r w:rsidRPr="00C736ED">
        <w:rPr>
          <w:rFonts w:ascii="Times New Roman" w:hAnsi="Times New Roman" w:cs="Times New Roman"/>
          <w:sz w:val="24"/>
          <w:szCs w:val="24"/>
          <w:u w:val="single"/>
        </w:rPr>
        <w:t>Ativo Circulante + Realizável a Longo Prazo</w:t>
      </w:r>
    </w:p>
    <w:p w:rsidR="00C736ED" w:rsidRPr="00C736ED" w:rsidRDefault="00C736ED" w:rsidP="007A61A5">
      <w:pPr>
        <w:spacing w:after="0" w:line="240" w:lineRule="auto"/>
        <w:ind w:left="2834" w:right="-427" w:firstLine="706"/>
        <w:jc w:val="both"/>
        <w:rPr>
          <w:rFonts w:ascii="Times New Roman" w:hAnsi="Times New Roman" w:cs="Times New Roman"/>
          <w:sz w:val="24"/>
          <w:szCs w:val="24"/>
        </w:rPr>
      </w:pPr>
      <w:r w:rsidRPr="00C736ED">
        <w:rPr>
          <w:rFonts w:ascii="Times New Roman" w:hAnsi="Times New Roman" w:cs="Times New Roman"/>
          <w:sz w:val="24"/>
          <w:szCs w:val="24"/>
        </w:rPr>
        <w:t>Passivo Circulante + Exigível a Longo Prazo</w:t>
      </w:r>
    </w:p>
    <w:p w:rsidR="00C736ED" w:rsidRPr="00C736ED" w:rsidRDefault="00C736ED" w:rsidP="007A61A5">
      <w:pPr>
        <w:spacing w:after="0" w:line="240" w:lineRule="auto"/>
        <w:ind w:left="708" w:right="-427" w:firstLine="708"/>
        <w:jc w:val="both"/>
        <w:rPr>
          <w:rFonts w:ascii="Times New Roman" w:hAnsi="Times New Roman" w:cs="Times New Roman"/>
          <w:sz w:val="24"/>
          <w:szCs w:val="24"/>
        </w:rPr>
      </w:pPr>
    </w:p>
    <w:p w:rsidR="00C736ED" w:rsidRPr="00C736ED" w:rsidRDefault="00C736ED" w:rsidP="007A61A5">
      <w:pPr>
        <w:spacing w:after="0" w:line="240" w:lineRule="auto"/>
        <w:ind w:left="2124" w:right="-427" w:firstLine="708"/>
        <w:jc w:val="both"/>
        <w:rPr>
          <w:rFonts w:ascii="Times New Roman" w:hAnsi="Times New Roman" w:cs="Times New Roman"/>
          <w:sz w:val="24"/>
          <w:szCs w:val="24"/>
        </w:rPr>
      </w:pPr>
      <w:r w:rsidRPr="00C736ED">
        <w:rPr>
          <w:rFonts w:ascii="Times New Roman" w:hAnsi="Times New Roman" w:cs="Times New Roman"/>
          <w:sz w:val="24"/>
          <w:szCs w:val="24"/>
        </w:rPr>
        <w:t xml:space="preserve">SG = </w:t>
      </w:r>
      <w:r w:rsidRPr="00C736ED">
        <w:rPr>
          <w:rFonts w:ascii="Times New Roman" w:hAnsi="Times New Roman" w:cs="Times New Roman"/>
          <w:sz w:val="24"/>
          <w:szCs w:val="24"/>
        </w:rPr>
        <w:tab/>
      </w:r>
      <w:r w:rsidRPr="00E821EF">
        <w:rPr>
          <w:rFonts w:ascii="Times New Roman" w:hAnsi="Times New Roman" w:cs="Times New Roman"/>
          <w:sz w:val="24"/>
          <w:szCs w:val="24"/>
        </w:rPr>
        <w:t>_____________</w:t>
      </w:r>
      <w:r w:rsidRPr="00C736ED">
        <w:rPr>
          <w:rFonts w:ascii="Times New Roman" w:hAnsi="Times New Roman" w:cs="Times New Roman"/>
          <w:sz w:val="24"/>
          <w:szCs w:val="24"/>
          <w:u w:val="single"/>
        </w:rPr>
        <w:t>Ativo Total</w:t>
      </w:r>
      <w:r w:rsidRPr="00C736ED">
        <w:rPr>
          <w:rFonts w:ascii="Times New Roman" w:hAnsi="Times New Roman" w:cs="Times New Roman"/>
          <w:sz w:val="24"/>
          <w:szCs w:val="24"/>
        </w:rPr>
        <w:t>_______________</w:t>
      </w:r>
    </w:p>
    <w:p w:rsidR="00C736ED" w:rsidRPr="00C736ED" w:rsidRDefault="00E821EF" w:rsidP="007A61A5">
      <w:pPr>
        <w:spacing w:after="0" w:line="240" w:lineRule="auto"/>
        <w:ind w:left="2834" w:right="-427" w:firstLine="706"/>
        <w:jc w:val="both"/>
        <w:rPr>
          <w:rFonts w:ascii="Times New Roman" w:hAnsi="Times New Roman" w:cs="Times New Roman"/>
          <w:sz w:val="24"/>
          <w:szCs w:val="24"/>
        </w:rPr>
      </w:pPr>
      <w:r>
        <w:rPr>
          <w:rFonts w:ascii="Times New Roman" w:hAnsi="Times New Roman" w:cs="Times New Roman"/>
          <w:sz w:val="24"/>
          <w:szCs w:val="24"/>
        </w:rPr>
        <w:t xml:space="preserve"> </w:t>
      </w:r>
      <w:r w:rsidR="00C736ED" w:rsidRPr="00C736ED">
        <w:rPr>
          <w:rFonts w:ascii="Times New Roman" w:hAnsi="Times New Roman" w:cs="Times New Roman"/>
          <w:sz w:val="24"/>
          <w:szCs w:val="24"/>
        </w:rPr>
        <w:t>Passivo Circulante + Exigível a Longo Prazo</w:t>
      </w:r>
    </w:p>
    <w:p w:rsidR="00C736ED" w:rsidRPr="00C736ED" w:rsidRDefault="00C736ED" w:rsidP="007A61A5">
      <w:pPr>
        <w:spacing w:after="0" w:line="240" w:lineRule="auto"/>
        <w:ind w:left="709" w:right="-427" w:firstLine="709"/>
        <w:jc w:val="both"/>
        <w:rPr>
          <w:rFonts w:ascii="Times New Roman" w:hAnsi="Times New Roman" w:cs="Times New Roman"/>
          <w:sz w:val="24"/>
          <w:szCs w:val="24"/>
        </w:rPr>
      </w:pPr>
    </w:p>
    <w:p w:rsidR="00C736ED" w:rsidRPr="00C736ED" w:rsidRDefault="00C736ED" w:rsidP="007A61A5">
      <w:pPr>
        <w:spacing w:after="0" w:line="240" w:lineRule="auto"/>
        <w:ind w:left="2123" w:right="-427" w:firstLine="709"/>
        <w:jc w:val="both"/>
        <w:rPr>
          <w:rFonts w:ascii="Times New Roman" w:hAnsi="Times New Roman" w:cs="Times New Roman"/>
          <w:sz w:val="24"/>
          <w:szCs w:val="24"/>
        </w:rPr>
      </w:pPr>
      <w:r w:rsidRPr="00C736ED">
        <w:rPr>
          <w:rFonts w:ascii="Times New Roman" w:hAnsi="Times New Roman" w:cs="Times New Roman"/>
          <w:sz w:val="24"/>
          <w:szCs w:val="24"/>
        </w:rPr>
        <w:t xml:space="preserve">LC = </w:t>
      </w:r>
      <w:r w:rsidRPr="00C736ED">
        <w:rPr>
          <w:rFonts w:ascii="Times New Roman" w:hAnsi="Times New Roman" w:cs="Times New Roman"/>
          <w:sz w:val="24"/>
          <w:szCs w:val="24"/>
        </w:rPr>
        <w:tab/>
        <w:t>_</w:t>
      </w:r>
      <w:r w:rsidRPr="00C736ED">
        <w:rPr>
          <w:rFonts w:ascii="Times New Roman" w:hAnsi="Times New Roman" w:cs="Times New Roman"/>
          <w:sz w:val="24"/>
          <w:szCs w:val="24"/>
          <w:u w:val="single"/>
        </w:rPr>
        <w:t>Ativo Circulante</w:t>
      </w:r>
      <w:r w:rsidRPr="00C736ED">
        <w:rPr>
          <w:rFonts w:ascii="Times New Roman" w:hAnsi="Times New Roman" w:cs="Times New Roman"/>
          <w:sz w:val="24"/>
          <w:szCs w:val="24"/>
        </w:rPr>
        <w:t>__</w:t>
      </w:r>
    </w:p>
    <w:p w:rsidR="00C736ED" w:rsidRPr="00C736ED" w:rsidRDefault="00C736ED" w:rsidP="007A61A5">
      <w:pPr>
        <w:spacing w:after="0" w:line="240" w:lineRule="auto"/>
        <w:ind w:left="709" w:right="-427" w:firstLine="709"/>
        <w:jc w:val="both"/>
        <w:rPr>
          <w:rFonts w:ascii="Times New Roman" w:hAnsi="Times New Roman" w:cs="Times New Roman"/>
          <w:sz w:val="24"/>
          <w:szCs w:val="24"/>
        </w:rPr>
      </w:pPr>
      <w:r w:rsidRPr="00C736ED">
        <w:rPr>
          <w:rFonts w:ascii="Times New Roman" w:hAnsi="Times New Roman" w:cs="Times New Roman"/>
          <w:sz w:val="24"/>
          <w:szCs w:val="24"/>
        </w:rPr>
        <w:t xml:space="preserve">            </w:t>
      </w:r>
      <w:r w:rsidR="00E821EF">
        <w:rPr>
          <w:rFonts w:ascii="Times New Roman" w:hAnsi="Times New Roman" w:cs="Times New Roman"/>
          <w:sz w:val="24"/>
          <w:szCs w:val="24"/>
        </w:rPr>
        <w:tab/>
        <w:t xml:space="preserve">  </w:t>
      </w:r>
      <w:r w:rsidR="00E821EF">
        <w:rPr>
          <w:rFonts w:ascii="Times New Roman" w:hAnsi="Times New Roman" w:cs="Times New Roman"/>
          <w:sz w:val="24"/>
          <w:szCs w:val="24"/>
        </w:rPr>
        <w:tab/>
        <w:t xml:space="preserve"> </w:t>
      </w:r>
      <w:r w:rsidRPr="00C736ED">
        <w:rPr>
          <w:rFonts w:ascii="Times New Roman" w:hAnsi="Times New Roman" w:cs="Times New Roman"/>
          <w:sz w:val="24"/>
          <w:szCs w:val="24"/>
        </w:rPr>
        <w:t>Passivo Circulante</w:t>
      </w:r>
    </w:p>
    <w:p w:rsidR="00C736ED" w:rsidRPr="00C736ED" w:rsidRDefault="00C736ED" w:rsidP="007A61A5">
      <w:pPr>
        <w:spacing w:before="100" w:beforeAutospacing="1" w:after="100" w:afterAutospacing="1" w:line="240" w:lineRule="auto"/>
        <w:ind w:left="1418" w:right="-427" w:firstLine="567"/>
        <w:jc w:val="both"/>
        <w:rPr>
          <w:rFonts w:ascii="Times New Roman" w:hAnsi="Times New Roman" w:cs="Times New Roman"/>
          <w:sz w:val="24"/>
          <w:szCs w:val="24"/>
        </w:rPr>
      </w:pPr>
      <w:r w:rsidRPr="00C736ED">
        <w:rPr>
          <w:rFonts w:ascii="Times New Roman" w:hAnsi="Times New Roman" w:cs="Times New Roman"/>
          <w:sz w:val="24"/>
          <w:szCs w:val="24"/>
        </w:rPr>
        <w:lastRenderedPageBreak/>
        <w:t>5.</w:t>
      </w:r>
      <w:r w:rsidR="00016DDA">
        <w:rPr>
          <w:rFonts w:ascii="Times New Roman" w:hAnsi="Times New Roman" w:cs="Times New Roman"/>
          <w:sz w:val="24"/>
          <w:szCs w:val="24"/>
        </w:rPr>
        <w:t>5</w:t>
      </w:r>
      <w:r w:rsidRPr="00C736ED">
        <w:rPr>
          <w:rFonts w:ascii="Times New Roman" w:hAnsi="Times New Roman" w:cs="Times New Roman"/>
          <w:sz w:val="24"/>
          <w:szCs w:val="24"/>
        </w:rPr>
        <w:t>.1.6. Para efeito do disposto no subitem 5.</w:t>
      </w:r>
      <w:r w:rsidR="00016DDA">
        <w:rPr>
          <w:rFonts w:ascii="Times New Roman" w:hAnsi="Times New Roman" w:cs="Times New Roman"/>
          <w:sz w:val="24"/>
          <w:szCs w:val="24"/>
        </w:rPr>
        <w:t>5</w:t>
      </w:r>
      <w:r w:rsidRPr="00C736ED">
        <w:rPr>
          <w:rFonts w:ascii="Times New Roman" w:hAnsi="Times New Roman" w:cs="Times New Roman"/>
          <w:sz w:val="24"/>
          <w:szCs w:val="24"/>
        </w:rPr>
        <w:t>.1.5, será considerada de boa situação financeira a empresa que apresentar, pelo menos, dois dos indicadores abaixo:</w:t>
      </w:r>
    </w:p>
    <w:p w:rsidR="00C736ED" w:rsidRPr="00C736ED" w:rsidRDefault="00C736ED" w:rsidP="007A61A5">
      <w:pPr>
        <w:spacing w:before="60" w:after="0" w:line="240" w:lineRule="auto"/>
        <w:ind w:right="-427"/>
        <w:jc w:val="both"/>
        <w:rPr>
          <w:rFonts w:ascii="Times New Roman" w:hAnsi="Times New Roman" w:cs="Times New Roman"/>
          <w:sz w:val="24"/>
          <w:szCs w:val="24"/>
        </w:rPr>
      </w:pPr>
      <w:r w:rsidRPr="00C736ED">
        <w:rPr>
          <w:rFonts w:ascii="Times New Roman" w:hAnsi="Times New Roman" w:cs="Times New Roman"/>
          <w:sz w:val="24"/>
          <w:szCs w:val="24"/>
        </w:rPr>
        <w:tab/>
      </w:r>
      <w:r w:rsidRPr="00C736ED">
        <w:rPr>
          <w:rFonts w:ascii="Times New Roman" w:hAnsi="Times New Roman" w:cs="Times New Roman"/>
          <w:sz w:val="24"/>
          <w:szCs w:val="24"/>
        </w:rPr>
        <w:tab/>
      </w:r>
      <w:r w:rsidRPr="00C736ED">
        <w:rPr>
          <w:rFonts w:ascii="Times New Roman" w:hAnsi="Times New Roman" w:cs="Times New Roman"/>
          <w:sz w:val="24"/>
          <w:szCs w:val="24"/>
        </w:rPr>
        <w:tab/>
      </w:r>
      <w:r w:rsidR="00EB5AAF">
        <w:rPr>
          <w:rFonts w:ascii="Times New Roman" w:hAnsi="Times New Roman" w:cs="Times New Roman"/>
          <w:sz w:val="24"/>
          <w:szCs w:val="24"/>
        </w:rPr>
        <w:tab/>
      </w:r>
      <w:r w:rsidRPr="00C736ED">
        <w:rPr>
          <w:rFonts w:ascii="Times New Roman" w:hAnsi="Times New Roman" w:cs="Times New Roman"/>
          <w:sz w:val="24"/>
          <w:szCs w:val="24"/>
        </w:rPr>
        <w:t>LG: igual ou superior a 0,8</w:t>
      </w:r>
    </w:p>
    <w:p w:rsidR="00C736ED" w:rsidRPr="00C736ED" w:rsidRDefault="00C736ED" w:rsidP="007A61A5">
      <w:pPr>
        <w:spacing w:before="60" w:after="0" w:line="240" w:lineRule="auto"/>
        <w:ind w:right="-427"/>
        <w:jc w:val="both"/>
        <w:rPr>
          <w:rFonts w:ascii="Times New Roman" w:hAnsi="Times New Roman" w:cs="Times New Roman"/>
          <w:sz w:val="24"/>
          <w:szCs w:val="24"/>
        </w:rPr>
      </w:pPr>
      <w:r w:rsidRPr="00C736ED">
        <w:rPr>
          <w:rFonts w:ascii="Times New Roman" w:hAnsi="Times New Roman" w:cs="Times New Roman"/>
          <w:sz w:val="24"/>
          <w:szCs w:val="24"/>
        </w:rPr>
        <w:tab/>
      </w:r>
      <w:r w:rsidRPr="00C736ED">
        <w:rPr>
          <w:rFonts w:ascii="Times New Roman" w:hAnsi="Times New Roman" w:cs="Times New Roman"/>
          <w:sz w:val="24"/>
          <w:szCs w:val="24"/>
        </w:rPr>
        <w:tab/>
      </w:r>
      <w:r w:rsidRPr="00C736ED">
        <w:rPr>
          <w:rFonts w:ascii="Times New Roman" w:hAnsi="Times New Roman" w:cs="Times New Roman"/>
          <w:sz w:val="24"/>
          <w:szCs w:val="24"/>
        </w:rPr>
        <w:tab/>
      </w:r>
      <w:r w:rsidR="00EB5AAF">
        <w:rPr>
          <w:rFonts w:ascii="Times New Roman" w:hAnsi="Times New Roman" w:cs="Times New Roman"/>
          <w:sz w:val="24"/>
          <w:szCs w:val="24"/>
        </w:rPr>
        <w:tab/>
      </w:r>
      <w:r w:rsidRPr="00C736ED">
        <w:rPr>
          <w:rFonts w:ascii="Times New Roman" w:hAnsi="Times New Roman" w:cs="Times New Roman"/>
          <w:sz w:val="24"/>
          <w:szCs w:val="24"/>
        </w:rPr>
        <w:t>SG: igual ou superior a 1,2</w:t>
      </w:r>
    </w:p>
    <w:p w:rsidR="00C736ED" w:rsidRPr="00C736ED" w:rsidRDefault="00C736ED" w:rsidP="007A61A5">
      <w:pPr>
        <w:spacing w:before="60" w:after="0" w:line="240" w:lineRule="auto"/>
        <w:ind w:right="-427"/>
        <w:jc w:val="both"/>
        <w:rPr>
          <w:rFonts w:ascii="Times New Roman" w:hAnsi="Times New Roman" w:cs="Times New Roman"/>
          <w:sz w:val="24"/>
          <w:szCs w:val="24"/>
        </w:rPr>
      </w:pPr>
      <w:r w:rsidRPr="00C736ED">
        <w:rPr>
          <w:rFonts w:ascii="Times New Roman" w:hAnsi="Times New Roman" w:cs="Times New Roman"/>
          <w:sz w:val="24"/>
          <w:szCs w:val="24"/>
        </w:rPr>
        <w:tab/>
      </w:r>
      <w:r w:rsidRPr="00C736ED">
        <w:rPr>
          <w:rFonts w:ascii="Times New Roman" w:hAnsi="Times New Roman" w:cs="Times New Roman"/>
          <w:sz w:val="24"/>
          <w:szCs w:val="24"/>
        </w:rPr>
        <w:tab/>
      </w:r>
      <w:r w:rsidRPr="00C736ED">
        <w:rPr>
          <w:rFonts w:ascii="Times New Roman" w:hAnsi="Times New Roman" w:cs="Times New Roman"/>
          <w:sz w:val="24"/>
          <w:szCs w:val="24"/>
        </w:rPr>
        <w:tab/>
      </w:r>
      <w:r w:rsidR="00EB5AAF">
        <w:rPr>
          <w:rFonts w:ascii="Times New Roman" w:hAnsi="Times New Roman" w:cs="Times New Roman"/>
          <w:sz w:val="24"/>
          <w:szCs w:val="24"/>
        </w:rPr>
        <w:tab/>
      </w:r>
      <w:r w:rsidRPr="00C736ED">
        <w:rPr>
          <w:rFonts w:ascii="Times New Roman" w:hAnsi="Times New Roman" w:cs="Times New Roman"/>
          <w:sz w:val="24"/>
          <w:szCs w:val="24"/>
        </w:rPr>
        <w:t>LC: igual ou superior a 0,8</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7E640A">
        <w:rPr>
          <w:rFonts w:ascii="Times New Roman" w:hAnsi="Times New Roman" w:cs="Times New Roman"/>
          <w:sz w:val="24"/>
          <w:szCs w:val="24"/>
        </w:rPr>
        <w:t>5</w:t>
      </w:r>
      <w:r w:rsidRPr="00C736ED">
        <w:rPr>
          <w:rFonts w:ascii="Times New Roman" w:hAnsi="Times New Roman" w:cs="Times New Roman"/>
          <w:sz w:val="24"/>
          <w:szCs w:val="24"/>
        </w:rPr>
        <w:t>.2. Os documentos referidos no subitem 5.</w:t>
      </w:r>
      <w:r w:rsidR="00016DDA">
        <w:rPr>
          <w:rFonts w:ascii="Times New Roman" w:hAnsi="Times New Roman" w:cs="Times New Roman"/>
          <w:sz w:val="24"/>
          <w:szCs w:val="24"/>
        </w:rPr>
        <w:t>5</w:t>
      </w:r>
      <w:r w:rsidRPr="00C736ED">
        <w:rPr>
          <w:rFonts w:ascii="Times New Roman" w:hAnsi="Times New Roman" w:cs="Times New Roman"/>
          <w:sz w:val="24"/>
          <w:szCs w:val="24"/>
        </w:rPr>
        <w:t xml:space="preserve">.1, do último exercício social, poderão ser apresentados mediante registro na Junta Comercial ou publicação no Diário Oficial, quando for o caso, ou mediante Sistema Público de Escrituração Digital – SPED (Recibo de entrega de Escrituração Contábil Digital).  </w:t>
      </w:r>
    </w:p>
    <w:p w:rsidR="00B92259" w:rsidRDefault="00B92259" w:rsidP="007A61A5">
      <w:pPr>
        <w:spacing w:before="100" w:beforeAutospacing="1" w:after="100" w:afterAutospacing="1" w:line="240" w:lineRule="auto"/>
        <w:ind w:right="-427" w:firstLine="851"/>
        <w:jc w:val="both"/>
        <w:rPr>
          <w:rFonts w:ascii="Times New Roman" w:hAnsi="Times New Roman" w:cs="Times New Roman"/>
          <w:b/>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5.</w:t>
      </w:r>
      <w:r w:rsidR="007B56B7">
        <w:rPr>
          <w:rFonts w:ascii="Times New Roman" w:hAnsi="Times New Roman" w:cs="Times New Roman"/>
          <w:b/>
          <w:sz w:val="24"/>
          <w:szCs w:val="24"/>
        </w:rPr>
        <w:t>6</w:t>
      </w:r>
      <w:r w:rsidRPr="00C736ED">
        <w:rPr>
          <w:rFonts w:ascii="Times New Roman" w:hAnsi="Times New Roman" w:cs="Times New Roman"/>
          <w:b/>
          <w:sz w:val="24"/>
          <w:szCs w:val="24"/>
        </w:rPr>
        <w:t>. DECLARAÇÕES</w:t>
      </w:r>
      <w:r w:rsidR="00D729A0">
        <w:rPr>
          <w:rFonts w:ascii="Times New Roman" w:hAnsi="Times New Roman" w:cs="Times New Roman"/>
          <w:b/>
          <w:sz w:val="24"/>
          <w:szCs w:val="24"/>
        </w:rPr>
        <w:t>:</w:t>
      </w:r>
      <w:r w:rsidRPr="00C736ED">
        <w:rPr>
          <w:rFonts w:ascii="Times New Roman" w:hAnsi="Times New Roman" w:cs="Times New Roman"/>
          <w:b/>
          <w:sz w:val="24"/>
          <w:szCs w:val="24"/>
        </w:rPr>
        <w:t xml:space="preserve"> </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016DDA">
        <w:rPr>
          <w:rFonts w:ascii="Times New Roman" w:hAnsi="Times New Roman" w:cs="Times New Roman"/>
          <w:sz w:val="24"/>
          <w:szCs w:val="24"/>
        </w:rPr>
        <w:t>6</w:t>
      </w:r>
      <w:r w:rsidRPr="00C736ED">
        <w:rPr>
          <w:rFonts w:ascii="Times New Roman" w:hAnsi="Times New Roman" w:cs="Times New Roman"/>
          <w:sz w:val="24"/>
          <w:szCs w:val="24"/>
        </w:rPr>
        <w:t>.1. Declaração de que a Licitante cumpre o disposto no inciso XXXIII do art. 7º da Constituição Federal, que trata da proibição do trabalho infantil, conforme modelo no ANEXO V</w:t>
      </w:r>
      <w:r w:rsidR="00BD27F3">
        <w:rPr>
          <w:rFonts w:ascii="Times New Roman" w:hAnsi="Times New Roman" w:cs="Times New Roman"/>
          <w:sz w:val="24"/>
          <w:szCs w:val="24"/>
        </w:rPr>
        <w:t>I</w:t>
      </w:r>
      <w:r w:rsidRPr="00C736ED">
        <w:rPr>
          <w:rFonts w:ascii="Times New Roman" w:hAnsi="Times New Roman" w:cs="Times New Roman"/>
          <w:sz w:val="24"/>
          <w:szCs w:val="24"/>
        </w:rPr>
        <w:t>, caso não conste no Certificado de Registro Cadastral.</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016DDA">
        <w:rPr>
          <w:rFonts w:ascii="Times New Roman" w:hAnsi="Times New Roman" w:cs="Times New Roman"/>
          <w:sz w:val="24"/>
          <w:szCs w:val="24"/>
        </w:rPr>
        <w:t>6</w:t>
      </w:r>
      <w:r w:rsidRPr="00C736ED">
        <w:rPr>
          <w:rFonts w:ascii="Times New Roman" w:hAnsi="Times New Roman" w:cs="Times New Roman"/>
          <w:sz w:val="24"/>
          <w:szCs w:val="24"/>
        </w:rPr>
        <w:t>.2. Declaração da proponente de que não pesa contra si declaração de INIDONEIDADE, expedida por órgão da ADMINISTRAÇÃO PÚBLICA de qualquer esfera (conforme modelo ANEXO II), caso não conste no Certificado de Registro Cadastral.</w:t>
      </w:r>
    </w:p>
    <w:p w:rsidR="007E640A"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016DDA">
        <w:rPr>
          <w:rFonts w:ascii="Times New Roman" w:hAnsi="Times New Roman" w:cs="Times New Roman"/>
          <w:sz w:val="24"/>
          <w:szCs w:val="24"/>
        </w:rPr>
        <w:t>6</w:t>
      </w:r>
      <w:r w:rsidRPr="00C736ED">
        <w:rPr>
          <w:rFonts w:ascii="Times New Roman" w:hAnsi="Times New Roman" w:cs="Times New Roman"/>
          <w:sz w:val="24"/>
          <w:szCs w:val="24"/>
        </w:rPr>
        <w:t>.3. Declaração Negativa de Doação Eleitoral, para fins de cumprimento ao disposto na Lei Municipal nº 11.925/15 (modelo no ANEXO V</w:t>
      </w:r>
      <w:r w:rsidR="00BD27F3">
        <w:rPr>
          <w:rFonts w:ascii="Times New Roman" w:hAnsi="Times New Roman" w:cs="Times New Roman"/>
          <w:sz w:val="24"/>
          <w:szCs w:val="24"/>
        </w:rPr>
        <w:t>I</w:t>
      </w:r>
      <w:r w:rsidRPr="00C736ED">
        <w:rPr>
          <w:rFonts w:ascii="Times New Roman" w:hAnsi="Times New Roman" w:cs="Times New Roman"/>
          <w:sz w:val="24"/>
          <w:szCs w:val="24"/>
        </w:rPr>
        <w:t>I)</w:t>
      </w:r>
      <w:r w:rsidR="007E640A">
        <w:rPr>
          <w:rFonts w:ascii="Times New Roman" w:hAnsi="Times New Roman" w:cs="Times New Roman"/>
          <w:sz w:val="24"/>
          <w:szCs w:val="24"/>
        </w:rPr>
        <w:t xml:space="preserve">, </w:t>
      </w:r>
      <w:r w:rsidR="007E640A" w:rsidRPr="00C736ED">
        <w:rPr>
          <w:rFonts w:ascii="Times New Roman" w:hAnsi="Times New Roman" w:cs="Times New Roman"/>
          <w:sz w:val="24"/>
          <w:szCs w:val="24"/>
        </w:rPr>
        <w:t>caso não conste no Certificado de Registro Cadastral.</w:t>
      </w:r>
    </w:p>
    <w:p w:rsidR="002F76D6" w:rsidRDefault="002F76D6" w:rsidP="002F76D6">
      <w:pPr>
        <w:spacing w:before="120" w:after="0" w:line="240" w:lineRule="auto"/>
        <w:ind w:right="-425"/>
        <w:rPr>
          <w:rFonts w:ascii="Times New Roman" w:hAnsi="Times New Roman" w:cs="Times New Roman"/>
          <w:b/>
          <w:sz w:val="24"/>
          <w:szCs w:val="24"/>
        </w:rPr>
      </w:pPr>
    </w:p>
    <w:p w:rsidR="00C736ED" w:rsidRPr="00C736ED" w:rsidRDefault="00C736ED" w:rsidP="002F76D6">
      <w:pPr>
        <w:spacing w:before="100" w:beforeAutospacing="1" w:after="100" w:afterAutospacing="1" w:line="240" w:lineRule="auto"/>
        <w:ind w:right="-425" w:firstLine="708"/>
        <w:jc w:val="both"/>
        <w:rPr>
          <w:rFonts w:ascii="Times New Roman" w:hAnsi="Times New Roman" w:cs="Times New Roman"/>
          <w:b/>
          <w:sz w:val="24"/>
          <w:szCs w:val="24"/>
        </w:rPr>
      </w:pPr>
      <w:r w:rsidRPr="00C736ED">
        <w:rPr>
          <w:rFonts w:ascii="Times New Roman" w:hAnsi="Times New Roman" w:cs="Times New Roman"/>
          <w:b/>
          <w:sz w:val="24"/>
          <w:szCs w:val="24"/>
        </w:rPr>
        <w:t>5.</w:t>
      </w:r>
      <w:r w:rsidR="00016DDA">
        <w:rPr>
          <w:rFonts w:ascii="Times New Roman" w:hAnsi="Times New Roman" w:cs="Times New Roman"/>
          <w:b/>
          <w:sz w:val="24"/>
          <w:szCs w:val="24"/>
        </w:rPr>
        <w:t>7</w:t>
      </w:r>
      <w:r w:rsidRPr="00C736ED">
        <w:rPr>
          <w:rFonts w:ascii="Times New Roman" w:hAnsi="Times New Roman" w:cs="Times New Roman"/>
          <w:b/>
          <w:sz w:val="24"/>
          <w:szCs w:val="24"/>
        </w:rPr>
        <w:t>. PARA EMPRESAS QUE POSSUAM CERTIFICADO DE REGISTRO CADASTRAL</w:t>
      </w:r>
      <w:r w:rsidR="002F76D6">
        <w:rPr>
          <w:rFonts w:ascii="Times New Roman" w:hAnsi="Times New Roman" w:cs="Times New Roman"/>
          <w:b/>
          <w:sz w:val="24"/>
          <w:szCs w:val="24"/>
        </w:rPr>
        <w:t xml:space="preserve"> (CRC)</w:t>
      </w:r>
      <w:r w:rsidR="00D729A0">
        <w:rPr>
          <w:rFonts w:ascii="Times New Roman" w:hAnsi="Times New Roman" w:cs="Times New Roman"/>
          <w:b/>
          <w:sz w:val="24"/>
          <w:szCs w:val="24"/>
        </w:rPr>
        <w:t>:</w:t>
      </w:r>
    </w:p>
    <w:p w:rsidR="00C736ED" w:rsidRPr="00C736ED" w:rsidRDefault="00C736ED" w:rsidP="002F76D6">
      <w:pPr>
        <w:spacing w:before="100" w:beforeAutospacing="1" w:after="100" w:afterAutospacing="1" w:line="240" w:lineRule="auto"/>
        <w:ind w:left="851" w:right="-425"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016DDA">
        <w:rPr>
          <w:rFonts w:ascii="Times New Roman" w:hAnsi="Times New Roman" w:cs="Times New Roman"/>
          <w:sz w:val="24"/>
          <w:szCs w:val="24"/>
        </w:rPr>
        <w:t>7</w:t>
      </w:r>
      <w:r w:rsidRPr="00C736ED">
        <w:rPr>
          <w:rFonts w:ascii="Times New Roman" w:hAnsi="Times New Roman" w:cs="Times New Roman"/>
          <w:sz w:val="24"/>
          <w:szCs w:val="24"/>
        </w:rPr>
        <w:t xml:space="preserve">.1. CERTIFICADO DE REGISTRO CADASTRAL emitido por qualquer órgão ou entidade da Administração Pública, </w:t>
      </w:r>
      <w:r w:rsidRPr="00C736ED">
        <w:rPr>
          <w:rFonts w:ascii="Times New Roman" w:hAnsi="Times New Roman" w:cs="Times New Roman"/>
          <w:b/>
          <w:sz w:val="24"/>
          <w:szCs w:val="24"/>
        </w:rPr>
        <w:t>dentro do seu prazo de validade</w:t>
      </w:r>
      <w:r w:rsidRPr="00C736ED">
        <w:rPr>
          <w:rFonts w:ascii="Times New Roman" w:hAnsi="Times New Roman" w:cs="Times New Roman"/>
          <w:sz w:val="24"/>
          <w:szCs w:val="24"/>
        </w:rPr>
        <w:t xml:space="preserve">, com classificação pertinente ao objeto desta licitação, onde conste a validade dos documentos apresentados para sua emissão. </w:t>
      </w:r>
    </w:p>
    <w:p w:rsidR="00C736ED" w:rsidRPr="00C736ED" w:rsidRDefault="00C736ED" w:rsidP="002F76D6">
      <w:pPr>
        <w:spacing w:before="120" w:after="0" w:line="240" w:lineRule="auto"/>
        <w:ind w:left="1416" w:right="-425" w:firstLine="567"/>
        <w:jc w:val="both"/>
        <w:rPr>
          <w:rFonts w:ascii="Times New Roman" w:hAnsi="Times New Roman" w:cs="Times New Roman"/>
          <w:sz w:val="24"/>
          <w:szCs w:val="24"/>
        </w:rPr>
      </w:pPr>
      <w:r w:rsidRPr="00C736ED">
        <w:rPr>
          <w:rFonts w:ascii="Times New Roman" w:hAnsi="Times New Roman" w:cs="Times New Roman"/>
          <w:sz w:val="24"/>
          <w:szCs w:val="24"/>
        </w:rPr>
        <w:t>a)  Aos Certificados em que constem documentos com validade expirada, deverá ser anexado o documento válido, sendo que aqueles cujo prazo de validade não esteja mencionado serão considerados válidos por 30 (trinta) dias da data da emissão, salvo disposição contrária de Lei a respeito.</w:t>
      </w:r>
    </w:p>
    <w:p w:rsidR="00C736ED" w:rsidRPr="00C736ED" w:rsidRDefault="00C736ED" w:rsidP="002F76D6">
      <w:pPr>
        <w:spacing w:before="120" w:after="0" w:line="240" w:lineRule="auto"/>
        <w:ind w:left="1416" w:right="-425" w:firstLine="567"/>
        <w:jc w:val="both"/>
        <w:rPr>
          <w:rFonts w:ascii="Times New Roman" w:hAnsi="Times New Roman" w:cs="Times New Roman"/>
          <w:sz w:val="24"/>
          <w:szCs w:val="24"/>
        </w:rPr>
      </w:pPr>
      <w:r w:rsidRPr="00C736ED">
        <w:rPr>
          <w:rFonts w:ascii="Times New Roman" w:hAnsi="Times New Roman" w:cs="Times New Roman"/>
          <w:sz w:val="24"/>
          <w:szCs w:val="24"/>
        </w:rPr>
        <w:lastRenderedPageBreak/>
        <w:t xml:space="preserve">b) O Certificado que não apresentar registro das Certidões Negativas Municipal, Estadual, Federal e da Dívida Ativa da União/DAU, e de Débitos Trabalhistas (CNDT), deverá ser acompanhado das respectivas Certidões, comprovando a regularidade fiscal. </w:t>
      </w:r>
    </w:p>
    <w:p w:rsidR="00C736ED" w:rsidRDefault="00C736ED" w:rsidP="002F76D6">
      <w:pPr>
        <w:spacing w:before="120" w:after="0" w:line="240" w:lineRule="auto"/>
        <w:ind w:left="1416" w:right="-425" w:firstLine="567"/>
        <w:jc w:val="both"/>
        <w:rPr>
          <w:rFonts w:ascii="Times New Roman" w:hAnsi="Times New Roman" w:cs="Times New Roman"/>
          <w:sz w:val="24"/>
          <w:szCs w:val="24"/>
        </w:rPr>
      </w:pPr>
      <w:r w:rsidRPr="00C736ED">
        <w:rPr>
          <w:rFonts w:ascii="Times New Roman" w:hAnsi="Times New Roman" w:cs="Times New Roman"/>
          <w:sz w:val="24"/>
          <w:szCs w:val="24"/>
        </w:rPr>
        <w:t>c) O Certificado que não apresentar Prova de Regularidade junto ao FGTS deverá ser acompanhado do respectivo Certificado de Regularidade do FGTS.</w:t>
      </w:r>
    </w:p>
    <w:p w:rsidR="006F2343" w:rsidRPr="00C736ED" w:rsidRDefault="006F2343" w:rsidP="002F76D6">
      <w:pPr>
        <w:spacing w:before="120" w:after="0" w:line="240" w:lineRule="auto"/>
        <w:ind w:left="1416" w:right="-425" w:firstLine="567"/>
        <w:jc w:val="both"/>
        <w:rPr>
          <w:rFonts w:ascii="Times New Roman" w:hAnsi="Times New Roman" w:cs="Times New Roman"/>
          <w:sz w:val="24"/>
          <w:szCs w:val="24"/>
        </w:rPr>
      </w:pPr>
      <w:r w:rsidRPr="00B01D79">
        <w:rPr>
          <w:rFonts w:ascii="Times New Roman" w:hAnsi="Times New Roman" w:cs="Times New Roman"/>
          <w:sz w:val="24"/>
          <w:szCs w:val="24"/>
        </w:rPr>
        <w:t xml:space="preserve">d) </w:t>
      </w:r>
      <w:r w:rsidR="0029144D" w:rsidRPr="00B01D79">
        <w:rPr>
          <w:rFonts w:ascii="Times New Roman" w:hAnsi="Times New Roman" w:cs="Times New Roman"/>
          <w:sz w:val="24"/>
          <w:szCs w:val="24"/>
        </w:rPr>
        <w:t xml:space="preserve">O Certificado que contenha </w:t>
      </w:r>
      <w:r w:rsidR="00BD27F3" w:rsidRPr="00B01D79">
        <w:rPr>
          <w:rFonts w:ascii="Times New Roman" w:hAnsi="Times New Roman" w:cs="Times New Roman"/>
          <w:sz w:val="24"/>
          <w:szCs w:val="24"/>
        </w:rPr>
        <w:t>a</w:t>
      </w:r>
      <w:r w:rsidR="0029144D" w:rsidRPr="00B01D79">
        <w:rPr>
          <w:rFonts w:ascii="Times New Roman" w:hAnsi="Times New Roman" w:cs="Times New Roman"/>
          <w:sz w:val="24"/>
          <w:szCs w:val="24"/>
        </w:rPr>
        <w:t>nexo (</w:t>
      </w:r>
      <w:r w:rsidR="00EF4A25" w:rsidRPr="00B01D79">
        <w:rPr>
          <w:rFonts w:ascii="Times New Roman" w:hAnsi="Times New Roman" w:cs="Times New Roman"/>
          <w:sz w:val="24"/>
          <w:szCs w:val="24"/>
        </w:rPr>
        <w:t xml:space="preserve">e/ou </w:t>
      </w:r>
      <w:r w:rsidR="0029144D" w:rsidRPr="00B01D79">
        <w:rPr>
          <w:rFonts w:ascii="Times New Roman" w:hAnsi="Times New Roman" w:cs="Times New Roman"/>
          <w:sz w:val="24"/>
          <w:szCs w:val="24"/>
        </w:rPr>
        <w:t>Declaração) no qual conste</w:t>
      </w:r>
      <w:r w:rsidR="000D5437" w:rsidRPr="00B01D79">
        <w:rPr>
          <w:rFonts w:ascii="Times New Roman" w:hAnsi="Times New Roman" w:cs="Times New Roman"/>
          <w:sz w:val="24"/>
          <w:szCs w:val="24"/>
        </w:rPr>
        <w:t xml:space="preserve"> os documentos com suas respectivas validades, somente será considerado mediante a presença </w:t>
      </w:r>
      <w:r w:rsidR="00EF4A25" w:rsidRPr="00B01D79">
        <w:rPr>
          <w:rFonts w:ascii="Times New Roman" w:hAnsi="Times New Roman" w:cs="Times New Roman"/>
          <w:sz w:val="24"/>
          <w:szCs w:val="24"/>
        </w:rPr>
        <w:t>do CRC</w:t>
      </w:r>
      <w:r w:rsidR="000D5437" w:rsidRPr="00B01D79">
        <w:rPr>
          <w:rFonts w:ascii="Times New Roman" w:hAnsi="Times New Roman" w:cs="Times New Roman"/>
          <w:sz w:val="24"/>
          <w:szCs w:val="24"/>
        </w:rPr>
        <w:t>, bem como o anexo (</w:t>
      </w:r>
      <w:r w:rsidR="00EF4A25" w:rsidRPr="00B01D79">
        <w:rPr>
          <w:rFonts w:ascii="Times New Roman" w:hAnsi="Times New Roman" w:cs="Times New Roman"/>
          <w:sz w:val="24"/>
          <w:szCs w:val="24"/>
        </w:rPr>
        <w:t xml:space="preserve">e/ou </w:t>
      </w:r>
      <w:r w:rsidR="000D5437" w:rsidRPr="00B01D79">
        <w:rPr>
          <w:rFonts w:ascii="Times New Roman" w:hAnsi="Times New Roman" w:cs="Times New Roman"/>
          <w:sz w:val="24"/>
          <w:szCs w:val="24"/>
        </w:rPr>
        <w:t>Declaração) não será considerado sem o Certificado respectivo.</w:t>
      </w:r>
    </w:p>
    <w:p w:rsidR="00C736ED" w:rsidRPr="00C736ED" w:rsidRDefault="00C736ED" w:rsidP="002F76D6">
      <w:pPr>
        <w:spacing w:before="100" w:beforeAutospacing="1" w:after="100" w:afterAutospacing="1" w:line="240" w:lineRule="auto"/>
        <w:ind w:left="1983" w:right="-427"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016DDA">
        <w:rPr>
          <w:rFonts w:ascii="Times New Roman" w:hAnsi="Times New Roman" w:cs="Times New Roman"/>
          <w:sz w:val="24"/>
          <w:szCs w:val="24"/>
        </w:rPr>
        <w:t>7</w:t>
      </w:r>
      <w:r w:rsidRPr="00C736ED">
        <w:rPr>
          <w:rFonts w:ascii="Times New Roman" w:hAnsi="Times New Roman" w:cs="Times New Roman"/>
          <w:sz w:val="24"/>
          <w:szCs w:val="24"/>
        </w:rPr>
        <w:t xml:space="preserve">.1.1. Os certificados onde constem os indicadores da boa situação financeira da empresa, referidos no subitem </w:t>
      </w:r>
      <w:r w:rsidRPr="00B01D79">
        <w:rPr>
          <w:rFonts w:ascii="Times New Roman" w:hAnsi="Times New Roman" w:cs="Times New Roman"/>
          <w:sz w:val="24"/>
          <w:szCs w:val="24"/>
        </w:rPr>
        <w:t>5.</w:t>
      </w:r>
      <w:r w:rsidR="007345DF" w:rsidRPr="00B01D79">
        <w:rPr>
          <w:rFonts w:ascii="Times New Roman" w:hAnsi="Times New Roman" w:cs="Times New Roman"/>
          <w:sz w:val="24"/>
          <w:szCs w:val="24"/>
        </w:rPr>
        <w:t>5</w:t>
      </w:r>
      <w:r w:rsidRPr="00B01D79">
        <w:rPr>
          <w:rFonts w:ascii="Times New Roman" w:hAnsi="Times New Roman" w:cs="Times New Roman"/>
          <w:sz w:val="24"/>
          <w:szCs w:val="24"/>
        </w:rPr>
        <w:t>.1.6,</w:t>
      </w:r>
      <w:r w:rsidRPr="00C736ED">
        <w:rPr>
          <w:rFonts w:ascii="Times New Roman" w:hAnsi="Times New Roman" w:cs="Times New Roman"/>
          <w:sz w:val="24"/>
          <w:szCs w:val="24"/>
        </w:rPr>
        <w:t xml:space="preserve"> deverão ser acompanhados do memorial de cálculo, assinado por contabilista habilitado.</w:t>
      </w:r>
    </w:p>
    <w:p w:rsidR="00C736ED" w:rsidRPr="00C736ED" w:rsidRDefault="00C736ED" w:rsidP="007A61A5">
      <w:pPr>
        <w:spacing w:after="0" w:line="240" w:lineRule="auto"/>
        <w:ind w:left="1416" w:right="-427" w:firstLine="567"/>
        <w:jc w:val="both"/>
        <w:rPr>
          <w:rFonts w:ascii="Times New Roman" w:hAnsi="Times New Roman" w:cs="Times New Roman"/>
          <w:color w:val="FF0000"/>
          <w:sz w:val="24"/>
          <w:szCs w:val="24"/>
        </w:rPr>
      </w:pPr>
    </w:p>
    <w:p w:rsidR="00C736ED" w:rsidRPr="00C736ED" w:rsidRDefault="00C736ED" w:rsidP="007A61A5">
      <w:pPr>
        <w:spacing w:after="0"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DA AUTENTICAÇ</w:t>
      </w:r>
      <w:r w:rsidR="00B01D79">
        <w:rPr>
          <w:rFonts w:ascii="Times New Roman" w:hAnsi="Times New Roman" w:cs="Times New Roman"/>
          <w:b/>
          <w:sz w:val="24"/>
          <w:szCs w:val="24"/>
        </w:rPr>
        <w:t>ÃO DE DOCUMENTOS PELA COMISSÃO</w:t>
      </w:r>
    </w:p>
    <w:p w:rsidR="00C736ED" w:rsidRDefault="00B01D79" w:rsidP="007A61A5">
      <w:pPr>
        <w:spacing w:before="100" w:beforeAutospacing="1" w:after="100" w:afterAutospacing="1" w:line="240" w:lineRule="auto"/>
        <w:ind w:right="-427" w:firstLine="851"/>
        <w:jc w:val="both"/>
        <w:rPr>
          <w:rFonts w:ascii="Times New Roman" w:hAnsi="Times New Roman" w:cs="Times New Roman"/>
          <w:sz w:val="24"/>
          <w:szCs w:val="24"/>
        </w:rPr>
      </w:pPr>
      <w:r>
        <w:rPr>
          <w:rFonts w:ascii="Times New Roman" w:hAnsi="Times New Roman" w:cs="Times New Roman"/>
          <w:b/>
          <w:sz w:val="24"/>
          <w:szCs w:val="24"/>
        </w:rPr>
        <w:t xml:space="preserve">5.8. </w:t>
      </w:r>
      <w:r w:rsidR="00C736ED" w:rsidRPr="00C736ED">
        <w:rPr>
          <w:rFonts w:ascii="Times New Roman" w:hAnsi="Times New Roman" w:cs="Times New Roman"/>
          <w:sz w:val="24"/>
          <w:szCs w:val="24"/>
        </w:rPr>
        <w:t>Os documentos solicitados acima</w:t>
      </w:r>
      <w:r w:rsidR="00C80511">
        <w:rPr>
          <w:rFonts w:ascii="Times New Roman" w:hAnsi="Times New Roman" w:cs="Times New Roman"/>
          <w:sz w:val="24"/>
          <w:szCs w:val="24"/>
        </w:rPr>
        <w:t>,</w:t>
      </w:r>
      <w:r w:rsidR="00C80511" w:rsidRPr="00C80511">
        <w:rPr>
          <w:rFonts w:ascii="Times New Roman" w:hAnsi="Times New Roman" w:cs="Times New Roman"/>
          <w:sz w:val="24"/>
          <w:szCs w:val="24"/>
        </w:rPr>
        <w:t xml:space="preserve"> </w:t>
      </w:r>
      <w:r w:rsidR="00C80511" w:rsidRPr="00C736ED">
        <w:rPr>
          <w:rFonts w:ascii="Times New Roman" w:hAnsi="Times New Roman" w:cs="Times New Roman"/>
          <w:sz w:val="24"/>
          <w:szCs w:val="24"/>
        </w:rPr>
        <w:t>necessários à habilitação</w:t>
      </w:r>
      <w:r w:rsidR="00C80511">
        <w:rPr>
          <w:rFonts w:ascii="Times New Roman" w:hAnsi="Times New Roman" w:cs="Times New Roman"/>
          <w:sz w:val="24"/>
          <w:szCs w:val="24"/>
        </w:rPr>
        <w:t>,</w:t>
      </w:r>
      <w:r w:rsidR="00C736ED" w:rsidRPr="00C736ED">
        <w:rPr>
          <w:rFonts w:ascii="Times New Roman" w:hAnsi="Times New Roman" w:cs="Times New Roman"/>
          <w:sz w:val="24"/>
          <w:szCs w:val="24"/>
        </w:rPr>
        <w:t xml:space="preserve"> poderão ser apresentados em original, por qualquer processo de cópia autenticada por cartório competente ou por servidor da administração ou publicação em órgão da imprensa oficial.</w:t>
      </w:r>
    </w:p>
    <w:p w:rsidR="00C736ED" w:rsidRPr="00C736ED" w:rsidRDefault="00C736ED" w:rsidP="002F76D6">
      <w:pPr>
        <w:spacing w:before="120" w:after="0" w:line="240" w:lineRule="auto"/>
        <w:ind w:left="1416" w:right="-425"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016DDA">
        <w:rPr>
          <w:rFonts w:ascii="Times New Roman" w:hAnsi="Times New Roman" w:cs="Times New Roman"/>
          <w:sz w:val="24"/>
          <w:szCs w:val="24"/>
        </w:rPr>
        <w:t>8</w:t>
      </w:r>
      <w:r w:rsidRPr="00C736ED">
        <w:rPr>
          <w:rFonts w:ascii="Times New Roman" w:hAnsi="Times New Roman" w:cs="Times New Roman"/>
          <w:sz w:val="24"/>
          <w:szCs w:val="24"/>
        </w:rPr>
        <w:t xml:space="preserve">.1. A autenticação das cópias de documentos originais pela Comissão Especial de Licitação poderá ser efetuada, </w:t>
      </w:r>
      <w:r w:rsidRPr="00B01D79">
        <w:rPr>
          <w:rFonts w:ascii="Times New Roman" w:hAnsi="Times New Roman" w:cs="Times New Roman"/>
          <w:b/>
          <w:sz w:val="24"/>
          <w:szCs w:val="24"/>
        </w:rPr>
        <w:t>preferencialmente</w:t>
      </w:r>
      <w:r w:rsidRPr="00C736ED">
        <w:rPr>
          <w:rFonts w:ascii="Times New Roman" w:hAnsi="Times New Roman" w:cs="Times New Roman"/>
          <w:sz w:val="24"/>
          <w:szCs w:val="24"/>
        </w:rPr>
        <w:t>, a partir da publicação do Edital até o dia útil anterior à data da abertura do envelope nº 01 – HABILITAÇÃO, na sala 131, Seção de Licitações da CMPA, respeitado o horário previsto no item 11 deste edital, mediante a apresentação do documento original.</w:t>
      </w:r>
    </w:p>
    <w:p w:rsidR="00C736ED" w:rsidRPr="00C736ED" w:rsidRDefault="00C736ED" w:rsidP="002F76D6">
      <w:pPr>
        <w:spacing w:before="120" w:after="0" w:line="240" w:lineRule="auto"/>
        <w:ind w:left="1416" w:right="-425"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016DDA">
        <w:rPr>
          <w:rFonts w:ascii="Times New Roman" w:hAnsi="Times New Roman" w:cs="Times New Roman"/>
          <w:sz w:val="24"/>
          <w:szCs w:val="24"/>
        </w:rPr>
        <w:t>8</w:t>
      </w:r>
      <w:r w:rsidRPr="00C736ED">
        <w:rPr>
          <w:rFonts w:ascii="Times New Roman" w:hAnsi="Times New Roman" w:cs="Times New Roman"/>
          <w:sz w:val="24"/>
          <w:szCs w:val="24"/>
        </w:rPr>
        <w:t>.2. Não serão aceitas cópias obtidas por FAC-SIMILE ou cópias reduzidas.</w:t>
      </w:r>
    </w:p>
    <w:p w:rsidR="00C736ED" w:rsidRPr="00C736ED" w:rsidRDefault="00C736ED" w:rsidP="002F76D6">
      <w:pPr>
        <w:spacing w:before="120" w:after="0" w:line="240" w:lineRule="auto"/>
        <w:ind w:left="1416" w:right="-425" w:firstLine="567"/>
        <w:jc w:val="both"/>
        <w:rPr>
          <w:rFonts w:ascii="Times New Roman" w:hAnsi="Times New Roman" w:cs="Times New Roman"/>
          <w:sz w:val="24"/>
          <w:szCs w:val="24"/>
        </w:rPr>
      </w:pPr>
      <w:r w:rsidRPr="00C736ED">
        <w:rPr>
          <w:rFonts w:ascii="Times New Roman" w:hAnsi="Times New Roman" w:cs="Times New Roman"/>
          <w:sz w:val="24"/>
          <w:szCs w:val="24"/>
        </w:rPr>
        <w:t>5.</w:t>
      </w:r>
      <w:r w:rsidR="00016DDA">
        <w:rPr>
          <w:rFonts w:ascii="Times New Roman" w:hAnsi="Times New Roman" w:cs="Times New Roman"/>
          <w:sz w:val="24"/>
          <w:szCs w:val="24"/>
        </w:rPr>
        <w:t>8</w:t>
      </w:r>
      <w:r w:rsidRPr="00C736ED">
        <w:rPr>
          <w:rFonts w:ascii="Times New Roman" w:hAnsi="Times New Roman" w:cs="Times New Roman"/>
          <w:sz w:val="24"/>
          <w:szCs w:val="24"/>
        </w:rPr>
        <w:t>.3. Não serão aceitos protocolos de documentos.</w:t>
      </w:r>
    </w:p>
    <w:p w:rsidR="00C736ED" w:rsidRPr="00C736ED" w:rsidRDefault="00C736ED" w:rsidP="002F76D6">
      <w:pPr>
        <w:spacing w:before="120" w:after="0" w:line="240" w:lineRule="auto"/>
        <w:ind w:left="1416" w:right="-425" w:firstLine="567"/>
        <w:jc w:val="both"/>
        <w:rPr>
          <w:rFonts w:ascii="Times New Roman" w:hAnsi="Times New Roman" w:cs="Times New Roman"/>
          <w:sz w:val="24"/>
          <w:szCs w:val="24"/>
        </w:rPr>
      </w:pPr>
    </w:p>
    <w:p w:rsidR="00C736ED" w:rsidRPr="00C736ED" w:rsidRDefault="00C736ED" w:rsidP="002F76D6">
      <w:pPr>
        <w:spacing w:before="120" w:after="0" w:line="240" w:lineRule="auto"/>
        <w:ind w:right="-425" w:firstLine="851"/>
        <w:jc w:val="both"/>
        <w:rPr>
          <w:rFonts w:ascii="Times New Roman" w:hAnsi="Times New Roman" w:cs="Times New Roman"/>
          <w:b/>
          <w:sz w:val="24"/>
          <w:szCs w:val="24"/>
        </w:rPr>
      </w:pPr>
      <w:r w:rsidRPr="00C736ED">
        <w:rPr>
          <w:rFonts w:ascii="Times New Roman" w:hAnsi="Times New Roman" w:cs="Times New Roman"/>
          <w:b/>
          <w:sz w:val="24"/>
          <w:szCs w:val="24"/>
        </w:rPr>
        <w:t>DA PROPOSTA</w:t>
      </w:r>
    </w:p>
    <w:p w:rsidR="00C736ED" w:rsidRPr="00C736ED" w:rsidRDefault="00C736ED" w:rsidP="002F76D6">
      <w:pPr>
        <w:spacing w:before="100" w:beforeAutospacing="1" w:after="100" w:afterAutospacing="1" w:line="240" w:lineRule="auto"/>
        <w:ind w:right="-425" w:firstLine="851"/>
        <w:jc w:val="both"/>
        <w:rPr>
          <w:rFonts w:ascii="Times New Roman" w:hAnsi="Times New Roman" w:cs="Times New Roman"/>
          <w:b/>
          <w:sz w:val="24"/>
          <w:szCs w:val="24"/>
        </w:rPr>
      </w:pPr>
      <w:r w:rsidRPr="00C736ED">
        <w:rPr>
          <w:rFonts w:ascii="Times New Roman" w:hAnsi="Times New Roman" w:cs="Times New Roman"/>
          <w:b/>
          <w:sz w:val="24"/>
          <w:szCs w:val="24"/>
        </w:rPr>
        <w:t xml:space="preserve">6. DO CONTEÚDO DA PROPOSTA (envelope nº 02): </w:t>
      </w:r>
    </w:p>
    <w:p w:rsidR="00C736ED" w:rsidRPr="00C736ED" w:rsidRDefault="00C736ED" w:rsidP="002F76D6">
      <w:pPr>
        <w:spacing w:before="100" w:beforeAutospacing="1" w:after="100" w:afterAutospacing="1" w:line="240" w:lineRule="auto"/>
        <w:ind w:right="-425" w:firstLine="851"/>
        <w:jc w:val="both"/>
        <w:rPr>
          <w:rFonts w:ascii="Times New Roman" w:hAnsi="Times New Roman" w:cs="Times New Roman"/>
          <w:b/>
          <w:bCs/>
          <w:spacing w:val="2"/>
          <w:sz w:val="24"/>
          <w:szCs w:val="24"/>
          <w:shd w:val="clear" w:color="auto" w:fill="FFFFFF"/>
        </w:rPr>
      </w:pPr>
      <w:r w:rsidRPr="00C736ED">
        <w:rPr>
          <w:rFonts w:ascii="Times New Roman" w:hAnsi="Times New Roman" w:cs="Times New Roman"/>
          <w:sz w:val="24"/>
          <w:szCs w:val="24"/>
        </w:rPr>
        <w:t xml:space="preserve">6.1. As propostas devem ser datilografadas ou impressas por meio eletrônico, carimbadas, assinadas, sem rasuras e emendas, e deverão ser elaboradas, preferencialmente, nos formulários fornecidos pela Câmara Municipal de Porto Alegre - </w:t>
      </w:r>
      <w:r w:rsidRPr="002F76D6">
        <w:rPr>
          <w:rFonts w:ascii="Times New Roman" w:hAnsi="Times New Roman" w:cs="Times New Roman"/>
          <w:sz w:val="24"/>
          <w:szCs w:val="24"/>
        </w:rPr>
        <w:t>ANEXOS I (Prop</w:t>
      </w:r>
      <w:r w:rsidR="00BD27F3" w:rsidRPr="002F76D6">
        <w:rPr>
          <w:rFonts w:ascii="Times New Roman" w:hAnsi="Times New Roman" w:cs="Times New Roman"/>
          <w:sz w:val="24"/>
          <w:szCs w:val="24"/>
        </w:rPr>
        <w:t>osta) e I-C (Planilha de Custos).</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2F76D6">
        <w:rPr>
          <w:rFonts w:ascii="Times New Roman" w:hAnsi="Times New Roman" w:cs="Times New Roman"/>
          <w:sz w:val="24"/>
          <w:szCs w:val="24"/>
        </w:rPr>
        <w:lastRenderedPageBreak/>
        <w:t>6.1.1. A Planilha de Custos</w:t>
      </w:r>
      <w:r w:rsidR="002F76D6" w:rsidRPr="002F76D6">
        <w:rPr>
          <w:rFonts w:ascii="Times New Roman" w:hAnsi="Times New Roman" w:cs="Times New Roman"/>
          <w:sz w:val="24"/>
          <w:szCs w:val="24"/>
        </w:rPr>
        <w:t xml:space="preserve"> –</w:t>
      </w:r>
      <w:r w:rsidRPr="002F76D6">
        <w:rPr>
          <w:rFonts w:ascii="Times New Roman" w:hAnsi="Times New Roman" w:cs="Times New Roman"/>
          <w:sz w:val="24"/>
          <w:szCs w:val="24"/>
        </w:rPr>
        <w:t xml:space="preserve"> Anexo I-C do Edital</w:t>
      </w:r>
      <w:r w:rsidR="002F76D6" w:rsidRPr="002F76D6">
        <w:rPr>
          <w:rFonts w:ascii="Times New Roman" w:hAnsi="Times New Roman" w:cs="Times New Roman"/>
          <w:sz w:val="24"/>
          <w:szCs w:val="24"/>
        </w:rPr>
        <w:t xml:space="preserve"> –</w:t>
      </w:r>
      <w:r w:rsidRPr="002F76D6">
        <w:rPr>
          <w:rFonts w:ascii="Times New Roman" w:hAnsi="Times New Roman" w:cs="Times New Roman"/>
          <w:sz w:val="24"/>
          <w:szCs w:val="24"/>
        </w:rPr>
        <w:t>, deverá também ser apresentada em dispositivo de armazenamento de dados tipo CD/DVD/Pen drive, em Programa EXCEL, juntamente com a proposta física.</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6.2. A proposta deverá mencionar: </w:t>
      </w:r>
    </w:p>
    <w:p w:rsidR="00C736ED" w:rsidRPr="00C736ED" w:rsidRDefault="00C736ED" w:rsidP="002F76D6">
      <w:pPr>
        <w:spacing w:before="120" w:after="0" w:line="240" w:lineRule="auto"/>
        <w:ind w:left="851" w:right="-425" w:firstLine="992"/>
        <w:jc w:val="both"/>
        <w:rPr>
          <w:rFonts w:ascii="Times New Roman" w:hAnsi="Times New Roman" w:cs="Times New Roman"/>
          <w:sz w:val="24"/>
          <w:szCs w:val="24"/>
        </w:rPr>
      </w:pPr>
      <w:r w:rsidRPr="00C736ED">
        <w:rPr>
          <w:rFonts w:ascii="Times New Roman" w:hAnsi="Times New Roman" w:cs="Times New Roman"/>
          <w:sz w:val="24"/>
          <w:szCs w:val="24"/>
        </w:rPr>
        <w:t>6.2.1. VALORES UNITÁRIO, TOTAL E GLOBAL, expressos em moeda corrente nacional, contemplando material, mão de obra, BDI, frete, impostos e encargos sociais decorrentes e todas as demais despesas necessárias à perfeita execução da obra e dos serviços contratados.</w:t>
      </w:r>
    </w:p>
    <w:p w:rsidR="00C736ED" w:rsidRPr="00C736ED" w:rsidRDefault="00C736ED" w:rsidP="002F76D6">
      <w:pPr>
        <w:spacing w:before="120" w:after="0" w:line="240" w:lineRule="auto"/>
        <w:ind w:left="1843" w:right="-425" w:firstLine="567"/>
        <w:jc w:val="both"/>
        <w:rPr>
          <w:rFonts w:ascii="Times New Roman" w:hAnsi="Times New Roman" w:cs="Times New Roman"/>
          <w:sz w:val="24"/>
          <w:szCs w:val="24"/>
        </w:rPr>
      </w:pPr>
      <w:r w:rsidRPr="00C736ED">
        <w:rPr>
          <w:rFonts w:ascii="Times New Roman" w:hAnsi="Times New Roman" w:cs="Times New Roman"/>
          <w:sz w:val="24"/>
          <w:szCs w:val="24"/>
        </w:rPr>
        <w:t>6.2.1.1. Não serão aceitos preços com mais de 2 (dois) dígitos após a vírgula, sendo a proposta desclassificada.</w:t>
      </w:r>
    </w:p>
    <w:p w:rsidR="00C736ED" w:rsidRPr="00C736ED" w:rsidRDefault="00C736ED" w:rsidP="002F76D6">
      <w:pPr>
        <w:spacing w:before="120" w:after="0" w:line="240" w:lineRule="auto"/>
        <w:ind w:left="1843" w:right="-425" w:firstLine="567"/>
        <w:jc w:val="both"/>
        <w:rPr>
          <w:rFonts w:ascii="Times New Roman" w:hAnsi="Times New Roman" w:cs="Times New Roman"/>
          <w:sz w:val="24"/>
          <w:szCs w:val="24"/>
        </w:rPr>
      </w:pPr>
      <w:r w:rsidRPr="00C736ED">
        <w:rPr>
          <w:rFonts w:ascii="Times New Roman" w:hAnsi="Times New Roman" w:cs="Times New Roman"/>
          <w:sz w:val="24"/>
          <w:szCs w:val="24"/>
        </w:rPr>
        <w:t>6.2.1.2. Serão desclassificadas as propostas que não cotarem os preços do material, equipamentos e mão de obra, em qualquer dos anexos.</w:t>
      </w:r>
    </w:p>
    <w:p w:rsidR="00C736ED" w:rsidRPr="00C736ED" w:rsidRDefault="00C736ED" w:rsidP="002F76D6">
      <w:pPr>
        <w:spacing w:before="120" w:after="0" w:line="240" w:lineRule="auto"/>
        <w:ind w:left="1843" w:right="-425" w:firstLine="567"/>
        <w:jc w:val="both"/>
        <w:rPr>
          <w:rFonts w:ascii="Times New Roman" w:hAnsi="Times New Roman" w:cs="Times New Roman"/>
          <w:sz w:val="24"/>
          <w:szCs w:val="24"/>
        </w:rPr>
      </w:pPr>
      <w:r w:rsidRPr="00C736ED">
        <w:rPr>
          <w:rFonts w:ascii="Times New Roman" w:hAnsi="Times New Roman" w:cs="Times New Roman"/>
          <w:sz w:val="24"/>
          <w:szCs w:val="24"/>
        </w:rPr>
        <w:t>6.2.1.3. Não serão aceitos preços superiores aos estimados pela Administração ou preços manifestamente inexequíveis, nos termos do art. 48, inciso II, da Lei nº 8666/93.</w:t>
      </w:r>
    </w:p>
    <w:p w:rsidR="00C736ED" w:rsidRPr="00C736ED" w:rsidRDefault="00C736ED" w:rsidP="00D963AD">
      <w:pPr>
        <w:spacing w:before="100" w:beforeAutospacing="1" w:after="120" w:line="240" w:lineRule="auto"/>
        <w:ind w:right="-425" w:firstLine="851"/>
        <w:jc w:val="both"/>
        <w:rPr>
          <w:rFonts w:ascii="Times New Roman" w:hAnsi="Times New Roman" w:cs="Times New Roman"/>
          <w:sz w:val="24"/>
          <w:szCs w:val="24"/>
        </w:rPr>
      </w:pPr>
      <w:r w:rsidRPr="00C736ED">
        <w:rPr>
          <w:rFonts w:ascii="Times New Roman" w:hAnsi="Times New Roman" w:cs="Times New Roman"/>
          <w:sz w:val="24"/>
          <w:szCs w:val="24"/>
        </w:rPr>
        <w:t>6.3. PRAZO DE VALIDADE DA PROPOSTA: mínimo de 60 (sessenta) dias.</w:t>
      </w:r>
    </w:p>
    <w:p w:rsidR="00C736ED" w:rsidRPr="00C736ED" w:rsidRDefault="00C736ED" w:rsidP="002F76D6">
      <w:pPr>
        <w:spacing w:before="120" w:after="0" w:line="240" w:lineRule="auto"/>
        <w:ind w:left="851" w:right="-425" w:firstLine="567"/>
        <w:jc w:val="both"/>
        <w:rPr>
          <w:rFonts w:ascii="Times New Roman" w:eastAsia="Times New Roman" w:hAnsi="Times New Roman" w:cs="Times New Roman"/>
          <w:sz w:val="24"/>
          <w:szCs w:val="24"/>
          <w:lang w:eastAsia="pt-BR"/>
        </w:rPr>
      </w:pPr>
      <w:r w:rsidRPr="00C736ED">
        <w:rPr>
          <w:rFonts w:ascii="Times New Roman" w:eastAsia="Times New Roman" w:hAnsi="Times New Roman" w:cs="Times New Roman"/>
          <w:sz w:val="24"/>
          <w:szCs w:val="24"/>
          <w:lang w:eastAsia="pt-BR"/>
        </w:rPr>
        <w:t xml:space="preserve">6.3.1. O prazo de execução poderá ser prorrogado, a critério da CMPA, nos termos da Lei 8666/93. </w:t>
      </w:r>
    </w:p>
    <w:p w:rsidR="00C736ED" w:rsidRPr="00D963A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D963AD">
        <w:rPr>
          <w:rFonts w:ascii="Times New Roman" w:hAnsi="Times New Roman" w:cs="Times New Roman"/>
          <w:sz w:val="24"/>
          <w:szCs w:val="24"/>
        </w:rPr>
        <w:t>6.4</w:t>
      </w:r>
      <w:r w:rsidRPr="00D963AD">
        <w:rPr>
          <w:rFonts w:ascii="Times New Roman" w:hAnsi="Times New Roman" w:cs="Times New Roman"/>
          <w:color w:val="FF0000"/>
          <w:sz w:val="24"/>
          <w:szCs w:val="24"/>
        </w:rPr>
        <w:t xml:space="preserve">. </w:t>
      </w:r>
      <w:r w:rsidRPr="00D963AD">
        <w:rPr>
          <w:rFonts w:ascii="Times New Roman" w:hAnsi="Times New Roman" w:cs="Times New Roman"/>
          <w:sz w:val="24"/>
          <w:szCs w:val="24"/>
        </w:rPr>
        <w:t xml:space="preserve">INÍCIO DOS SERVIÇOS: a Ordem de Início será emitida pela Seção de Obras e Manutenção da CMPA, em até </w:t>
      </w:r>
      <w:r w:rsidR="0029144D" w:rsidRPr="00D963AD">
        <w:rPr>
          <w:rFonts w:ascii="Times New Roman" w:hAnsi="Times New Roman" w:cs="Times New Roman"/>
          <w:sz w:val="24"/>
          <w:szCs w:val="24"/>
        </w:rPr>
        <w:t>15</w:t>
      </w:r>
      <w:r w:rsidRPr="00D963AD">
        <w:rPr>
          <w:rFonts w:ascii="Times New Roman" w:hAnsi="Times New Roman" w:cs="Times New Roman"/>
          <w:sz w:val="24"/>
          <w:szCs w:val="24"/>
        </w:rPr>
        <w:t xml:space="preserve"> (</w:t>
      </w:r>
      <w:r w:rsidR="0029144D" w:rsidRPr="00D963AD">
        <w:rPr>
          <w:rFonts w:ascii="Times New Roman" w:hAnsi="Times New Roman" w:cs="Times New Roman"/>
          <w:sz w:val="24"/>
          <w:szCs w:val="24"/>
        </w:rPr>
        <w:t>quinze</w:t>
      </w:r>
      <w:r w:rsidRPr="00D963AD">
        <w:rPr>
          <w:rFonts w:ascii="Times New Roman" w:hAnsi="Times New Roman" w:cs="Times New Roman"/>
          <w:sz w:val="24"/>
          <w:szCs w:val="24"/>
        </w:rPr>
        <w:t xml:space="preserve">) dias após a emissão da Nota de Empenho e o início da prestação dos serviços deverá ocorrer </w:t>
      </w:r>
      <w:r w:rsidR="00540021" w:rsidRPr="00D963AD">
        <w:rPr>
          <w:rFonts w:ascii="Times New Roman" w:hAnsi="Times New Roman" w:cs="Times New Roman"/>
          <w:sz w:val="24"/>
          <w:szCs w:val="24"/>
        </w:rPr>
        <w:t>em até 5 (cinco) dias</w:t>
      </w:r>
      <w:r w:rsidRPr="00D963AD">
        <w:rPr>
          <w:rFonts w:ascii="Times New Roman" w:hAnsi="Times New Roman" w:cs="Times New Roman"/>
          <w:sz w:val="24"/>
          <w:szCs w:val="24"/>
        </w:rPr>
        <w:t xml:space="preserve"> após a Ordem de Início. </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D963AD">
        <w:rPr>
          <w:rFonts w:ascii="Times New Roman" w:hAnsi="Times New Roman" w:cs="Times New Roman"/>
          <w:sz w:val="24"/>
          <w:szCs w:val="24"/>
        </w:rPr>
        <w:t>6.5. PLANILHAS de preços unitários e totais, preferencialmente em formulários fornecidos por esta Câmara Municipal (ANEXOS I</w:t>
      </w:r>
      <w:r w:rsidR="00BD27F3" w:rsidRPr="00D963AD">
        <w:rPr>
          <w:rFonts w:ascii="Times New Roman" w:hAnsi="Times New Roman" w:cs="Times New Roman"/>
          <w:sz w:val="24"/>
          <w:szCs w:val="24"/>
        </w:rPr>
        <w:t xml:space="preserve"> e</w:t>
      </w:r>
      <w:r w:rsidRPr="00D963AD">
        <w:rPr>
          <w:rFonts w:ascii="Times New Roman" w:hAnsi="Times New Roman" w:cs="Times New Roman"/>
          <w:sz w:val="24"/>
          <w:szCs w:val="24"/>
        </w:rPr>
        <w:t xml:space="preserve"> I-C), apresentando, obrigatoriamente separados, custo total dos materiais e da mão de obra, necessários à prestação dos serviços.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6.6. GARANTIA: A proposta da licitante deverá conter a indicação de garantia de 5% (cinco por cento), a ser prestada para cumprimento das obrigações contratuais, na forma prevista no § 1º do art. 56 da Lei nº 8.666/93.</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6.6.1. No caso de caução em dinheiro, o depósito deverá ser efetuado na Tesouraria da CMPA.</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6.6.2. A garantia, se prestada na forma de fiança bancária ou seguro-garantia, deverá ter validade durante a vigência do contrato. </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6.6.3. No caso de garantia na modalidade de fiança bancária, deverá constar expressa renúncia do fiador aos benefícios do art. 827 do Código Civil.</w:t>
      </w:r>
    </w:p>
    <w:p w:rsidR="00C736ED" w:rsidRPr="003540C2"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3540C2">
        <w:rPr>
          <w:rFonts w:ascii="Times New Roman" w:hAnsi="Times New Roman" w:cs="Times New Roman"/>
          <w:sz w:val="24"/>
          <w:szCs w:val="24"/>
        </w:rPr>
        <w:lastRenderedPageBreak/>
        <w:t xml:space="preserve">6.7. PRAZO DE EXECUÇÃO: O prazo de execução do serviço será de </w:t>
      </w:r>
      <w:r w:rsidR="00540021" w:rsidRPr="003540C2">
        <w:rPr>
          <w:rFonts w:ascii="Times New Roman" w:hAnsi="Times New Roman" w:cs="Times New Roman"/>
          <w:sz w:val="24"/>
          <w:szCs w:val="24"/>
        </w:rPr>
        <w:t>60</w:t>
      </w:r>
      <w:r w:rsidRPr="003540C2">
        <w:rPr>
          <w:rFonts w:ascii="Times New Roman" w:hAnsi="Times New Roman" w:cs="Times New Roman"/>
          <w:sz w:val="24"/>
          <w:szCs w:val="24"/>
        </w:rPr>
        <w:t xml:space="preserve"> (</w:t>
      </w:r>
      <w:r w:rsidR="00540021" w:rsidRPr="003540C2">
        <w:rPr>
          <w:rFonts w:ascii="Times New Roman" w:hAnsi="Times New Roman" w:cs="Times New Roman"/>
          <w:sz w:val="24"/>
          <w:szCs w:val="24"/>
        </w:rPr>
        <w:t>sessenta</w:t>
      </w:r>
      <w:r w:rsidRPr="003540C2">
        <w:rPr>
          <w:rFonts w:ascii="Times New Roman" w:hAnsi="Times New Roman" w:cs="Times New Roman"/>
          <w:sz w:val="24"/>
          <w:szCs w:val="24"/>
        </w:rPr>
        <w:t>) dias corridos, contado a partir d</w:t>
      </w:r>
      <w:r w:rsidR="00540021" w:rsidRPr="003540C2">
        <w:rPr>
          <w:rFonts w:ascii="Times New Roman" w:hAnsi="Times New Roman" w:cs="Times New Roman"/>
          <w:sz w:val="24"/>
          <w:szCs w:val="24"/>
        </w:rPr>
        <w:t>e 5 (cinco) dias d</w:t>
      </w:r>
      <w:r w:rsidRPr="003540C2">
        <w:rPr>
          <w:rFonts w:ascii="Times New Roman" w:hAnsi="Times New Roman" w:cs="Times New Roman"/>
          <w:sz w:val="24"/>
          <w:szCs w:val="24"/>
        </w:rPr>
        <w:t xml:space="preserve">a ordem de início comunicada pela Seção de Obras e Manutenção da CMPA. </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3540C2">
        <w:rPr>
          <w:rFonts w:ascii="Times New Roman" w:hAnsi="Times New Roman" w:cs="Times New Roman"/>
          <w:sz w:val="24"/>
          <w:szCs w:val="24"/>
        </w:rPr>
        <w:t xml:space="preserve">6.7.1. O início das atividades deverá ocorrer </w:t>
      </w:r>
      <w:r w:rsidR="00540021" w:rsidRPr="003540C2">
        <w:rPr>
          <w:rFonts w:ascii="Times New Roman" w:hAnsi="Times New Roman" w:cs="Times New Roman"/>
          <w:sz w:val="24"/>
          <w:szCs w:val="24"/>
        </w:rPr>
        <w:t>a partir de 5 (cinco) dias</w:t>
      </w:r>
      <w:r w:rsidRPr="003540C2">
        <w:rPr>
          <w:rFonts w:ascii="Times New Roman" w:hAnsi="Times New Roman" w:cs="Times New Roman"/>
          <w:sz w:val="24"/>
          <w:szCs w:val="24"/>
        </w:rPr>
        <w:t xml:space="preserve"> após a Ordem de Início.</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6.7.2. O prazo de execução dos serviços poderá ser prorrogado, a critério da CMPA, nos termos da Lei 8666/93.</w:t>
      </w:r>
    </w:p>
    <w:p w:rsidR="00C736ED" w:rsidRPr="00C736ED" w:rsidRDefault="00C736ED" w:rsidP="00F24D88">
      <w:pPr>
        <w:spacing w:before="100" w:beforeAutospacing="1" w:after="100" w:afterAutospacing="1" w:line="240" w:lineRule="auto"/>
        <w:ind w:right="-425" w:firstLine="851"/>
        <w:jc w:val="both"/>
        <w:rPr>
          <w:rFonts w:ascii="Times New Roman" w:hAnsi="Times New Roman" w:cs="Times New Roman"/>
          <w:sz w:val="24"/>
          <w:szCs w:val="24"/>
        </w:rPr>
      </w:pPr>
      <w:r w:rsidRPr="008874A4">
        <w:rPr>
          <w:rFonts w:ascii="Times New Roman" w:hAnsi="Times New Roman" w:cs="Times New Roman"/>
          <w:sz w:val="24"/>
          <w:szCs w:val="24"/>
        </w:rPr>
        <w:t>6.8. Os licitantes, ao orçarem os preços sem BDI (Benefícios e Despesas Indiretas), não poderão ofertar valores unitários superiores aos orçados pela Administração nos itens relativos a materiais e mão</w:t>
      </w:r>
      <w:r w:rsidR="00D963AD" w:rsidRPr="008874A4">
        <w:rPr>
          <w:rFonts w:ascii="Times New Roman" w:hAnsi="Times New Roman" w:cs="Times New Roman"/>
          <w:sz w:val="24"/>
          <w:szCs w:val="24"/>
        </w:rPr>
        <w:t xml:space="preserve"> </w:t>
      </w:r>
      <w:r w:rsidRPr="008874A4">
        <w:rPr>
          <w:rFonts w:ascii="Times New Roman" w:hAnsi="Times New Roman" w:cs="Times New Roman"/>
          <w:sz w:val="24"/>
          <w:szCs w:val="24"/>
        </w:rPr>
        <w:t>de</w:t>
      </w:r>
      <w:r w:rsidR="00D963AD" w:rsidRPr="008874A4">
        <w:rPr>
          <w:rFonts w:ascii="Times New Roman" w:hAnsi="Times New Roman" w:cs="Times New Roman"/>
          <w:sz w:val="24"/>
          <w:szCs w:val="24"/>
        </w:rPr>
        <w:t xml:space="preserve"> </w:t>
      </w:r>
      <w:r w:rsidRPr="008874A4">
        <w:rPr>
          <w:rFonts w:ascii="Times New Roman" w:hAnsi="Times New Roman" w:cs="Times New Roman"/>
          <w:sz w:val="24"/>
          <w:szCs w:val="24"/>
        </w:rPr>
        <w:t>obra constantes do ANEXO I-B, bem como o BDI aplicado para cada serviço não poderá exceder a 29,9% (conforme apresentado no PO da Administração, ANEXO I-B).</w:t>
      </w:r>
    </w:p>
    <w:p w:rsidR="00C736ED" w:rsidRPr="00C736ED" w:rsidRDefault="00C736ED" w:rsidP="00F24D88">
      <w:pPr>
        <w:spacing w:before="100" w:beforeAutospacing="1" w:after="100" w:afterAutospacing="1" w:line="240" w:lineRule="auto"/>
        <w:ind w:right="-425" w:firstLine="851"/>
        <w:jc w:val="both"/>
        <w:rPr>
          <w:rFonts w:ascii="Times New Roman" w:hAnsi="Times New Roman" w:cs="Times New Roman"/>
          <w:sz w:val="24"/>
          <w:szCs w:val="24"/>
        </w:rPr>
      </w:pPr>
      <w:r w:rsidRPr="00C736ED">
        <w:rPr>
          <w:rFonts w:ascii="Times New Roman" w:hAnsi="Times New Roman" w:cs="Times New Roman"/>
          <w:sz w:val="24"/>
          <w:szCs w:val="24"/>
        </w:rPr>
        <w:t>6.9. Não serão aceitas propostas de valor GLOBAL superior ao orçado no ANEXO I-B – ESTIMATIVA DE CUSTOS.</w:t>
      </w:r>
    </w:p>
    <w:p w:rsidR="008874A4" w:rsidRDefault="008874A4" w:rsidP="00F24D88">
      <w:pPr>
        <w:spacing w:before="100" w:beforeAutospacing="1" w:after="100" w:afterAutospacing="1" w:line="240" w:lineRule="auto"/>
        <w:ind w:right="-425" w:firstLine="851"/>
        <w:jc w:val="both"/>
        <w:rPr>
          <w:rFonts w:ascii="Times New Roman" w:hAnsi="Times New Roman" w:cs="Times New Roman"/>
          <w:b/>
          <w:sz w:val="24"/>
          <w:szCs w:val="24"/>
          <w:highlight w:val="yellow"/>
        </w:rPr>
      </w:pPr>
    </w:p>
    <w:p w:rsidR="00C736ED" w:rsidRPr="008874A4" w:rsidRDefault="003540C2" w:rsidP="00F24D88">
      <w:pPr>
        <w:spacing w:before="100" w:beforeAutospacing="1" w:after="100" w:afterAutospacing="1" w:line="240" w:lineRule="auto"/>
        <w:ind w:right="-425" w:firstLine="851"/>
        <w:jc w:val="both"/>
        <w:rPr>
          <w:rFonts w:ascii="Times New Roman" w:hAnsi="Times New Roman" w:cs="Times New Roman"/>
          <w:b/>
          <w:sz w:val="24"/>
          <w:szCs w:val="24"/>
        </w:rPr>
      </w:pPr>
      <w:r>
        <w:rPr>
          <w:rFonts w:ascii="Times New Roman" w:hAnsi="Times New Roman" w:cs="Times New Roman"/>
          <w:b/>
          <w:sz w:val="24"/>
          <w:szCs w:val="24"/>
        </w:rPr>
        <w:t xml:space="preserve">6.10. </w:t>
      </w:r>
      <w:r w:rsidR="00C736ED" w:rsidRPr="008874A4">
        <w:rPr>
          <w:rFonts w:ascii="Times New Roman" w:hAnsi="Times New Roman" w:cs="Times New Roman"/>
          <w:b/>
          <w:sz w:val="24"/>
          <w:szCs w:val="24"/>
        </w:rPr>
        <w:t>DA VISTO</w:t>
      </w:r>
      <w:r w:rsidR="00F24D88" w:rsidRPr="008874A4">
        <w:rPr>
          <w:rFonts w:ascii="Times New Roman" w:hAnsi="Times New Roman" w:cs="Times New Roman"/>
          <w:b/>
          <w:sz w:val="24"/>
          <w:szCs w:val="24"/>
        </w:rPr>
        <w:t>RIA</w:t>
      </w:r>
      <w:r w:rsidR="00C736ED" w:rsidRPr="008874A4">
        <w:rPr>
          <w:rFonts w:ascii="Times New Roman" w:hAnsi="Times New Roman" w:cs="Times New Roman"/>
          <w:b/>
          <w:sz w:val="24"/>
          <w:szCs w:val="24"/>
        </w:rPr>
        <w:t xml:space="preserve"> TÉCNICA PRÉVIA</w:t>
      </w:r>
      <w:r>
        <w:rPr>
          <w:rFonts w:ascii="Times New Roman" w:hAnsi="Times New Roman" w:cs="Times New Roman"/>
          <w:b/>
          <w:sz w:val="24"/>
          <w:szCs w:val="24"/>
        </w:rPr>
        <w:t>:</w:t>
      </w:r>
    </w:p>
    <w:p w:rsidR="00F24D88" w:rsidRPr="008874A4" w:rsidRDefault="00F24D88" w:rsidP="008874A4">
      <w:pPr>
        <w:pStyle w:val="Ttulo2"/>
        <w:keepNext/>
        <w:keepLines/>
        <w:ind w:right="-425" w:firstLine="851"/>
        <w:jc w:val="both"/>
        <w:rPr>
          <w:b w:val="0"/>
          <w:sz w:val="24"/>
          <w:szCs w:val="24"/>
        </w:rPr>
      </w:pPr>
      <w:r w:rsidRPr="008874A4">
        <w:rPr>
          <w:b w:val="0"/>
          <w:sz w:val="24"/>
          <w:szCs w:val="24"/>
        </w:rPr>
        <w:t>Antes da elaboração da Proposta de Preços, as licitantes deverão efetuar visita técnica à Seção de Obras e Manutenção</w:t>
      </w:r>
      <w:r w:rsidR="008874A4" w:rsidRPr="008874A4">
        <w:rPr>
          <w:b w:val="0"/>
          <w:sz w:val="24"/>
          <w:szCs w:val="24"/>
        </w:rPr>
        <w:t xml:space="preserve"> (SOM)</w:t>
      </w:r>
      <w:r w:rsidRPr="008874A4">
        <w:rPr>
          <w:b w:val="0"/>
          <w:sz w:val="24"/>
          <w:szCs w:val="24"/>
        </w:rPr>
        <w:t xml:space="preserve"> da CMPA, com prévio agendamento pelo telefone 3220-4129</w:t>
      </w:r>
      <w:r w:rsidR="008874A4" w:rsidRPr="008874A4">
        <w:rPr>
          <w:b w:val="0"/>
          <w:sz w:val="24"/>
          <w:szCs w:val="24"/>
        </w:rPr>
        <w:t xml:space="preserve"> ou pelo e-mail </w:t>
      </w:r>
      <w:hyperlink r:id="rId10" w:history="1">
        <w:r w:rsidR="008874A4" w:rsidRPr="008874A4">
          <w:rPr>
            <w:b w:val="0"/>
            <w:color w:val="0000FF"/>
            <w:sz w:val="24"/>
            <w:szCs w:val="24"/>
            <w:u w:val="single"/>
          </w:rPr>
          <w:t>servobras@camarapoa.rs.gov.br</w:t>
        </w:r>
      </w:hyperlink>
      <w:r w:rsidRPr="008874A4">
        <w:rPr>
          <w:b w:val="0"/>
          <w:sz w:val="24"/>
          <w:szCs w:val="24"/>
        </w:rPr>
        <w:t>, atestando que tomou conhecimento de todas as informações e condições necessárias para o cumprimento das obrigações objeto desta licitação e que realizou a conferência dos quantitativos especificados na Estimativa de Custos (ANEXO I-B).</w:t>
      </w:r>
    </w:p>
    <w:p w:rsidR="00F24D88" w:rsidRPr="008874A4" w:rsidRDefault="008874A4" w:rsidP="008874A4">
      <w:pPr>
        <w:ind w:left="708" w:right="-425" w:firstLine="851"/>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 xml:space="preserve">6.10.1. </w:t>
      </w:r>
      <w:r w:rsidR="00F24D88" w:rsidRPr="008874A4">
        <w:rPr>
          <w:rFonts w:ascii="Times New Roman" w:eastAsia="SimSun" w:hAnsi="Times New Roman" w:cs="Times New Roman"/>
          <w:bCs/>
          <w:color w:val="000000"/>
          <w:sz w:val="24"/>
          <w:szCs w:val="24"/>
        </w:rPr>
        <w:t>A visita deverá ser realizada por pessoa especialmente credenciada como representante da licitante.</w:t>
      </w:r>
    </w:p>
    <w:p w:rsidR="00F24D88" w:rsidRPr="008874A4" w:rsidRDefault="008874A4" w:rsidP="008874A4">
      <w:pPr>
        <w:ind w:left="708" w:right="-425" w:firstLine="851"/>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 xml:space="preserve">6.10.2. </w:t>
      </w:r>
      <w:r w:rsidR="00F24D88" w:rsidRPr="008874A4">
        <w:rPr>
          <w:rFonts w:ascii="Times New Roman" w:eastAsia="SimSun" w:hAnsi="Times New Roman" w:cs="Times New Roman"/>
          <w:bCs/>
          <w:color w:val="000000"/>
          <w:sz w:val="24"/>
          <w:szCs w:val="24"/>
        </w:rPr>
        <w:t>Não será admitido um mesmo profissional como representante de mais de 1 (uma) licitante.</w:t>
      </w:r>
    </w:p>
    <w:p w:rsidR="00F24D88" w:rsidRPr="008874A4" w:rsidRDefault="008874A4" w:rsidP="008874A4">
      <w:pPr>
        <w:pStyle w:val="Ttulo2"/>
        <w:keepNext/>
        <w:keepLines/>
        <w:numPr>
          <w:ilvl w:val="1"/>
          <w:numId w:val="21"/>
        </w:numPr>
        <w:spacing w:before="0" w:beforeAutospacing="0" w:after="120" w:afterAutospacing="0"/>
        <w:ind w:left="0" w:right="-425" w:firstLine="851"/>
        <w:jc w:val="both"/>
        <w:rPr>
          <w:b w:val="0"/>
          <w:sz w:val="24"/>
          <w:szCs w:val="24"/>
        </w:rPr>
      </w:pPr>
      <w:r>
        <w:rPr>
          <w:b w:val="0"/>
          <w:sz w:val="24"/>
          <w:szCs w:val="24"/>
        </w:rPr>
        <w:t xml:space="preserve"> </w:t>
      </w:r>
      <w:r w:rsidR="00F24D88" w:rsidRPr="008874A4">
        <w:rPr>
          <w:b w:val="0"/>
          <w:sz w:val="24"/>
          <w:szCs w:val="24"/>
        </w:rPr>
        <w:t xml:space="preserve">Efetuada a </w:t>
      </w:r>
      <w:r w:rsidRPr="008874A4">
        <w:rPr>
          <w:b w:val="0"/>
          <w:sz w:val="24"/>
          <w:szCs w:val="24"/>
        </w:rPr>
        <w:t>visita</w:t>
      </w:r>
      <w:r w:rsidR="00F24D88" w:rsidRPr="008874A4">
        <w:rPr>
          <w:b w:val="0"/>
          <w:sz w:val="24"/>
          <w:szCs w:val="24"/>
        </w:rPr>
        <w:t xml:space="preserve">, as licitantes preencherão COMPROVANTE DE VISTORIA (modelo ANEXO IV), </w:t>
      </w:r>
      <w:r w:rsidRPr="008874A4">
        <w:rPr>
          <w:b w:val="0"/>
          <w:sz w:val="24"/>
          <w:szCs w:val="24"/>
        </w:rPr>
        <w:t xml:space="preserve">que deverá ser </w:t>
      </w:r>
      <w:r w:rsidR="00F24D88" w:rsidRPr="008874A4">
        <w:rPr>
          <w:b w:val="0"/>
          <w:sz w:val="24"/>
          <w:szCs w:val="24"/>
        </w:rPr>
        <w:t xml:space="preserve">visado pela </w:t>
      </w:r>
      <w:r w:rsidRPr="008874A4">
        <w:rPr>
          <w:b w:val="0"/>
          <w:sz w:val="24"/>
          <w:szCs w:val="24"/>
        </w:rPr>
        <w:t xml:space="preserve">SOM da CMPA, e </w:t>
      </w:r>
      <w:r w:rsidRPr="008874A4">
        <w:rPr>
          <w:sz w:val="24"/>
          <w:szCs w:val="24"/>
        </w:rPr>
        <w:t>deverá ser incluído no envelope de nº 2</w:t>
      </w:r>
      <w:r w:rsidRPr="008874A4">
        <w:rPr>
          <w:b w:val="0"/>
          <w:sz w:val="24"/>
          <w:szCs w:val="24"/>
        </w:rPr>
        <w:t>, para fins de proposta.</w:t>
      </w:r>
    </w:p>
    <w:p w:rsidR="00D963AD" w:rsidRDefault="00D963AD" w:rsidP="007A61A5">
      <w:pPr>
        <w:spacing w:before="100" w:beforeAutospacing="1" w:after="100" w:afterAutospacing="1" w:line="240" w:lineRule="auto"/>
        <w:ind w:right="-427" w:firstLine="851"/>
        <w:jc w:val="both"/>
        <w:rPr>
          <w:rFonts w:ascii="Times New Roman" w:hAnsi="Times New Roman" w:cs="Times New Roman"/>
          <w:b/>
          <w:sz w:val="24"/>
          <w:szCs w:val="24"/>
        </w:rPr>
      </w:pPr>
    </w:p>
    <w:p w:rsidR="00C736ED" w:rsidRPr="00C736ED" w:rsidRDefault="008E050D" w:rsidP="007A61A5">
      <w:pPr>
        <w:spacing w:before="100" w:beforeAutospacing="1" w:after="100" w:afterAutospacing="1" w:line="240" w:lineRule="auto"/>
        <w:ind w:right="-427" w:firstLine="851"/>
        <w:jc w:val="both"/>
        <w:rPr>
          <w:rFonts w:ascii="Times New Roman" w:hAnsi="Times New Roman" w:cs="Times New Roman"/>
          <w:b/>
          <w:sz w:val="24"/>
          <w:szCs w:val="24"/>
        </w:rPr>
      </w:pPr>
      <w:r>
        <w:rPr>
          <w:rFonts w:ascii="Times New Roman" w:hAnsi="Times New Roman" w:cs="Times New Roman"/>
          <w:b/>
          <w:sz w:val="24"/>
          <w:szCs w:val="24"/>
        </w:rPr>
        <w:t xml:space="preserve">7. </w:t>
      </w:r>
      <w:r w:rsidR="00C736ED" w:rsidRPr="00C736ED">
        <w:rPr>
          <w:rFonts w:ascii="Times New Roman" w:hAnsi="Times New Roman" w:cs="Times New Roman"/>
          <w:b/>
          <w:sz w:val="24"/>
          <w:szCs w:val="24"/>
        </w:rPr>
        <w:t>DO PROCEDIMENTO</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Após a abertura da sessão pública, serão realizados pela Comissão Especial de Licitação os registros afetos ao credenciamento das licitantes.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lastRenderedPageBreak/>
        <w:t>7.1. O representante da licitante, identificado por documento hábil, deverá entregar os envelopes Documentação e Proposta, impreterivelmente, até o dia, horário e local já fixados no preâmbulo deste.</w:t>
      </w:r>
    </w:p>
    <w:p w:rsidR="00C736ED" w:rsidRPr="00C736ED" w:rsidRDefault="00C736ED" w:rsidP="009E03D5">
      <w:pPr>
        <w:spacing w:before="120" w:after="0" w:line="240" w:lineRule="auto"/>
        <w:ind w:left="851" w:right="-425"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7.1.1.  Não será aceita, em qualquer hipótese, a participação de licitante retardatária, a não ser como ouvinte. </w:t>
      </w:r>
    </w:p>
    <w:p w:rsidR="00C736ED" w:rsidRPr="00C736ED" w:rsidRDefault="00C736ED" w:rsidP="009E03D5">
      <w:pPr>
        <w:spacing w:before="120" w:after="0" w:line="240" w:lineRule="auto"/>
        <w:ind w:left="851" w:right="-425"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7.1.2. As pessoas que não comprovarem possuir poderes para representação legal das licitantes somente poderão participar da sessão como ouvintes. </w:t>
      </w:r>
    </w:p>
    <w:p w:rsidR="00C736ED" w:rsidRPr="00C736ED" w:rsidRDefault="00C736ED" w:rsidP="009E03D5">
      <w:pPr>
        <w:spacing w:before="120" w:after="0" w:line="240" w:lineRule="auto"/>
        <w:ind w:left="851" w:right="-425"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7.1.3. Uma vez iniciada a abertura dos envelopes </w:t>
      </w:r>
      <w:r w:rsidR="003540C2">
        <w:rPr>
          <w:rFonts w:ascii="Times New Roman" w:hAnsi="Times New Roman" w:cs="Times New Roman"/>
          <w:sz w:val="24"/>
          <w:szCs w:val="24"/>
        </w:rPr>
        <w:t xml:space="preserve">de </w:t>
      </w:r>
      <w:r w:rsidRPr="00C736ED">
        <w:rPr>
          <w:rFonts w:ascii="Times New Roman" w:hAnsi="Times New Roman" w:cs="Times New Roman"/>
          <w:sz w:val="24"/>
          <w:szCs w:val="24"/>
        </w:rPr>
        <w:t xml:space="preserve">Documentação e </w:t>
      </w:r>
      <w:r w:rsidR="003540C2">
        <w:rPr>
          <w:rFonts w:ascii="Times New Roman" w:hAnsi="Times New Roman" w:cs="Times New Roman"/>
          <w:sz w:val="24"/>
          <w:szCs w:val="24"/>
        </w:rPr>
        <w:t xml:space="preserve">de </w:t>
      </w:r>
      <w:r w:rsidRPr="00C736ED">
        <w:rPr>
          <w:rFonts w:ascii="Times New Roman" w:hAnsi="Times New Roman" w:cs="Times New Roman"/>
          <w:sz w:val="24"/>
          <w:szCs w:val="24"/>
        </w:rPr>
        <w:t>Proposta</w:t>
      </w:r>
      <w:r w:rsidR="003540C2">
        <w:rPr>
          <w:rFonts w:ascii="Times New Roman" w:hAnsi="Times New Roman" w:cs="Times New Roman"/>
          <w:sz w:val="24"/>
          <w:szCs w:val="24"/>
        </w:rPr>
        <w:t>s</w:t>
      </w:r>
      <w:r w:rsidRPr="00C736ED">
        <w:rPr>
          <w:rFonts w:ascii="Times New Roman" w:hAnsi="Times New Roman" w:cs="Times New Roman"/>
          <w:sz w:val="24"/>
          <w:szCs w:val="24"/>
        </w:rPr>
        <w:t xml:space="preserve"> não serão permitidas quaisquer retificações que possam influir no resultado final desta TOMADA DE PREÇOS.</w:t>
      </w:r>
    </w:p>
    <w:p w:rsidR="008F75D1" w:rsidRDefault="008F75D1" w:rsidP="009E03D5">
      <w:pPr>
        <w:spacing w:before="120" w:after="0" w:line="240" w:lineRule="auto"/>
        <w:ind w:right="-425" w:firstLine="851"/>
        <w:jc w:val="both"/>
        <w:rPr>
          <w:rFonts w:ascii="Times New Roman" w:hAnsi="Times New Roman" w:cs="Times New Roman"/>
          <w:b/>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8. DO CREDENCIAMENTO</w:t>
      </w:r>
      <w:r w:rsidR="003540C2">
        <w:rPr>
          <w:rFonts w:ascii="Times New Roman" w:hAnsi="Times New Roman" w:cs="Times New Roman"/>
          <w:b/>
          <w:sz w:val="24"/>
          <w:szCs w:val="24"/>
        </w:rPr>
        <w:t>:</w:t>
      </w:r>
    </w:p>
    <w:p w:rsidR="00050529" w:rsidRPr="00AA7BFB" w:rsidRDefault="00050529" w:rsidP="008E050D">
      <w:pPr>
        <w:spacing w:before="100" w:beforeAutospacing="1" w:after="100" w:afterAutospacing="1" w:line="240" w:lineRule="auto"/>
        <w:ind w:right="-427" w:firstLine="851"/>
        <w:jc w:val="both"/>
        <w:rPr>
          <w:rFonts w:ascii="Times New Roman" w:hAnsi="Times New Roman" w:cs="Times New Roman"/>
          <w:sz w:val="24"/>
          <w:szCs w:val="24"/>
        </w:rPr>
      </w:pPr>
      <w:r w:rsidRPr="00AA7BFB">
        <w:rPr>
          <w:rFonts w:ascii="Times New Roman" w:hAnsi="Times New Roman" w:cs="Times New Roman"/>
          <w:sz w:val="24"/>
          <w:szCs w:val="24"/>
        </w:rPr>
        <w:t xml:space="preserve">8.1. Somente poderão se manifestar oficialmente pela licitante os representantes que apresentarem credencial (conforme modelo </w:t>
      </w:r>
      <w:r w:rsidR="00BD27F3">
        <w:rPr>
          <w:rFonts w:ascii="Times New Roman" w:hAnsi="Times New Roman" w:cs="Times New Roman"/>
          <w:sz w:val="24"/>
          <w:szCs w:val="24"/>
        </w:rPr>
        <w:t>ANEXO III</w:t>
      </w:r>
      <w:r w:rsidRPr="00AA7BFB">
        <w:rPr>
          <w:rFonts w:ascii="Times New Roman" w:hAnsi="Times New Roman" w:cs="Times New Roman"/>
          <w:sz w:val="24"/>
          <w:szCs w:val="24"/>
        </w:rPr>
        <w:t>)</w:t>
      </w:r>
      <w:r w:rsidR="00AA7BFB">
        <w:rPr>
          <w:rFonts w:ascii="Times New Roman" w:hAnsi="Times New Roman" w:cs="Times New Roman"/>
          <w:sz w:val="24"/>
          <w:szCs w:val="24"/>
        </w:rPr>
        <w:t>, assinada pelo responsável legal pela empresa</w:t>
      </w:r>
      <w:r w:rsidRPr="00AA7BFB">
        <w:rPr>
          <w:rFonts w:ascii="Times New Roman" w:hAnsi="Times New Roman" w:cs="Times New Roman"/>
          <w:sz w:val="24"/>
          <w:szCs w:val="24"/>
        </w:rPr>
        <w:t xml:space="preserve"> ou procuração com poderes para tal,</w:t>
      </w:r>
      <w:r w:rsidR="0029144D">
        <w:rPr>
          <w:rFonts w:ascii="Times New Roman" w:hAnsi="Times New Roman" w:cs="Times New Roman"/>
          <w:sz w:val="24"/>
          <w:szCs w:val="24"/>
        </w:rPr>
        <w:t xml:space="preserve"> comprovado através da apresentação do documento de identificação e do </w:t>
      </w:r>
      <w:r w:rsidR="0029144D" w:rsidRPr="00C736ED">
        <w:rPr>
          <w:rFonts w:ascii="Times New Roman" w:hAnsi="Times New Roman" w:cs="Times New Roman"/>
          <w:sz w:val="24"/>
          <w:szCs w:val="24"/>
        </w:rPr>
        <w:t>Ato Constitutivo, Estatuto ou Contrato Social apresentado pela licitante</w:t>
      </w:r>
      <w:r w:rsidR="0029144D">
        <w:rPr>
          <w:rFonts w:ascii="Times New Roman" w:hAnsi="Times New Roman" w:cs="Times New Roman"/>
          <w:sz w:val="24"/>
          <w:szCs w:val="24"/>
        </w:rPr>
        <w:t>,</w:t>
      </w:r>
      <w:r w:rsidRPr="00AA7BFB">
        <w:rPr>
          <w:rFonts w:ascii="Times New Roman" w:hAnsi="Times New Roman" w:cs="Times New Roman"/>
          <w:sz w:val="24"/>
          <w:szCs w:val="24"/>
        </w:rPr>
        <w:t xml:space="preserve"> a qual poderá ser apresentada antes da abertura do envelope n.º 01 - HABILITAÇÃO. </w:t>
      </w:r>
    </w:p>
    <w:p w:rsidR="00C736ED" w:rsidRPr="00C736ED" w:rsidRDefault="00050529" w:rsidP="009E03D5">
      <w:pPr>
        <w:spacing w:before="120" w:after="0" w:line="240" w:lineRule="auto"/>
        <w:ind w:left="708" w:right="-425" w:firstLine="851"/>
        <w:jc w:val="both"/>
        <w:rPr>
          <w:rFonts w:ascii="Times New Roman" w:hAnsi="Times New Roman" w:cs="Times New Roman"/>
          <w:sz w:val="24"/>
          <w:szCs w:val="24"/>
        </w:rPr>
      </w:pPr>
      <w:r>
        <w:rPr>
          <w:rFonts w:ascii="Times New Roman" w:hAnsi="Times New Roman" w:cs="Times New Roman"/>
          <w:sz w:val="24"/>
          <w:szCs w:val="24"/>
        </w:rPr>
        <w:t xml:space="preserve">8.1.1. </w:t>
      </w:r>
      <w:r w:rsidR="00AA7BFB">
        <w:rPr>
          <w:rFonts w:ascii="Times New Roman" w:hAnsi="Times New Roman" w:cs="Times New Roman"/>
          <w:sz w:val="24"/>
          <w:szCs w:val="24"/>
        </w:rPr>
        <w:t>E</w:t>
      </w:r>
      <w:r w:rsidR="00C736ED" w:rsidRPr="00C736ED">
        <w:rPr>
          <w:rFonts w:ascii="Times New Roman" w:hAnsi="Times New Roman" w:cs="Times New Roman"/>
          <w:sz w:val="24"/>
          <w:szCs w:val="24"/>
        </w:rPr>
        <w:t>m sendo sócio, proprietário, dirigente ou assemelhado, relativo à sociedade empresária proponente, este deverá possuir poderes para exercer direitos e assumir obrigações em decorrência de tal investidura,</w:t>
      </w:r>
      <w:r w:rsidR="00AA7BFB">
        <w:rPr>
          <w:rFonts w:ascii="Times New Roman" w:hAnsi="Times New Roman" w:cs="Times New Roman"/>
          <w:sz w:val="24"/>
          <w:szCs w:val="24"/>
        </w:rPr>
        <w:t xml:space="preserve"> comprovado através da apresentação do documento de identificação e do </w:t>
      </w:r>
      <w:r w:rsidR="00C736ED" w:rsidRPr="00C736ED">
        <w:rPr>
          <w:rFonts w:ascii="Times New Roman" w:hAnsi="Times New Roman" w:cs="Times New Roman"/>
          <w:sz w:val="24"/>
          <w:szCs w:val="24"/>
        </w:rPr>
        <w:t>Ato Constitutivo, Estatuto ou Contrato Social apresentado pela licitante.</w:t>
      </w:r>
    </w:p>
    <w:p w:rsidR="00C736ED" w:rsidRPr="00C736ED" w:rsidRDefault="00C736ED" w:rsidP="009E03D5">
      <w:pPr>
        <w:spacing w:before="120" w:after="0" w:line="240" w:lineRule="auto"/>
        <w:ind w:right="-425" w:firstLine="851"/>
        <w:jc w:val="both"/>
        <w:rPr>
          <w:rFonts w:ascii="Times New Roman" w:hAnsi="Times New Roman" w:cs="Times New Roman"/>
          <w:sz w:val="24"/>
          <w:szCs w:val="24"/>
        </w:rPr>
      </w:pPr>
      <w:r w:rsidRPr="00C736ED">
        <w:rPr>
          <w:rFonts w:ascii="Times New Roman" w:hAnsi="Times New Roman" w:cs="Times New Roman"/>
          <w:sz w:val="24"/>
          <w:szCs w:val="24"/>
        </w:rPr>
        <w:t>8.2. A não apresentação do documento legal de representação não inabilitará ou desclassificará a licitante, mas impedirá o seu representante de se manifestar em seu nome.</w:t>
      </w:r>
    </w:p>
    <w:p w:rsidR="00C736ED" w:rsidRPr="00C736ED" w:rsidRDefault="00C736ED" w:rsidP="009E03D5">
      <w:pPr>
        <w:spacing w:before="120" w:after="0" w:line="240" w:lineRule="auto"/>
        <w:ind w:right="-425" w:firstLine="851"/>
        <w:jc w:val="both"/>
        <w:rPr>
          <w:rFonts w:ascii="Times New Roman" w:hAnsi="Times New Roman" w:cs="Times New Roman"/>
          <w:sz w:val="24"/>
          <w:szCs w:val="24"/>
        </w:rPr>
      </w:pPr>
      <w:r w:rsidRPr="00C736ED">
        <w:rPr>
          <w:rFonts w:ascii="Times New Roman" w:hAnsi="Times New Roman" w:cs="Times New Roman"/>
          <w:sz w:val="24"/>
          <w:szCs w:val="24"/>
        </w:rPr>
        <w:t>8.3. É vedado o credenciamento de um mesmo representante para mais de uma licitante.</w:t>
      </w:r>
    </w:p>
    <w:p w:rsidR="00C736ED" w:rsidRPr="00C736ED" w:rsidRDefault="00C736ED" w:rsidP="009E03D5">
      <w:pPr>
        <w:spacing w:before="120" w:after="0" w:line="240" w:lineRule="auto"/>
        <w:ind w:right="-425" w:firstLine="851"/>
        <w:jc w:val="both"/>
        <w:rPr>
          <w:rFonts w:ascii="Times New Roman" w:hAnsi="Times New Roman" w:cs="Times New Roman"/>
          <w:b/>
          <w:sz w:val="24"/>
          <w:szCs w:val="24"/>
        </w:rPr>
      </w:pPr>
    </w:p>
    <w:p w:rsidR="00C736ED" w:rsidRPr="00C736ED" w:rsidRDefault="00C736ED" w:rsidP="009E03D5">
      <w:pPr>
        <w:spacing w:before="120" w:after="0" w:line="240" w:lineRule="auto"/>
        <w:ind w:right="-425" w:firstLine="851"/>
        <w:jc w:val="both"/>
        <w:rPr>
          <w:rFonts w:ascii="Times New Roman" w:hAnsi="Times New Roman" w:cs="Times New Roman"/>
          <w:b/>
          <w:sz w:val="24"/>
          <w:szCs w:val="24"/>
        </w:rPr>
      </w:pPr>
      <w:r w:rsidRPr="00C736ED">
        <w:rPr>
          <w:rFonts w:ascii="Times New Roman" w:hAnsi="Times New Roman" w:cs="Times New Roman"/>
          <w:b/>
          <w:sz w:val="24"/>
          <w:szCs w:val="24"/>
        </w:rPr>
        <w:t>9. DA ABERTURA DOS ENVELOPES DE HABILITAÇÃO E PROPOSTAS</w:t>
      </w:r>
      <w:r w:rsidR="008E050D">
        <w:rPr>
          <w:rFonts w:ascii="Times New Roman" w:hAnsi="Times New Roman" w:cs="Times New Roman"/>
          <w:b/>
          <w:sz w:val="24"/>
          <w:szCs w:val="24"/>
        </w:rPr>
        <w:t>:</w:t>
      </w:r>
    </w:p>
    <w:p w:rsidR="00C736ED" w:rsidRPr="00C736ED" w:rsidRDefault="00C736ED" w:rsidP="009E03D5">
      <w:pPr>
        <w:spacing w:before="120" w:after="0" w:line="240" w:lineRule="auto"/>
        <w:ind w:right="-425" w:firstLine="851"/>
        <w:jc w:val="both"/>
        <w:rPr>
          <w:rFonts w:ascii="Times New Roman" w:hAnsi="Times New Roman" w:cs="Times New Roman"/>
          <w:sz w:val="24"/>
          <w:szCs w:val="24"/>
        </w:rPr>
      </w:pPr>
      <w:r w:rsidRPr="00C736ED">
        <w:rPr>
          <w:rFonts w:ascii="Times New Roman" w:hAnsi="Times New Roman" w:cs="Times New Roman"/>
          <w:sz w:val="24"/>
          <w:szCs w:val="24"/>
        </w:rPr>
        <w:t>9.1. Abertos os envelopes nº 1 - HABILITAÇÃO e nº 2 - PROPOSTA no local, dia e horário previstos, os documentos serão apresentados às licitantes presentes e rubricados folha a folha pelos seus representantes credenciados e pelos membros da Comissão Especial de Licitação, não implicando, a rubrica aposta, em reconhecimento da validade de seu conteúdo, mas, tão-somente, de sua existência material.</w:t>
      </w:r>
    </w:p>
    <w:p w:rsidR="00C736ED" w:rsidRPr="00C736ED" w:rsidRDefault="00C736ED" w:rsidP="007A61A5">
      <w:pPr>
        <w:spacing w:before="100" w:beforeAutospacing="1" w:after="100" w:afterAutospacing="1" w:line="240" w:lineRule="auto"/>
        <w:ind w:right="-427" w:firstLine="851"/>
        <w:jc w:val="both"/>
        <w:rPr>
          <w:rFonts w:ascii="Times New Roman" w:eastAsia="Times New Roman" w:hAnsi="Times New Roman" w:cs="Times New Roman"/>
          <w:b/>
          <w:bCs/>
          <w:sz w:val="24"/>
          <w:szCs w:val="24"/>
        </w:rPr>
      </w:pPr>
      <w:r w:rsidRPr="00C736ED">
        <w:rPr>
          <w:rFonts w:ascii="Times New Roman" w:eastAsia="Times New Roman" w:hAnsi="Times New Roman" w:cs="Times New Roman"/>
          <w:sz w:val="24"/>
          <w:szCs w:val="24"/>
        </w:rPr>
        <w:t xml:space="preserve">9.2. Para efetiva habilitação das licitantes será necessário que as mesmas tenham apresentado todos os documentos exigidos para a fase de habilitação, e que tais documentos tenham sido julgados em conformidade com as exigências deste Edital e seus anexos.  </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lastRenderedPageBreak/>
        <w:t>9.3. Para efeitos deste Edital, serão consideradas inabilitadas as licitantes que deixarem de apresentar a documentação solicitada ou apresentarem-na com vícios ou defeitos substanciais que dificultem o seu entendimento, bem como aquelas que não apresentarem condições satisfatórias quanto aos requisitos de capacidade técnica, jurídica, idoneidade financeira ou regularidade fiscal.</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9.4. Em se tratando de microempresas ou empresas de pequeno porte, estas deverão apresentar todos os documentos relativos à habilitação </w:t>
      </w:r>
      <w:r w:rsidRPr="00C736ED">
        <w:rPr>
          <w:rFonts w:ascii="Times New Roman" w:hAnsi="Times New Roman" w:cs="Times New Roman"/>
          <w:b/>
          <w:sz w:val="24"/>
          <w:szCs w:val="24"/>
        </w:rPr>
        <w:t>dentro dos seus respectivos prazos de validade</w:t>
      </w:r>
      <w:r w:rsidRPr="00C736ED">
        <w:rPr>
          <w:rFonts w:ascii="Times New Roman" w:hAnsi="Times New Roman" w:cs="Times New Roman"/>
          <w:sz w:val="24"/>
          <w:szCs w:val="24"/>
        </w:rPr>
        <w:t xml:space="preserve">, mesmo que estes apresentem alguma </w:t>
      </w:r>
      <w:r w:rsidRPr="00C736ED">
        <w:rPr>
          <w:rFonts w:ascii="Times New Roman" w:hAnsi="Times New Roman" w:cs="Times New Roman"/>
          <w:b/>
          <w:sz w:val="24"/>
          <w:szCs w:val="24"/>
        </w:rPr>
        <w:t>restrição relativa à regularidade fiscal</w:t>
      </w:r>
      <w:r w:rsidRPr="00C736ED">
        <w:rPr>
          <w:rFonts w:ascii="Times New Roman" w:hAnsi="Times New Roman" w:cs="Times New Roman"/>
          <w:sz w:val="24"/>
          <w:szCs w:val="24"/>
        </w:rPr>
        <w:t xml:space="preserve">, para que possa gozar dos benefícios previstos nos </w:t>
      </w:r>
      <w:proofErr w:type="spellStart"/>
      <w:r w:rsidRPr="00C736ED">
        <w:rPr>
          <w:rFonts w:ascii="Times New Roman" w:hAnsi="Times New Roman" w:cs="Times New Roman"/>
          <w:sz w:val="24"/>
          <w:szCs w:val="24"/>
        </w:rPr>
        <w:t>arts</w:t>
      </w:r>
      <w:proofErr w:type="spellEnd"/>
      <w:r w:rsidRPr="00C736ED">
        <w:rPr>
          <w:rFonts w:ascii="Times New Roman" w:hAnsi="Times New Roman" w:cs="Times New Roman"/>
          <w:sz w:val="24"/>
          <w:szCs w:val="24"/>
        </w:rPr>
        <w:t>. 42 a 49 da Lei Complementar nº 123/2006 e alterações posteriores, sob pena de desclassificação.</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9.5. Encerrada a fase de habilitação, a Comissão Especial de Licitação designará dia, hora e local para a abertura dos envelopes nº 02 – PROPOSTA.</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9.6. A licitante fica responsável pela comunicação de fato ou evento superveniente à entrega dos documentos ou à habilitação, que venha a alterar sua situação quanto à capacidade técnica, jurídica, idoneidade financeira e regularidade fiscal, sob as penas da lei.</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DO JULGAMENTO DAS PROPOSTAS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10. DO CRITÉRIO DE JULGAMENTO: MENOR PREÇO GLOBAL</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O julgamento da presente licitação será processado segundo o critério de MENOR PREÇO GLOBAL, sendo desclassificadas as propostas que estiverem em desacordo com as especificações e exigências deste Edital, bem como as propostas que sejam consideradas inexequíveis.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sz w:val="24"/>
          <w:szCs w:val="24"/>
        </w:rPr>
        <w:t>10.1. Em caso de divergência entre os valores unitário, total e global, a proposta será considerada levando-se em conta o valor unitário.</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DO DESEMPATE</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10.1.1. No caso de empate entre duas ou mais propostas e desde que não estejam previstas nas hipóteses da condição seguinte, será efetuado sorteio em ato público entre elas, para o qual todas as licitantes serão convocadas. </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10.1.2. Se a proposta mais bem classificada não tiver sido ofertada por </w:t>
      </w:r>
      <w:r w:rsidR="009E03D5" w:rsidRPr="00C736ED">
        <w:rPr>
          <w:rFonts w:ascii="Times New Roman" w:hAnsi="Times New Roman" w:cs="Times New Roman"/>
          <w:sz w:val="24"/>
          <w:szCs w:val="24"/>
        </w:rPr>
        <w:t>Microempresa</w:t>
      </w:r>
      <w:r w:rsidR="009E03D5">
        <w:rPr>
          <w:rFonts w:ascii="Times New Roman" w:hAnsi="Times New Roman" w:cs="Times New Roman"/>
          <w:sz w:val="24"/>
          <w:szCs w:val="24"/>
        </w:rPr>
        <w:t xml:space="preserve"> (ME)</w:t>
      </w:r>
      <w:r w:rsidR="009E03D5" w:rsidRPr="00C736ED">
        <w:rPr>
          <w:rFonts w:ascii="Times New Roman" w:hAnsi="Times New Roman" w:cs="Times New Roman"/>
          <w:sz w:val="24"/>
          <w:szCs w:val="24"/>
        </w:rPr>
        <w:t xml:space="preserve"> </w:t>
      </w:r>
      <w:r w:rsidRPr="00C736ED">
        <w:rPr>
          <w:rFonts w:ascii="Times New Roman" w:hAnsi="Times New Roman" w:cs="Times New Roman"/>
          <w:sz w:val="24"/>
          <w:szCs w:val="24"/>
        </w:rPr>
        <w:t xml:space="preserve">ou </w:t>
      </w:r>
      <w:r w:rsidR="009E03D5" w:rsidRPr="00C736ED">
        <w:rPr>
          <w:rFonts w:ascii="Times New Roman" w:hAnsi="Times New Roman" w:cs="Times New Roman"/>
          <w:sz w:val="24"/>
          <w:szCs w:val="24"/>
        </w:rPr>
        <w:t xml:space="preserve">Empresa </w:t>
      </w:r>
      <w:r w:rsidRPr="00C736ED">
        <w:rPr>
          <w:rFonts w:ascii="Times New Roman" w:hAnsi="Times New Roman" w:cs="Times New Roman"/>
          <w:sz w:val="24"/>
          <w:szCs w:val="24"/>
        </w:rPr>
        <w:t xml:space="preserve">de </w:t>
      </w:r>
      <w:r w:rsidR="009E03D5" w:rsidRPr="00C736ED">
        <w:rPr>
          <w:rFonts w:ascii="Times New Roman" w:hAnsi="Times New Roman" w:cs="Times New Roman"/>
          <w:sz w:val="24"/>
          <w:szCs w:val="24"/>
        </w:rPr>
        <w:t>Pequeno Porte</w:t>
      </w:r>
      <w:r w:rsidR="009E03D5">
        <w:rPr>
          <w:rFonts w:ascii="Times New Roman" w:hAnsi="Times New Roman" w:cs="Times New Roman"/>
          <w:sz w:val="24"/>
          <w:szCs w:val="24"/>
        </w:rPr>
        <w:t xml:space="preserve"> (EPP)</w:t>
      </w:r>
      <w:r w:rsidR="009E03D5" w:rsidRPr="00C736ED">
        <w:rPr>
          <w:rFonts w:ascii="Times New Roman" w:hAnsi="Times New Roman" w:cs="Times New Roman"/>
          <w:sz w:val="24"/>
          <w:szCs w:val="24"/>
        </w:rPr>
        <w:t xml:space="preserve"> </w:t>
      </w:r>
      <w:r w:rsidRPr="00C736ED">
        <w:rPr>
          <w:rFonts w:ascii="Times New Roman" w:hAnsi="Times New Roman" w:cs="Times New Roman"/>
          <w:sz w:val="24"/>
          <w:szCs w:val="24"/>
        </w:rPr>
        <w:t xml:space="preserve">e houver proposta apresentada por </w:t>
      </w:r>
      <w:r w:rsidR="009E03D5">
        <w:rPr>
          <w:rFonts w:ascii="Times New Roman" w:hAnsi="Times New Roman" w:cs="Times New Roman"/>
          <w:sz w:val="24"/>
          <w:szCs w:val="24"/>
        </w:rPr>
        <w:t>ME</w:t>
      </w:r>
      <w:r w:rsidR="009E03D5" w:rsidRPr="00C736ED">
        <w:rPr>
          <w:rFonts w:ascii="Times New Roman" w:hAnsi="Times New Roman" w:cs="Times New Roman"/>
          <w:sz w:val="24"/>
          <w:szCs w:val="24"/>
        </w:rPr>
        <w:t xml:space="preserve"> </w:t>
      </w:r>
      <w:r w:rsidRPr="00C736ED">
        <w:rPr>
          <w:rFonts w:ascii="Times New Roman" w:hAnsi="Times New Roman" w:cs="Times New Roman"/>
          <w:sz w:val="24"/>
          <w:szCs w:val="24"/>
        </w:rPr>
        <w:t xml:space="preserve">ou </w:t>
      </w:r>
      <w:r w:rsidR="009E03D5" w:rsidRPr="00C736ED">
        <w:rPr>
          <w:rFonts w:ascii="Times New Roman" w:hAnsi="Times New Roman" w:cs="Times New Roman"/>
          <w:sz w:val="24"/>
          <w:szCs w:val="24"/>
        </w:rPr>
        <w:t xml:space="preserve">EPP </w:t>
      </w:r>
      <w:r w:rsidRPr="00C736ED">
        <w:rPr>
          <w:rFonts w:ascii="Times New Roman" w:hAnsi="Times New Roman" w:cs="Times New Roman"/>
          <w:sz w:val="24"/>
          <w:szCs w:val="24"/>
        </w:rPr>
        <w:t xml:space="preserve">igual ou até 10% (dez por cento) superior à melhor proposta, proceder-se-á da seguinte forma: </w:t>
      </w:r>
    </w:p>
    <w:p w:rsidR="00C736ED" w:rsidRPr="00C736ED" w:rsidRDefault="00C736ED" w:rsidP="007A61A5">
      <w:pPr>
        <w:spacing w:before="100" w:beforeAutospacing="1" w:after="100" w:afterAutospacing="1" w:line="240" w:lineRule="auto"/>
        <w:ind w:left="1416" w:right="-427"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10.1.2.1. A </w:t>
      </w:r>
      <w:r w:rsidR="009E03D5">
        <w:rPr>
          <w:rFonts w:ascii="Times New Roman" w:hAnsi="Times New Roman" w:cs="Times New Roman"/>
          <w:sz w:val="24"/>
          <w:szCs w:val="24"/>
        </w:rPr>
        <w:t>ME</w:t>
      </w:r>
      <w:r w:rsidRPr="00C736ED">
        <w:rPr>
          <w:rFonts w:ascii="Times New Roman" w:hAnsi="Times New Roman" w:cs="Times New Roman"/>
          <w:sz w:val="24"/>
          <w:szCs w:val="24"/>
        </w:rPr>
        <w:t xml:space="preserve"> ou a </w:t>
      </w:r>
      <w:r w:rsidR="009E03D5">
        <w:rPr>
          <w:rFonts w:ascii="Times New Roman" w:hAnsi="Times New Roman" w:cs="Times New Roman"/>
          <w:sz w:val="24"/>
          <w:szCs w:val="24"/>
        </w:rPr>
        <w:t>EPP</w:t>
      </w:r>
      <w:r w:rsidRPr="00C736ED">
        <w:rPr>
          <w:rFonts w:ascii="Times New Roman" w:hAnsi="Times New Roman" w:cs="Times New Roman"/>
          <w:sz w:val="24"/>
          <w:szCs w:val="24"/>
        </w:rPr>
        <w:t xml:space="preserve"> mais bem classificada poderá, no prazo de 5 (cinco) minutos após a solicitação d</w:t>
      </w:r>
      <w:r w:rsidR="009E03D5">
        <w:rPr>
          <w:rFonts w:ascii="Times New Roman" w:hAnsi="Times New Roman" w:cs="Times New Roman"/>
          <w:sz w:val="24"/>
          <w:szCs w:val="24"/>
        </w:rPr>
        <w:t>a</w:t>
      </w:r>
      <w:r w:rsidRPr="00C736ED">
        <w:rPr>
          <w:rFonts w:ascii="Times New Roman" w:hAnsi="Times New Roman" w:cs="Times New Roman"/>
          <w:sz w:val="24"/>
          <w:szCs w:val="24"/>
        </w:rPr>
        <w:t xml:space="preserve"> Presidente da Comissão Especial de </w:t>
      </w:r>
      <w:r w:rsidRPr="00C736ED">
        <w:rPr>
          <w:rFonts w:ascii="Times New Roman" w:hAnsi="Times New Roman" w:cs="Times New Roman"/>
          <w:sz w:val="24"/>
          <w:szCs w:val="24"/>
        </w:rPr>
        <w:lastRenderedPageBreak/>
        <w:t xml:space="preserve">Licitação, apresentar nova proposta inferior àquela considerada vencedora do certame, situação em que, atendidas as exigências </w:t>
      </w:r>
      <w:proofErr w:type="spellStart"/>
      <w:r w:rsidRPr="00C736ED">
        <w:rPr>
          <w:rFonts w:ascii="Times New Roman" w:hAnsi="Times New Roman" w:cs="Times New Roman"/>
          <w:sz w:val="24"/>
          <w:szCs w:val="24"/>
        </w:rPr>
        <w:t>habilitatórias</w:t>
      </w:r>
      <w:proofErr w:type="spellEnd"/>
      <w:r w:rsidRPr="00C736ED">
        <w:rPr>
          <w:rFonts w:ascii="Times New Roman" w:hAnsi="Times New Roman" w:cs="Times New Roman"/>
          <w:sz w:val="24"/>
          <w:szCs w:val="24"/>
        </w:rPr>
        <w:t>, será adjudicado em seu favor o objeto dessa TOMADA DE PREÇOS</w:t>
      </w:r>
      <w:r w:rsidR="009E03D5">
        <w:rPr>
          <w:rFonts w:ascii="Times New Roman" w:hAnsi="Times New Roman" w:cs="Times New Roman"/>
          <w:sz w:val="24"/>
          <w:szCs w:val="24"/>
        </w:rPr>
        <w:t>.</w:t>
      </w:r>
    </w:p>
    <w:p w:rsidR="00C736ED" w:rsidRPr="00C736ED" w:rsidRDefault="00C736ED" w:rsidP="007A61A5">
      <w:pPr>
        <w:spacing w:before="100" w:beforeAutospacing="1" w:after="100" w:afterAutospacing="1" w:line="240" w:lineRule="auto"/>
        <w:ind w:left="1416" w:right="-427"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10.1.2.2. Não sendo vencedora a </w:t>
      </w:r>
      <w:r w:rsidR="009E03D5">
        <w:rPr>
          <w:rFonts w:ascii="Times New Roman" w:hAnsi="Times New Roman" w:cs="Times New Roman"/>
          <w:sz w:val="24"/>
          <w:szCs w:val="24"/>
        </w:rPr>
        <w:t>ME</w:t>
      </w:r>
      <w:r w:rsidRPr="00C736ED">
        <w:rPr>
          <w:rFonts w:ascii="Times New Roman" w:hAnsi="Times New Roman" w:cs="Times New Roman"/>
          <w:sz w:val="24"/>
          <w:szCs w:val="24"/>
        </w:rPr>
        <w:t xml:space="preserve"> ou </w:t>
      </w:r>
      <w:r w:rsidR="009E03D5">
        <w:rPr>
          <w:rFonts w:ascii="Times New Roman" w:hAnsi="Times New Roman" w:cs="Times New Roman"/>
          <w:sz w:val="24"/>
          <w:szCs w:val="24"/>
        </w:rPr>
        <w:t xml:space="preserve">EPP </w:t>
      </w:r>
      <w:r w:rsidRPr="00C736ED">
        <w:rPr>
          <w:rFonts w:ascii="Times New Roman" w:hAnsi="Times New Roman" w:cs="Times New Roman"/>
          <w:sz w:val="24"/>
          <w:szCs w:val="24"/>
        </w:rPr>
        <w:t xml:space="preserve">mais bem classificada, na forma da </w:t>
      </w:r>
      <w:proofErr w:type="spellStart"/>
      <w:r w:rsidRPr="00C736ED">
        <w:rPr>
          <w:rFonts w:ascii="Times New Roman" w:hAnsi="Times New Roman" w:cs="Times New Roman"/>
          <w:sz w:val="24"/>
          <w:szCs w:val="24"/>
        </w:rPr>
        <w:t>subcondição</w:t>
      </w:r>
      <w:proofErr w:type="spellEnd"/>
      <w:r w:rsidRPr="00C736ED">
        <w:rPr>
          <w:rFonts w:ascii="Times New Roman" w:hAnsi="Times New Roman" w:cs="Times New Roman"/>
          <w:sz w:val="24"/>
          <w:szCs w:val="24"/>
        </w:rPr>
        <w:t xml:space="preserve"> anterior, serão convocadas as remanescentes que porventura se enquadrem nessas categorias e cujas propostas estejam dentro do limite estabelecido no caput dessa condição, na ordem classificatória, para o exercício do mesmo direito; </w:t>
      </w:r>
    </w:p>
    <w:p w:rsidR="00C736ED" w:rsidRPr="00C736ED" w:rsidRDefault="00C736ED" w:rsidP="007A61A5">
      <w:pPr>
        <w:spacing w:before="100" w:beforeAutospacing="1" w:after="100" w:afterAutospacing="1" w:line="240" w:lineRule="auto"/>
        <w:ind w:left="1416" w:right="-427" w:firstLine="851"/>
        <w:jc w:val="both"/>
        <w:rPr>
          <w:rFonts w:ascii="Times New Roman" w:hAnsi="Times New Roman" w:cs="Times New Roman"/>
          <w:sz w:val="24"/>
          <w:szCs w:val="24"/>
        </w:rPr>
      </w:pPr>
      <w:r w:rsidRPr="00C736ED">
        <w:rPr>
          <w:rFonts w:ascii="Times New Roman" w:hAnsi="Times New Roman" w:cs="Times New Roman"/>
          <w:sz w:val="24"/>
          <w:szCs w:val="24"/>
        </w:rPr>
        <w:t>10.1.2.3. No caso de equivalência dos valores apresentados pelas microempresas e empresas de pequeno porte que se encontrem no intervalo estabelecido no caput dessa condição, será realizado sorteio entre elas para que se identifique aquela que primeiro poderá apresentar melhor oferta.</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10.2. Na hipótese da não-contratação nos termos previstos na condição anterior, o objeto licitado será adjudicado em favor da proposta originalmente vencedora do certame.</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10.3. Após o transcurso e julgamento dos recursos quanto às propostas, a Comissão procederá à divulgação da classificação final das empresas.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bCs/>
          <w:sz w:val="24"/>
          <w:szCs w:val="24"/>
        </w:rPr>
        <w:t>11. DA IMPUGNAÇÃO AO EDITAL E DOS RECURSOS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bCs/>
          <w:color w:val="000000"/>
          <w:sz w:val="24"/>
          <w:szCs w:val="24"/>
        </w:rPr>
      </w:pPr>
      <w:r w:rsidRPr="00C736ED">
        <w:rPr>
          <w:rFonts w:ascii="Times New Roman" w:hAnsi="Times New Roman" w:cs="Times New Roman"/>
          <w:b/>
          <w:bCs/>
          <w:color w:val="000000"/>
          <w:sz w:val="24"/>
          <w:szCs w:val="24"/>
        </w:rPr>
        <w:t>11.1.  DA IMPUGNAÇÃO AO EDITAL:</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color w:val="000000"/>
          <w:sz w:val="24"/>
          <w:szCs w:val="24"/>
        </w:rPr>
      </w:pPr>
      <w:r w:rsidRPr="00C736ED">
        <w:rPr>
          <w:rFonts w:ascii="Times New Roman" w:hAnsi="Times New Roman" w:cs="Times New Roman"/>
          <w:b/>
          <w:bCs/>
          <w:color w:val="000000"/>
          <w:sz w:val="24"/>
          <w:szCs w:val="24"/>
        </w:rPr>
        <w:t>11.1.1.</w:t>
      </w:r>
      <w:r w:rsidRPr="00C736ED">
        <w:rPr>
          <w:rFonts w:ascii="Times New Roman" w:hAnsi="Times New Roman" w:cs="Times New Roman"/>
          <w:color w:val="000000"/>
          <w:sz w:val="24"/>
          <w:szCs w:val="24"/>
        </w:rPr>
        <w:t xml:space="preserve"> Qualquer pessoa, física ou jurídica, poderá impugnar os termos do ato </w:t>
      </w:r>
      <w:r w:rsidRPr="00C736ED">
        <w:rPr>
          <w:rFonts w:ascii="Times New Roman" w:hAnsi="Times New Roman" w:cs="Times New Roman"/>
          <w:sz w:val="24"/>
          <w:szCs w:val="24"/>
        </w:rPr>
        <w:t>convocatório</w:t>
      </w:r>
      <w:r w:rsidRPr="00C736ED">
        <w:rPr>
          <w:rFonts w:ascii="Times New Roman" w:hAnsi="Times New Roman" w:cs="Times New Roman"/>
          <w:color w:val="000000"/>
          <w:sz w:val="24"/>
          <w:szCs w:val="24"/>
        </w:rPr>
        <w:t xml:space="preserve"> até 5 (cinco) dias úteis antes da data fixada para abertura dos envelopes de habilitação, conforme o disposto no § 1º do art. 41 da Lei nº 8.666/93, apontando as falhas e irregularidades que o viciam.</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color w:val="000000"/>
          <w:sz w:val="24"/>
          <w:szCs w:val="24"/>
        </w:rPr>
      </w:pPr>
      <w:r w:rsidRPr="00C736ED">
        <w:rPr>
          <w:rFonts w:ascii="Times New Roman" w:hAnsi="Times New Roman" w:cs="Times New Roman"/>
          <w:b/>
          <w:color w:val="000000"/>
          <w:sz w:val="24"/>
          <w:szCs w:val="24"/>
        </w:rPr>
        <w:t>11.1.2.</w:t>
      </w:r>
      <w:r w:rsidRPr="00C736ED">
        <w:rPr>
          <w:rFonts w:ascii="Times New Roman" w:hAnsi="Times New Roman" w:cs="Times New Roman"/>
          <w:color w:val="000000"/>
          <w:sz w:val="24"/>
          <w:szCs w:val="24"/>
        </w:rPr>
        <w:t xml:space="preserve"> O licitante poderá impugnar os termos do ato </w:t>
      </w:r>
      <w:r w:rsidRPr="00C736ED">
        <w:rPr>
          <w:rFonts w:ascii="Times New Roman" w:hAnsi="Times New Roman" w:cs="Times New Roman"/>
          <w:sz w:val="24"/>
          <w:szCs w:val="24"/>
        </w:rPr>
        <w:t>convocatório</w:t>
      </w:r>
      <w:r w:rsidRPr="00C736ED">
        <w:rPr>
          <w:rFonts w:ascii="Times New Roman" w:hAnsi="Times New Roman" w:cs="Times New Roman"/>
          <w:color w:val="000000"/>
          <w:sz w:val="24"/>
          <w:szCs w:val="24"/>
        </w:rPr>
        <w:t xml:space="preserve"> até o 2º (segundo) dia útil que anteceder a abertura dos envelopes de habilitação, conforme o disposto no § 2º do art. 41 da Lei nº 8.666/93, apontando as falhas e irregularidades que o viciam.</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11.2. DOS RECURSOS:</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11.2.1. Eventuais recursos, previstos no artigo 109 da Lei Federal nº 8.666/93, poderão ser interpostos através de petição escrita, entregue no PROTOCOLO da CMPA, no seguinte horário:</w:t>
      </w:r>
    </w:p>
    <w:p w:rsidR="00C736ED" w:rsidRPr="00C736ED" w:rsidRDefault="00C736ED" w:rsidP="00F6120F">
      <w:pPr>
        <w:spacing w:before="120" w:after="0" w:line="240" w:lineRule="auto"/>
        <w:ind w:left="1416" w:right="-427" w:firstLine="567"/>
        <w:jc w:val="both"/>
        <w:rPr>
          <w:rFonts w:ascii="Times New Roman" w:hAnsi="Times New Roman" w:cs="Times New Roman"/>
          <w:i/>
          <w:sz w:val="24"/>
          <w:szCs w:val="24"/>
        </w:rPr>
      </w:pPr>
      <w:r w:rsidRPr="00C736ED">
        <w:rPr>
          <w:rFonts w:ascii="Times New Roman" w:hAnsi="Times New Roman" w:cs="Times New Roman"/>
          <w:i/>
          <w:sz w:val="24"/>
          <w:szCs w:val="24"/>
        </w:rPr>
        <w:t xml:space="preserve">- Pela manhã: das </w:t>
      </w:r>
      <w:r w:rsidRPr="00C736ED">
        <w:rPr>
          <w:rFonts w:ascii="Times New Roman" w:hAnsi="Times New Roman" w:cs="Times New Roman"/>
          <w:color w:val="000000"/>
          <w:sz w:val="24"/>
          <w:szCs w:val="24"/>
        </w:rPr>
        <w:t>9h</w:t>
      </w:r>
      <w:r w:rsidRPr="00C736ED">
        <w:rPr>
          <w:rFonts w:ascii="Times New Roman" w:hAnsi="Times New Roman" w:cs="Times New Roman"/>
          <w:i/>
          <w:sz w:val="24"/>
          <w:szCs w:val="24"/>
        </w:rPr>
        <w:t xml:space="preserve"> às 12h, de segunda a sexta-feira. </w:t>
      </w:r>
    </w:p>
    <w:p w:rsidR="00C736ED" w:rsidRPr="00C736ED" w:rsidRDefault="00C736ED" w:rsidP="00F6120F">
      <w:pPr>
        <w:spacing w:before="120" w:after="0" w:line="240" w:lineRule="auto"/>
        <w:ind w:left="1416" w:right="-427" w:firstLine="567"/>
        <w:jc w:val="both"/>
        <w:rPr>
          <w:rFonts w:ascii="Times New Roman" w:hAnsi="Times New Roman" w:cs="Times New Roman"/>
          <w:i/>
          <w:sz w:val="24"/>
          <w:szCs w:val="24"/>
        </w:rPr>
      </w:pPr>
      <w:r w:rsidRPr="00C736ED">
        <w:rPr>
          <w:rFonts w:ascii="Times New Roman" w:hAnsi="Times New Roman" w:cs="Times New Roman"/>
          <w:i/>
          <w:sz w:val="24"/>
          <w:szCs w:val="24"/>
        </w:rPr>
        <w:t xml:space="preserve">- À tarde: das 13h30min às 17h, de segunda a sexta-feira. </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lastRenderedPageBreak/>
        <w:t xml:space="preserve">11.3. O prazo para interposição do recurso previsto na alínea “a”, inc. I do art. 109 da Lei Federal nº 8.666/93, na hipótese de participação de Microempresa ou Empresa de Pequeno Porte que apresentar documentos válidos, mas com restrições quanto à regularidade fiscal, somente começará a correr a contar do término do prazo assegurado a estas, nos termos do disposto no artigo 43, § 1º da Lei Complementar 123/2006 e alterações. </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11.3.1. A não regularização da documentação no prazo estipulado no art</w:t>
      </w:r>
      <w:r w:rsidR="0040070B">
        <w:rPr>
          <w:rFonts w:ascii="Times New Roman" w:hAnsi="Times New Roman" w:cs="Times New Roman"/>
          <w:sz w:val="24"/>
          <w:szCs w:val="24"/>
        </w:rPr>
        <w:t>.</w:t>
      </w:r>
      <w:r w:rsidRPr="00C736ED">
        <w:rPr>
          <w:rFonts w:ascii="Times New Roman" w:hAnsi="Times New Roman" w:cs="Times New Roman"/>
          <w:sz w:val="24"/>
          <w:szCs w:val="24"/>
        </w:rPr>
        <w:t xml:space="preserve"> 43, § 1º da Lei </w:t>
      </w:r>
      <w:r w:rsidRPr="00C736ED">
        <w:rPr>
          <w:rFonts w:ascii="Times New Roman" w:hAnsi="Times New Roman" w:cs="Times New Roman"/>
          <w:color w:val="000000"/>
          <w:sz w:val="24"/>
          <w:szCs w:val="24"/>
        </w:rPr>
        <w:t>Complementar</w:t>
      </w:r>
      <w:r w:rsidRPr="00C736ED">
        <w:rPr>
          <w:rFonts w:ascii="Times New Roman" w:hAnsi="Times New Roman" w:cs="Times New Roman"/>
          <w:sz w:val="24"/>
          <w:szCs w:val="24"/>
        </w:rPr>
        <w:t xml:space="preserve"> 123/2006 e alterações, implicará na inabilitação da licitante.</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 xml:space="preserve">12. CONDIÇÕES DE PAGAMENTO: </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12.1 O pagamento será efetuado em até 10 (dez) dias úteis contados da efetiva prestação do serviço, confirmados pela Seção de Obras e Manutenção da CMPA, e entrega da respectiva Nota Fiscal/Fatura, conforme disposições da Lei 8.666/93 e alterações, conforme MEDIÇÕES MENSAIS.</w:t>
      </w:r>
    </w:p>
    <w:p w:rsidR="00C736ED" w:rsidRPr="00C736ED" w:rsidRDefault="00C736ED" w:rsidP="007A61A5">
      <w:pPr>
        <w:spacing w:before="100" w:beforeAutospacing="1" w:after="100" w:afterAutospacing="1" w:line="240" w:lineRule="auto"/>
        <w:ind w:right="-427" w:firstLine="851"/>
        <w:jc w:val="both"/>
        <w:rPr>
          <w:rFonts w:ascii="Times New Roman" w:eastAsia="Times New Roman" w:hAnsi="Times New Roman" w:cs="Times New Roman"/>
          <w:b/>
          <w:bCs/>
          <w:sz w:val="24"/>
          <w:szCs w:val="24"/>
        </w:rPr>
      </w:pPr>
      <w:r w:rsidRPr="00C736ED">
        <w:rPr>
          <w:rFonts w:ascii="Times New Roman" w:eastAsia="Times New Roman" w:hAnsi="Times New Roman" w:cs="Times New Roman"/>
          <w:sz w:val="24"/>
          <w:szCs w:val="24"/>
        </w:rPr>
        <w:t>12.2 A NOTA FISCAL/FATURA deverá discriminar, separadamente, os valores correspondentes a materiais e mão de obra.</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12.3. Para o caso de faturas incorretas, a CMPA terá o prazo de 10 (dez) dias úteis para devolução à licitante vencedora, passando a contar novo prazo de 10 (dez) dias úteis após a entrega do novo documento de pagamento.</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12.4. Não serão considerados, para efeitos de correção, atrasos e outros fatos de responsabilidade da licitante vencedora que importem no prolongamento dos prazos previstos neste Edital e oferecidos nas propostas.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12.5. A CMPA procederá à retenção do INSS, ISSQN/ISS e IRRF, nos termos da legislação em vigor, devendo, para tanto, a licitante vencedora discriminar na NOTA FISCAL/FATURA o valor correspondente aos referidos tributos.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12.6. Deverão ser apresentados os comprovantes de quitação junto ao INSS, FGTS e CNDT do mês imediatamente anterior.</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12.7. A NOTA FISCAL/FATURA, relativa ao mês de execução dos serviços objeto desta licitação, deverá ser acompanhada dos seguintes documentos: </w:t>
      </w:r>
    </w:p>
    <w:p w:rsidR="00C736ED" w:rsidRPr="00C736ED" w:rsidRDefault="00C736ED" w:rsidP="00B01980">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a) Relação de todos os trabalhadores que desempenharam os serviços;</w:t>
      </w:r>
    </w:p>
    <w:p w:rsidR="00C736ED" w:rsidRPr="00C736ED" w:rsidRDefault="00C736ED" w:rsidP="00B01980">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b) Cópia da Folha ponto ou equivalente, cópia do comprovante de entrega de vales refeição e vales transporte e cópia dos contracheques.</w:t>
      </w:r>
    </w:p>
    <w:p w:rsidR="00C736ED" w:rsidRPr="00C736ED" w:rsidRDefault="00C736ED" w:rsidP="00B01980">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c) Relação dos Trabalhadores Constantes do Arquivo SEFIP-RE e GFIP.</w:t>
      </w:r>
    </w:p>
    <w:p w:rsidR="00C736ED" w:rsidRPr="00C736ED" w:rsidRDefault="00C736ED" w:rsidP="00B01980">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d) Protocolo de Envio de Arquivos, emitido pela Conectividade Social.</w:t>
      </w:r>
    </w:p>
    <w:p w:rsidR="00C736ED" w:rsidRPr="00C736ED" w:rsidRDefault="00C736ED" w:rsidP="00B01980">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lastRenderedPageBreak/>
        <w:t>e) Resumo de Informações à Previdência Social.</w:t>
      </w:r>
    </w:p>
    <w:p w:rsidR="00C736ED" w:rsidRPr="00C736ED" w:rsidRDefault="00C736ED" w:rsidP="00B01980">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f) Relação de Tomadores/Obras-RET, em nome da Câmara Municipal Porto Alegre. </w:t>
      </w:r>
    </w:p>
    <w:p w:rsidR="00C736ED" w:rsidRPr="00C736ED" w:rsidRDefault="00C736ED" w:rsidP="00B01980">
      <w:pPr>
        <w:spacing w:before="120" w:after="0" w:line="240" w:lineRule="auto"/>
        <w:ind w:left="709" w:right="-425" w:firstLine="851"/>
        <w:jc w:val="both"/>
        <w:rPr>
          <w:rFonts w:ascii="Times New Roman" w:hAnsi="Times New Roman" w:cs="Times New Roman"/>
          <w:sz w:val="24"/>
          <w:szCs w:val="24"/>
        </w:rPr>
      </w:pPr>
      <w:r w:rsidRPr="00C736ED">
        <w:rPr>
          <w:rFonts w:ascii="Times New Roman" w:hAnsi="Times New Roman" w:cs="Times New Roman"/>
          <w:sz w:val="24"/>
          <w:szCs w:val="24"/>
        </w:rPr>
        <w:t>g) Certidões Negativas das Fazendas Estadual e Municipal, do domicílio ou sede da empresa licitante. Somente será aceita Certidão Negativa Municipal referente exclusivamente ao ISSQN/ISS, caso a licitante apresente Declaração de que não possui imóvel em seu nome.</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12.8.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C736ED" w:rsidRPr="00C736ED" w:rsidRDefault="00C736ED" w:rsidP="006408E2">
      <w:pPr>
        <w:spacing w:before="100" w:beforeAutospacing="1" w:after="100" w:afterAutospacing="1" w:line="240" w:lineRule="auto"/>
        <w:ind w:left="565" w:right="-427" w:firstLine="851"/>
        <w:jc w:val="both"/>
        <w:rPr>
          <w:rFonts w:ascii="Times New Roman" w:hAnsi="Times New Roman" w:cs="Times New Roman"/>
          <w:sz w:val="24"/>
          <w:szCs w:val="24"/>
        </w:rPr>
      </w:pPr>
      <w:r w:rsidRPr="00C736ED">
        <w:rPr>
          <w:rFonts w:ascii="Times New Roman" w:hAnsi="Times New Roman" w:cs="Times New Roman"/>
          <w:sz w:val="24"/>
          <w:szCs w:val="24"/>
        </w:rPr>
        <w:t>EM = I x N x VP, sendo:</w:t>
      </w:r>
    </w:p>
    <w:p w:rsidR="00C736ED" w:rsidRPr="00C736ED" w:rsidRDefault="00C736ED" w:rsidP="006408E2">
      <w:pPr>
        <w:spacing w:before="100" w:beforeAutospacing="1" w:after="100" w:afterAutospacing="1" w:line="240" w:lineRule="auto"/>
        <w:ind w:left="565" w:right="-427" w:firstLine="851"/>
        <w:jc w:val="both"/>
        <w:rPr>
          <w:rFonts w:ascii="Times New Roman" w:hAnsi="Times New Roman" w:cs="Times New Roman"/>
          <w:sz w:val="24"/>
          <w:szCs w:val="24"/>
        </w:rPr>
      </w:pPr>
      <w:r w:rsidRPr="00C736ED">
        <w:rPr>
          <w:rFonts w:ascii="Times New Roman" w:hAnsi="Times New Roman" w:cs="Times New Roman"/>
          <w:sz w:val="24"/>
          <w:szCs w:val="24"/>
        </w:rPr>
        <w:t>EM = Encargos moratórios;</w:t>
      </w:r>
    </w:p>
    <w:p w:rsidR="00C736ED" w:rsidRPr="00C736ED" w:rsidRDefault="00C736ED" w:rsidP="006408E2">
      <w:pPr>
        <w:spacing w:before="100" w:beforeAutospacing="1" w:after="100" w:afterAutospacing="1" w:line="240" w:lineRule="auto"/>
        <w:ind w:left="851" w:right="-427" w:firstLine="565"/>
        <w:jc w:val="both"/>
        <w:rPr>
          <w:rFonts w:ascii="Times New Roman" w:hAnsi="Times New Roman" w:cs="Times New Roman"/>
          <w:sz w:val="24"/>
          <w:szCs w:val="24"/>
        </w:rPr>
      </w:pPr>
      <w:r w:rsidRPr="00C736ED">
        <w:rPr>
          <w:rFonts w:ascii="Times New Roman" w:hAnsi="Times New Roman" w:cs="Times New Roman"/>
          <w:sz w:val="24"/>
          <w:szCs w:val="24"/>
        </w:rPr>
        <w:t>N = Número de dias entre a data prevista para o pagamento e a do efetivo pagamento;</w:t>
      </w:r>
    </w:p>
    <w:p w:rsidR="00C736ED" w:rsidRPr="00C736ED" w:rsidRDefault="00C736ED" w:rsidP="006408E2">
      <w:pPr>
        <w:spacing w:before="100" w:beforeAutospacing="1" w:after="100" w:afterAutospacing="1" w:line="240" w:lineRule="auto"/>
        <w:ind w:left="565" w:right="-427" w:firstLine="851"/>
        <w:jc w:val="both"/>
        <w:rPr>
          <w:rFonts w:ascii="Times New Roman" w:hAnsi="Times New Roman" w:cs="Times New Roman"/>
          <w:sz w:val="24"/>
          <w:szCs w:val="24"/>
        </w:rPr>
      </w:pPr>
      <w:r w:rsidRPr="00C736ED">
        <w:rPr>
          <w:rFonts w:ascii="Times New Roman" w:hAnsi="Times New Roman" w:cs="Times New Roman"/>
          <w:sz w:val="24"/>
          <w:szCs w:val="24"/>
        </w:rPr>
        <w:t>VP = Valor da parcela a ser paga.</w:t>
      </w:r>
    </w:p>
    <w:p w:rsidR="00C736ED" w:rsidRPr="00C736ED" w:rsidRDefault="00C736ED" w:rsidP="006408E2">
      <w:pPr>
        <w:spacing w:before="100" w:beforeAutospacing="1" w:after="100" w:afterAutospacing="1" w:line="240" w:lineRule="auto"/>
        <w:ind w:left="565" w:right="-427" w:firstLine="851"/>
        <w:jc w:val="both"/>
        <w:rPr>
          <w:rFonts w:ascii="Times New Roman" w:hAnsi="Times New Roman" w:cs="Times New Roman"/>
          <w:sz w:val="24"/>
          <w:szCs w:val="24"/>
        </w:rPr>
      </w:pPr>
      <w:r w:rsidRPr="00C736ED">
        <w:rPr>
          <w:rFonts w:ascii="Times New Roman" w:hAnsi="Times New Roman" w:cs="Times New Roman"/>
          <w:sz w:val="24"/>
          <w:szCs w:val="24"/>
        </w:rPr>
        <w:t>I = Índice de compensação financeira = 0,00016438, assim apurado:</w:t>
      </w:r>
    </w:p>
    <w:tbl>
      <w:tblPr>
        <w:tblStyle w:val="Tabelacomgrade"/>
        <w:tblW w:w="7371" w:type="dxa"/>
        <w:tblInd w:w="1413" w:type="dxa"/>
        <w:tblLook w:val="04A0" w:firstRow="1" w:lastRow="0" w:firstColumn="1" w:lastColumn="0" w:noHBand="0" w:noVBand="1"/>
      </w:tblPr>
      <w:tblGrid>
        <w:gridCol w:w="1839"/>
        <w:gridCol w:w="1701"/>
        <w:gridCol w:w="3831"/>
      </w:tblGrid>
      <w:tr w:rsidR="00C736ED" w:rsidRPr="00C736ED" w:rsidTr="006408E2">
        <w:tc>
          <w:tcPr>
            <w:tcW w:w="1839" w:type="dxa"/>
          </w:tcPr>
          <w:p w:rsidR="00C736ED" w:rsidRPr="00C736ED" w:rsidRDefault="00C736ED" w:rsidP="006408E2">
            <w:pPr>
              <w:spacing w:before="120"/>
              <w:ind w:right="-425"/>
              <w:jc w:val="both"/>
              <w:rPr>
                <w:rFonts w:ascii="Times New Roman" w:hAnsi="Times New Roman" w:cs="Times New Roman"/>
                <w:sz w:val="24"/>
                <w:szCs w:val="24"/>
              </w:rPr>
            </w:pPr>
            <w:r w:rsidRPr="00C736ED">
              <w:rPr>
                <w:rFonts w:ascii="Times New Roman" w:hAnsi="Times New Roman" w:cs="Times New Roman"/>
                <w:sz w:val="24"/>
                <w:szCs w:val="24"/>
              </w:rPr>
              <w:t>I = (TX)</w:t>
            </w:r>
          </w:p>
        </w:tc>
        <w:tc>
          <w:tcPr>
            <w:tcW w:w="1701" w:type="dxa"/>
          </w:tcPr>
          <w:p w:rsidR="00C736ED" w:rsidRPr="00C736ED" w:rsidRDefault="00C736ED" w:rsidP="007A61A5">
            <w:pPr>
              <w:ind w:right="-427"/>
              <w:jc w:val="both"/>
              <w:rPr>
                <w:rFonts w:ascii="Times New Roman" w:hAnsi="Times New Roman" w:cs="Times New Roman"/>
                <w:sz w:val="24"/>
                <w:szCs w:val="24"/>
                <w:u w:val="single"/>
              </w:rPr>
            </w:pPr>
            <w:r w:rsidRPr="00C736ED">
              <w:rPr>
                <w:rFonts w:ascii="Times New Roman" w:hAnsi="Times New Roman" w:cs="Times New Roman"/>
                <w:sz w:val="24"/>
                <w:szCs w:val="24"/>
              </w:rPr>
              <w:t xml:space="preserve">I= </w:t>
            </w:r>
            <w:proofErr w:type="gramStart"/>
            <w:r w:rsidRPr="00C736ED">
              <w:rPr>
                <w:rFonts w:ascii="Times New Roman" w:hAnsi="Times New Roman" w:cs="Times New Roman"/>
                <w:sz w:val="24"/>
                <w:szCs w:val="24"/>
                <w:u w:val="single"/>
              </w:rPr>
              <w:t>( 6</w:t>
            </w:r>
            <w:proofErr w:type="gramEnd"/>
            <w:r w:rsidRPr="00C736ED">
              <w:rPr>
                <w:rFonts w:ascii="Times New Roman" w:hAnsi="Times New Roman" w:cs="Times New Roman"/>
                <w:sz w:val="24"/>
                <w:szCs w:val="24"/>
                <w:u w:val="single"/>
              </w:rPr>
              <w:t xml:space="preserve"> / 100 )</w:t>
            </w:r>
          </w:p>
          <w:p w:rsidR="00C736ED" w:rsidRPr="00C736ED" w:rsidRDefault="00C736ED" w:rsidP="007A61A5">
            <w:pPr>
              <w:ind w:right="-427"/>
              <w:jc w:val="both"/>
              <w:rPr>
                <w:rFonts w:ascii="Times New Roman" w:hAnsi="Times New Roman" w:cs="Times New Roman"/>
                <w:sz w:val="24"/>
                <w:szCs w:val="24"/>
              </w:rPr>
            </w:pPr>
            <w:r w:rsidRPr="00C736ED">
              <w:rPr>
                <w:rFonts w:ascii="Times New Roman" w:hAnsi="Times New Roman" w:cs="Times New Roman"/>
                <w:sz w:val="24"/>
                <w:szCs w:val="24"/>
              </w:rPr>
              <w:t xml:space="preserve">          365</w:t>
            </w:r>
          </w:p>
        </w:tc>
        <w:tc>
          <w:tcPr>
            <w:tcW w:w="3831" w:type="dxa"/>
          </w:tcPr>
          <w:p w:rsidR="00C736ED" w:rsidRPr="00C736ED" w:rsidRDefault="00C736ED" w:rsidP="007A61A5">
            <w:pPr>
              <w:ind w:right="-427"/>
              <w:jc w:val="both"/>
              <w:rPr>
                <w:rFonts w:ascii="Times New Roman" w:hAnsi="Times New Roman" w:cs="Times New Roman"/>
                <w:sz w:val="24"/>
                <w:szCs w:val="24"/>
              </w:rPr>
            </w:pPr>
            <w:r w:rsidRPr="00C736ED">
              <w:rPr>
                <w:rFonts w:ascii="Times New Roman" w:hAnsi="Times New Roman" w:cs="Times New Roman"/>
                <w:sz w:val="24"/>
                <w:szCs w:val="24"/>
              </w:rPr>
              <w:t>I = 0,00016438</w:t>
            </w:r>
          </w:p>
          <w:p w:rsidR="00C736ED" w:rsidRPr="00C736ED" w:rsidRDefault="00C736ED" w:rsidP="007A61A5">
            <w:pPr>
              <w:ind w:right="-427"/>
              <w:jc w:val="both"/>
              <w:rPr>
                <w:rFonts w:ascii="Times New Roman" w:hAnsi="Times New Roman" w:cs="Times New Roman"/>
                <w:sz w:val="24"/>
                <w:szCs w:val="24"/>
              </w:rPr>
            </w:pPr>
            <w:r w:rsidRPr="00C736ED">
              <w:rPr>
                <w:rFonts w:ascii="Times New Roman" w:hAnsi="Times New Roman" w:cs="Times New Roman"/>
                <w:sz w:val="24"/>
                <w:szCs w:val="24"/>
              </w:rPr>
              <w:t>TX = Percentual da taxa anual = 6%</w:t>
            </w:r>
          </w:p>
        </w:tc>
      </w:tr>
    </w:tbl>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13. DAS PENALIDADES: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13.1. Pela inexecução total ou parcial do objeto deste contrato, a CMPA pode, garantida a prévia defesa, aplicar à licitante vencedora as seguintes sanções na forma do art. 86 e seguintes da Lei nº 8.666/93:</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13.1.1. </w:t>
      </w:r>
      <w:r w:rsidRPr="00C736ED">
        <w:rPr>
          <w:rFonts w:ascii="Times New Roman" w:hAnsi="Times New Roman" w:cs="Times New Roman"/>
          <w:color w:val="000000"/>
          <w:sz w:val="24"/>
          <w:szCs w:val="24"/>
        </w:rPr>
        <w:t>Advertência</w:t>
      </w:r>
      <w:r w:rsidRPr="00C736ED">
        <w:rPr>
          <w:rFonts w:ascii="Times New Roman" w:hAnsi="Times New Roman" w:cs="Times New Roman"/>
          <w:sz w:val="24"/>
          <w:szCs w:val="24"/>
        </w:rPr>
        <w:t xml:space="preserve"> por escrito, quando do não cumprimento de quaisquer das obrigações contratuais consideradas faltas leves, assim entendidas aquelas que não acarretam prejuízos significativos ao objeto da licitação.</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13.1.2. </w:t>
      </w:r>
      <w:r w:rsidRPr="00C736ED">
        <w:rPr>
          <w:rFonts w:ascii="Times New Roman" w:hAnsi="Times New Roman" w:cs="Times New Roman"/>
          <w:b/>
          <w:sz w:val="24"/>
          <w:szCs w:val="24"/>
        </w:rPr>
        <w:t>Multa</w:t>
      </w:r>
      <w:r w:rsidRPr="00C736ED">
        <w:rPr>
          <w:rFonts w:ascii="Times New Roman" w:hAnsi="Times New Roman" w:cs="Times New Roman"/>
          <w:sz w:val="24"/>
          <w:szCs w:val="24"/>
        </w:rPr>
        <w:t xml:space="preserve"> de:</w:t>
      </w:r>
    </w:p>
    <w:p w:rsidR="00C736ED" w:rsidRPr="00C736ED" w:rsidRDefault="00C736ED" w:rsidP="00F4614F">
      <w:pPr>
        <w:spacing w:before="100" w:beforeAutospacing="1" w:after="100" w:afterAutospacing="1" w:line="240" w:lineRule="auto"/>
        <w:ind w:left="1416" w:right="-427" w:firstLine="567"/>
        <w:jc w:val="both"/>
        <w:rPr>
          <w:rFonts w:ascii="Times New Roman" w:hAnsi="Times New Roman" w:cs="Times New Roman"/>
          <w:sz w:val="24"/>
          <w:szCs w:val="24"/>
        </w:rPr>
      </w:pPr>
      <w:r w:rsidRPr="00C736ED">
        <w:rPr>
          <w:rFonts w:ascii="Times New Roman" w:hAnsi="Times New Roman" w:cs="Times New Roman"/>
          <w:sz w:val="24"/>
          <w:szCs w:val="24"/>
        </w:rPr>
        <w:t>a) de 0,5% (zero vírgula cinco por cento) por dia de inadimplemento, calculada sobre o valor total da contratação, em caso de atraso na execução da prestação objeto do contrato até o limite de 15 (quinze) dias;</w:t>
      </w:r>
    </w:p>
    <w:p w:rsidR="00C736ED" w:rsidRPr="00C736ED" w:rsidRDefault="00C736ED" w:rsidP="00F4614F">
      <w:pPr>
        <w:spacing w:before="100" w:beforeAutospacing="1" w:after="100" w:afterAutospacing="1" w:line="240" w:lineRule="auto"/>
        <w:ind w:left="1416" w:right="-427" w:firstLine="567"/>
        <w:jc w:val="both"/>
        <w:rPr>
          <w:rFonts w:ascii="Times New Roman" w:hAnsi="Times New Roman" w:cs="Times New Roman"/>
          <w:sz w:val="24"/>
          <w:szCs w:val="24"/>
        </w:rPr>
      </w:pPr>
      <w:r w:rsidRPr="00C736ED">
        <w:rPr>
          <w:rFonts w:ascii="Times New Roman" w:hAnsi="Times New Roman" w:cs="Times New Roman"/>
          <w:sz w:val="24"/>
          <w:szCs w:val="24"/>
        </w:rPr>
        <w:lastRenderedPageBreak/>
        <w:t xml:space="preserve">b) 20% (vinte por </w:t>
      </w:r>
      <w:r w:rsidRPr="00C736ED">
        <w:rPr>
          <w:rFonts w:ascii="Times New Roman" w:hAnsi="Times New Roman" w:cs="Times New Roman"/>
          <w:color w:val="000000"/>
          <w:sz w:val="24"/>
          <w:szCs w:val="24"/>
        </w:rPr>
        <w:t>cento</w:t>
      </w:r>
      <w:r w:rsidRPr="00C736ED">
        <w:rPr>
          <w:rFonts w:ascii="Times New Roman" w:hAnsi="Times New Roman" w:cs="Times New Roman"/>
          <w:sz w:val="24"/>
          <w:szCs w:val="24"/>
        </w:rPr>
        <w:t>) sobre o valor global do contrato, em caso de atraso na execução do objeto, por período superior ao previsto na alínea “a”, ou de inexecução parcial da obrigação assumida;</w:t>
      </w:r>
    </w:p>
    <w:p w:rsidR="00C736ED" w:rsidRPr="00C736ED" w:rsidRDefault="00C736ED" w:rsidP="00F4614F">
      <w:pPr>
        <w:spacing w:before="100" w:beforeAutospacing="1" w:after="100" w:afterAutospacing="1" w:line="240" w:lineRule="auto"/>
        <w:ind w:left="1416" w:right="-427"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c) 30% (trinta por </w:t>
      </w:r>
      <w:r w:rsidRPr="00C736ED">
        <w:rPr>
          <w:rFonts w:ascii="Times New Roman" w:hAnsi="Times New Roman" w:cs="Times New Roman"/>
          <w:color w:val="000000"/>
          <w:sz w:val="24"/>
          <w:szCs w:val="24"/>
        </w:rPr>
        <w:t>cento</w:t>
      </w:r>
      <w:r w:rsidRPr="00C736ED">
        <w:rPr>
          <w:rFonts w:ascii="Times New Roman" w:hAnsi="Times New Roman" w:cs="Times New Roman"/>
          <w:sz w:val="24"/>
          <w:szCs w:val="24"/>
        </w:rPr>
        <w:t>) sobre o valor global do contrato, em caso de inexecução total da obrigação assumida;</w:t>
      </w:r>
    </w:p>
    <w:p w:rsidR="00C736ED" w:rsidRPr="00C736ED" w:rsidRDefault="00C736ED" w:rsidP="00F4614F">
      <w:pPr>
        <w:spacing w:before="100" w:beforeAutospacing="1" w:after="100" w:afterAutospacing="1" w:line="240" w:lineRule="auto"/>
        <w:ind w:left="1416" w:right="-427"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d) 0,02% a 0,08% por </w:t>
      </w:r>
      <w:r w:rsidRPr="00C736ED">
        <w:rPr>
          <w:rFonts w:ascii="Times New Roman" w:hAnsi="Times New Roman" w:cs="Times New Roman"/>
          <w:color w:val="000000"/>
          <w:sz w:val="24"/>
          <w:szCs w:val="24"/>
        </w:rPr>
        <w:t>dia</w:t>
      </w:r>
      <w:r w:rsidRPr="00C736ED">
        <w:rPr>
          <w:rFonts w:ascii="Times New Roman" w:hAnsi="Times New Roman" w:cs="Times New Roman"/>
          <w:sz w:val="24"/>
          <w:szCs w:val="24"/>
        </w:rPr>
        <w:t xml:space="preserve"> sobre o valor global do contrato, conforme detalhamento constante no item 13.5.</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13.1.3. </w:t>
      </w:r>
      <w:r w:rsidRPr="00C736ED">
        <w:rPr>
          <w:rFonts w:ascii="Times New Roman" w:hAnsi="Times New Roman" w:cs="Times New Roman"/>
          <w:b/>
          <w:sz w:val="24"/>
          <w:szCs w:val="24"/>
        </w:rPr>
        <w:t xml:space="preserve">Suspensão </w:t>
      </w:r>
      <w:r w:rsidRPr="00C736ED">
        <w:rPr>
          <w:rFonts w:ascii="Times New Roman" w:hAnsi="Times New Roman" w:cs="Times New Roman"/>
          <w:color w:val="000000"/>
          <w:sz w:val="24"/>
          <w:szCs w:val="24"/>
        </w:rPr>
        <w:t>temporária</w:t>
      </w:r>
      <w:r w:rsidRPr="00C736ED">
        <w:rPr>
          <w:rFonts w:ascii="Times New Roman" w:hAnsi="Times New Roman" w:cs="Times New Roman"/>
          <w:sz w:val="24"/>
          <w:szCs w:val="24"/>
        </w:rPr>
        <w:t xml:space="preserve"> de participação em licitação e impedimento de contratar com a Administração, por prazo não superior a 02 (dois) anos.</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13.1.4. </w:t>
      </w:r>
      <w:r w:rsidRPr="00C736ED">
        <w:rPr>
          <w:rFonts w:ascii="Times New Roman" w:hAnsi="Times New Roman" w:cs="Times New Roman"/>
          <w:b/>
          <w:sz w:val="24"/>
          <w:szCs w:val="24"/>
        </w:rPr>
        <w:t>Declaração de inidoneidade</w:t>
      </w:r>
      <w:r w:rsidRPr="00C736ED">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13.2. As sanções de advertência e de impedimento para licitar e contratar com todos os órgãos públicos do Município de Porto Alegre poderão ser aplicadas à licitante vencedora juntamente com as de multa.</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13.3.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13.4. O valor das multas aplicadas deverá ser recolhido no prazo de 30 (trinta) dias, a contar da data da notificação. Se o valor da multa não for pago, ou depositado, será automaticamente descontado do pagamento a que a licitante vencedora </w:t>
      </w:r>
      <w:proofErr w:type="spellStart"/>
      <w:r w:rsidRPr="00C736ED">
        <w:rPr>
          <w:rFonts w:ascii="Times New Roman" w:hAnsi="Times New Roman" w:cs="Times New Roman"/>
          <w:sz w:val="24"/>
          <w:szCs w:val="24"/>
        </w:rPr>
        <w:t>fizer</w:t>
      </w:r>
      <w:proofErr w:type="spellEnd"/>
      <w:r w:rsidRPr="00C736ED">
        <w:rPr>
          <w:rFonts w:ascii="Times New Roman" w:hAnsi="Times New Roman" w:cs="Times New Roman"/>
          <w:sz w:val="24"/>
          <w:szCs w:val="24"/>
        </w:rPr>
        <w:t xml:space="preserve"> jus.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13.5. Para efeito de aplicação de multas, às infrações são atribuídos graus, de acordo com as tabelas 1 e 2:</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TABELA 1</w:t>
      </w:r>
    </w:p>
    <w:tbl>
      <w:tblPr>
        <w:tblW w:w="8781" w:type="dxa"/>
        <w:tblCellMar>
          <w:top w:w="15" w:type="dxa"/>
          <w:left w:w="15" w:type="dxa"/>
          <w:bottom w:w="15" w:type="dxa"/>
          <w:right w:w="15" w:type="dxa"/>
        </w:tblCellMar>
        <w:tblLook w:val="04A0" w:firstRow="1" w:lastRow="0" w:firstColumn="1" w:lastColumn="0" w:noHBand="0" w:noVBand="1"/>
      </w:tblPr>
      <w:tblGrid>
        <w:gridCol w:w="1772"/>
        <w:gridCol w:w="7009"/>
      </w:tblGrid>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7A61A5">
            <w:pPr>
              <w:spacing w:before="100" w:beforeAutospacing="1" w:after="100" w:afterAutospacing="1" w:line="240" w:lineRule="auto"/>
              <w:ind w:right="-427"/>
              <w:jc w:val="center"/>
              <w:rPr>
                <w:rFonts w:ascii="Times New Roman" w:hAnsi="Times New Roman" w:cs="Times New Roman"/>
                <w:b/>
                <w:sz w:val="24"/>
                <w:szCs w:val="24"/>
              </w:rPr>
            </w:pPr>
            <w:r w:rsidRPr="00C736ED">
              <w:rPr>
                <w:rFonts w:ascii="Times New Roman" w:hAnsi="Times New Roman" w:cs="Times New Roman"/>
                <w:b/>
                <w:sz w:val="24"/>
                <w:szCs w:val="24"/>
              </w:rPr>
              <w:t>GRAU</w:t>
            </w:r>
          </w:p>
        </w:tc>
        <w:tc>
          <w:tcPr>
            <w:tcW w:w="70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7A61A5">
            <w:pPr>
              <w:spacing w:before="100" w:beforeAutospacing="1" w:after="100" w:afterAutospacing="1" w:line="240" w:lineRule="auto"/>
              <w:ind w:right="-427"/>
              <w:jc w:val="center"/>
              <w:rPr>
                <w:rFonts w:ascii="Times New Roman" w:hAnsi="Times New Roman" w:cs="Times New Roman"/>
                <w:b/>
                <w:sz w:val="24"/>
                <w:szCs w:val="24"/>
              </w:rPr>
            </w:pPr>
            <w:r w:rsidRPr="00C736ED">
              <w:rPr>
                <w:rFonts w:ascii="Times New Roman" w:hAnsi="Times New Roman" w:cs="Times New Roman"/>
                <w:b/>
                <w:sz w:val="24"/>
                <w:szCs w:val="24"/>
              </w:rPr>
              <w:t>CORRESPONDÊNCIA</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7A61A5">
            <w:pPr>
              <w:spacing w:before="100" w:beforeAutospacing="1" w:after="100" w:afterAutospacing="1" w:line="240" w:lineRule="auto"/>
              <w:ind w:right="-427"/>
              <w:jc w:val="center"/>
              <w:rPr>
                <w:rFonts w:ascii="Times New Roman" w:hAnsi="Times New Roman" w:cs="Times New Roman"/>
                <w:sz w:val="24"/>
                <w:szCs w:val="24"/>
              </w:rPr>
            </w:pPr>
            <w:r w:rsidRPr="00C736ED">
              <w:rPr>
                <w:rFonts w:ascii="Times New Roman" w:hAnsi="Times New Roman" w:cs="Times New Roman"/>
                <w:sz w:val="24"/>
                <w:szCs w:val="24"/>
              </w:rPr>
              <w:t>1</w:t>
            </w:r>
          </w:p>
        </w:tc>
        <w:tc>
          <w:tcPr>
            <w:tcW w:w="70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7A61A5">
            <w:pPr>
              <w:spacing w:before="100" w:beforeAutospacing="1" w:after="100" w:afterAutospacing="1" w:line="240" w:lineRule="auto"/>
              <w:ind w:right="-427"/>
              <w:jc w:val="both"/>
              <w:rPr>
                <w:rFonts w:ascii="Times New Roman" w:hAnsi="Times New Roman" w:cs="Times New Roman"/>
                <w:sz w:val="24"/>
                <w:szCs w:val="24"/>
              </w:rPr>
            </w:pPr>
            <w:r w:rsidRPr="00C736ED">
              <w:rPr>
                <w:rFonts w:ascii="Times New Roman" w:hAnsi="Times New Roman" w:cs="Times New Roman"/>
                <w:sz w:val="24"/>
                <w:szCs w:val="24"/>
              </w:rPr>
              <w:t>0,02% dia sobre o valor global do contrato</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7A61A5">
            <w:pPr>
              <w:spacing w:before="100" w:beforeAutospacing="1" w:after="100" w:afterAutospacing="1" w:line="240" w:lineRule="auto"/>
              <w:ind w:right="-427"/>
              <w:jc w:val="center"/>
              <w:rPr>
                <w:rFonts w:ascii="Times New Roman" w:hAnsi="Times New Roman" w:cs="Times New Roman"/>
                <w:sz w:val="24"/>
                <w:szCs w:val="24"/>
              </w:rPr>
            </w:pPr>
            <w:r w:rsidRPr="00C736ED">
              <w:rPr>
                <w:rFonts w:ascii="Times New Roman" w:hAnsi="Times New Roman" w:cs="Times New Roman"/>
                <w:sz w:val="24"/>
                <w:szCs w:val="24"/>
              </w:rPr>
              <w:t>2</w:t>
            </w:r>
          </w:p>
        </w:tc>
        <w:tc>
          <w:tcPr>
            <w:tcW w:w="70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7A61A5">
            <w:pPr>
              <w:spacing w:before="100" w:beforeAutospacing="1" w:after="100" w:afterAutospacing="1" w:line="240" w:lineRule="auto"/>
              <w:ind w:right="-427"/>
              <w:jc w:val="both"/>
              <w:rPr>
                <w:rFonts w:ascii="Times New Roman" w:hAnsi="Times New Roman" w:cs="Times New Roman"/>
                <w:sz w:val="24"/>
                <w:szCs w:val="24"/>
              </w:rPr>
            </w:pPr>
            <w:r w:rsidRPr="00C736ED">
              <w:rPr>
                <w:rFonts w:ascii="Times New Roman" w:hAnsi="Times New Roman" w:cs="Times New Roman"/>
                <w:sz w:val="24"/>
                <w:szCs w:val="24"/>
              </w:rPr>
              <w:t>0,04% dia sobre o valor global do contrato</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7A61A5">
            <w:pPr>
              <w:spacing w:before="100" w:beforeAutospacing="1" w:after="100" w:afterAutospacing="1" w:line="240" w:lineRule="auto"/>
              <w:ind w:right="-427"/>
              <w:jc w:val="center"/>
              <w:rPr>
                <w:rFonts w:ascii="Times New Roman" w:hAnsi="Times New Roman" w:cs="Times New Roman"/>
                <w:sz w:val="24"/>
                <w:szCs w:val="24"/>
              </w:rPr>
            </w:pPr>
            <w:r w:rsidRPr="00C736ED">
              <w:rPr>
                <w:rFonts w:ascii="Times New Roman" w:hAnsi="Times New Roman" w:cs="Times New Roman"/>
                <w:sz w:val="24"/>
                <w:szCs w:val="24"/>
              </w:rPr>
              <w:t>3</w:t>
            </w:r>
          </w:p>
        </w:tc>
        <w:tc>
          <w:tcPr>
            <w:tcW w:w="70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7A61A5">
            <w:pPr>
              <w:spacing w:before="100" w:beforeAutospacing="1" w:after="100" w:afterAutospacing="1" w:line="240" w:lineRule="auto"/>
              <w:ind w:right="-427"/>
              <w:jc w:val="both"/>
              <w:rPr>
                <w:rFonts w:ascii="Times New Roman" w:hAnsi="Times New Roman" w:cs="Times New Roman"/>
                <w:sz w:val="24"/>
                <w:szCs w:val="24"/>
              </w:rPr>
            </w:pPr>
            <w:r w:rsidRPr="00C736ED">
              <w:rPr>
                <w:rFonts w:ascii="Times New Roman" w:hAnsi="Times New Roman" w:cs="Times New Roman"/>
                <w:sz w:val="24"/>
                <w:szCs w:val="24"/>
              </w:rPr>
              <w:t>0,08% dia sobre o valor global do contrato</w:t>
            </w:r>
          </w:p>
        </w:tc>
      </w:tr>
    </w:tbl>
    <w:p w:rsidR="00F4614F" w:rsidRDefault="00F4614F" w:rsidP="007A61A5">
      <w:pPr>
        <w:spacing w:before="100" w:beforeAutospacing="1" w:after="100" w:afterAutospacing="1" w:line="240" w:lineRule="auto"/>
        <w:ind w:right="-427" w:firstLine="851"/>
        <w:jc w:val="both"/>
        <w:rPr>
          <w:rFonts w:ascii="Times New Roman" w:hAnsi="Times New Roman" w:cs="Times New Roman"/>
          <w:b/>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lastRenderedPageBreak/>
        <w:t>TABELA 2</w:t>
      </w:r>
    </w:p>
    <w:tbl>
      <w:tblPr>
        <w:tblW w:w="8781" w:type="dxa"/>
        <w:tblCellMar>
          <w:top w:w="15" w:type="dxa"/>
          <w:left w:w="15" w:type="dxa"/>
          <w:bottom w:w="15" w:type="dxa"/>
          <w:right w:w="15" w:type="dxa"/>
        </w:tblCellMar>
        <w:tblLook w:val="04A0" w:firstRow="1" w:lastRow="0" w:firstColumn="1" w:lastColumn="0" w:noHBand="0" w:noVBand="1"/>
      </w:tblPr>
      <w:tblGrid>
        <w:gridCol w:w="888"/>
        <w:gridCol w:w="6476"/>
        <w:gridCol w:w="1417"/>
      </w:tblGrid>
      <w:tr w:rsidR="00C736ED" w:rsidRPr="00C736ED" w:rsidTr="00DA271A">
        <w:trPr>
          <w:trHeight w:val="465"/>
        </w:trPr>
        <w:tc>
          <w:tcPr>
            <w:tcW w:w="8781"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INFRAÇÕES</w:t>
            </w:r>
          </w:p>
        </w:tc>
      </w:tr>
      <w:tr w:rsidR="00C736ED" w:rsidRPr="00C736ED" w:rsidTr="00DA271A">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b/>
                <w:sz w:val="24"/>
                <w:szCs w:val="24"/>
              </w:rPr>
            </w:pPr>
            <w:r w:rsidRPr="00C736ED">
              <w:rPr>
                <w:rFonts w:ascii="Times New Roman" w:hAnsi="Times New Roman" w:cs="Times New Roman"/>
                <w:b/>
                <w:sz w:val="24"/>
                <w:szCs w:val="24"/>
              </w:rPr>
              <w:t>ITEM</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7A61A5">
            <w:pPr>
              <w:spacing w:before="100" w:beforeAutospacing="1" w:after="100" w:afterAutospacing="1" w:line="240" w:lineRule="auto"/>
              <w:ind w:right="-427"/>
              <w:jc w:val="center"/>
              <w:rPr>
                <w:rFonts w:ascii="Times New Roman" w:hAnsi="Times New Roman" w:cs="Times New Roman"/>
                <w:b/>
                <w:sz w:val="24"/>
                <w:szCs w:val="24"/>
              </w:rPr>
            </w:pPr>
            <w:r w:rsidRPr="00C736ED">
              <w:rPr>
                <w:rFonts w:ascii="Times New Roman" w:hAnsi="Times New Roman" w:cs="Times New Roman"/>
                <w:b/>
                <w:sz w:val="24"/>
                <w:szCs w:val="24"/>
              </w:rPr>
              <w:t>DESCRIÇÃO</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b/>
                <w:sz w:val="24"/>
                <w:szCs w:val="24"/>
              </w:rPr>
            </w:pPr>
            <w:r w:rsidRPr="00C736ED">
              <w:rPr>
                <w:rFonts w:ascii="Times New Roman" w:hAnsi="Times New Roman" w:cs="Times New Roman"/>
                <w:b/>
                <w:sz w:val="24"/>
                <w:szCs w:val="24"/>
              </w:rPr>
              <w:t>GRAU</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sz w:val="24"/>
                <w:szCs w:val="24"/>
              </w:rPr>
            </w:pPr>
            <w:r w:rsidRPr="00C736ED">
              <w:rPr>
                <w:rFonts w:ascii="Times New Roman" w:hAnsi="Times New Roman" w:cs="Times New Roman"/>
                <w:sz w:val="24"/>
                <w:szCs w:val="24"/>
              </w:rPr>
              <w:t>1</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jc w:val="both"/>
              <w:rPr>
                <w:rFonts w:ascii="Times New Roman" w:hAnsi="Times New Roman" w:cs="Times New Roman"/>
                <w:sz w:val="24"/>
                <w:szCs w:val="24"/>
              </w:rPr>
            </w:pPr>
            <w:r w:rsidRPr="00C736ED">
              <w:rPr>
                <w:rFonts w:ascii="Times New Roman" w:hAnsi="Times New Roman" w:cs="Times New Roman"/>
                <w:sz w:val="24"/>
                <w:szCs w:val="24"/>
              </w:rPr>
              <w:t>Permitir situação que crie a possibilidade de causar dano físico, lesão corporal ou consequências letais, por ocorrência;</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sz w:val="24"/>
                <w:szCs w:val="24"/>
              </w:rPr>
            </w:pPr>
            <w:r w:rsidRPr="00C736ED">
              <w:rPr>
                <w:rFonts w:ascii="Times New Roman" w:hAnsi="Times New Roman" w:cs="Times New Roman"/>
                <w:sz w:val="24"/>
                <w:szCs w:val="24"/>
              </w:rPr>
              <w:t>03</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sz w:val="24"/>
                <w:szCs w:val="24"/>
              </w:rPr>
            </w:pPr>
            <w:r w:rsidRPr="00C736ED">
              <w:rPr>
                <w:rFonts w:ascii="Times New Roman" w:hAnsi="Times New Roman" w:cs="Times New Roman"/>
                <w:sz w:val="24"/>
                <w:szCs w:val="24"/>
              </w:rPr>
              <w:t>2</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jc w:val="both"/>
              <w:rPr>
                <w:rFonts w:ascii="Times New Roman" w:hAnsi="Times New Roman" w:cs="Times New Roman"/>
                <w:sz w:val="24"/>
                <w:szCs w:val="24"/>
              </w:rPr>
            </w:pPr>
            <w:r w:rsidRPr="00C736ED">
              <w:rPr>
                <w:rFonts w:ascii="Times New Roman" w:hAnsi="Times New Roman" w:cs="Times New Roman"/>
                <w:sz w:val="24"/>
                <w:szCs w:val="24"/>
              </w:rPr>
              <w:t>Manter funcionário sem qualificação para executar os serviços contratados, por empregado e por dia;</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sz w:val="24"/>
                <w:szCs w:val="24"/>
              </w:rPr>
            </w:pPr>
            <w:r w:rsidRPr="00C736ED">
              <w:rPr>
                <w:rFonts w:ascii="Times New Roman" w:hAnsi="Times New Roman" w:cs="Times New Roman"/>
                <w:sz w:val="24"/>
                <w:szCs w:val="24"/>
              </w:rPr>
              <w:t>03</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sz w:val="24"/>
                <w:szCs w:val="24"/>
              </w:rPr>
            </w:pPr>
            <w:r w:rsidRPr="00C736ED">
              <w:rPr>
                <w:rFonts w:ascii="Times New Roman" w:hAnsi="Times New Roman" w:cs="Times New Roman"/>
                <w:sz w:val="24"/>
                <w:szCs w:val="24"/>
              </w:rPr>
              <w:t>3</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jc w:val="both"/>
              <w:rPr>
                <w:rFonts w:ascii="Times New Roman" w:hAnsi="Times New Roman" w:cs="Times New Roman"/>
                <w:sz w:val="24"/>
                <w:szCs w:val="24"/>
              </w:rPr>
            </w:pPr>
            <w:r w:rsidRPr="00C736ED">
              <w:rPr>
                <w:rFonts w:ascii="Times New Roman" w:hAnsi="Times New Roman" w:cs="Times New Roman"/>
                <w:sz w:val="24"/>
                <w:szCs w:val="24"/>
              </w:rPr>
              <w:t>Permitir a presença de empregado sem uniforme, com uniforme manchado, sujo ou mal apresentado e/ou sem crachá, por empregado e por ocorrência;</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sz w:val="24"/>
                <w:szCs w:val="24"/>
              </w:rPr>
            </w:pPr>
            <w:r w:rsidRPr="00C736ED">
              <w:rPr>
                <w:rFonts w:ascii="Times New Roman" w:hAnsi="Times New Roman" w:cs="Times New Roman"/>
                <w:sz w:val="24"/>
                <w:szCs w:val="24"/>
              </w:rPr>
              <w:t>01</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sz w:val="24"/>
                <w:szCs w:val="24"/>
              </w:rPr>
            </w:pPr>
            <w:r w:rsidRPr="00C736ED">
              <w:rPr>
                <w:rFonts w:ascii="Times New Roman" w:hAnsi="Times New Roman" w:cs="Times New Roman"/>
                <w:sz w:val="24"/>
                <w:szCs w:val="24"/>
              </w:rPr>
              <w:t>4</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jc w:val="both"/>
              <w:rPr>
                <w:rFonts w:ascii="Times New Roman" w:hAnsi="Times New Roman" w:cs="Times New Roman"/>
                <w:sz w:val="24"/>
                <w:szCs w:val="24"/>
              </w:rPr>
            </w:pPr>
            <w:r w:rsidRPr="00C736ED">
              <w:rPr>
                <w:rFonts w:ascii="Times New Roman" w:hAnsi="Times New Roman" w:cs="Times New Roman"/>
                <w:sz w:val="24"/>
                <w:szCs w:val="24"/>
              </w:rPr>
              <w:t>Recusar-se a executar reparo determinado pela fiscalização, por reparo e por dia;</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sz w:val="24"/>
                <w:szCs w:val="24"/>
              </w:rPr>
            </w:pPr>
            <w:r w:rsidRPr="00C736ED">
              <w:rPr>
                <w:rFonts w:ascii="Times New Roman" w:hAnsi="Times New Roman" w:cs="Times New Roman"/>
                <w:sz w:val="24"/>
                <w:szCs w:val="24"/>
              </w:rPr>
              <w:t>03</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sz w:val="24"/>
                <w:szCs w:val="24"/>
              </w:rPr>
            </w:pPr>
            <w:r w:rsidRPr="00C736ED">
              <w:rPr>
                <w:rFonts w:ascii="Times New Roman" w:hAnsi="Times New Roman" w:cs="Times New Roman"/>
                <w:sz w:val="24"/>
                <w:szCs w:val="24"/>
              </w:rPr>
              <w:t>5</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jc w:val="both"/>
              <w:rPr>
                <w:rFonts w:ascii="Times New Roman" w:hAnsi="Times New Roman" w:cs="Times New Roman"/>
                <w:sz w:val="24"/>
                <w:szCs w:val="24"/>
              </w:rPr>
            </w:pPr>
            <w:r w:rsidRPr="00C736ED">
              <w:rPr>
                <w:rFonts w:ascii="Times New Roman" w:hAnsi="Times New Roman" w:cs="Times New Roman"/>
                <w:sz w:val="24"/>
                <w:szCs w:val="24"/>
              </w:rPr>
              <w:t xml:space="preserve">Retirar </w:t>
            </w:r>
            <w:proofErr w:type="gramStart"/>
            <w:r w:rsidRPr="00C736ED">
              <w:rPr>
                <w:rFonts w:ascii="Times New Roman" w:hAnsi="Times New Roman" w:cs="Times New Roman"/>
                <w:sz w:val="24"/>
                <w:szCs w:val="24"/>
              </w:rPr>
              <w:t>empregado(</w:t>
            </w:r>
            <w:proofErr w:type="gramEnd"/>
            <w:r w:rsidRPr="00C736ED">
              <w:rPr>
                <w:rFonts w:ascii="Times New Roman" w:hAnsi="Times New Roman" w:cs="Times New Roman"/>
                <w:sz w:val="24"/>
                <w:szCs w:val="24"/>
              </w:rPr>
              <w:t>s) /preposto(s) do(s) local(ais) de trabalho, sem prévio aviso à fiscalização da Contratante" e com prejuízo à execução da prestação de serviços contratada, por empregado e por dia</w:t>
            </w:r>
            <w:r w:rsidR="00864A64">
              <w:rPr>
                <w:rFonts w:ascii="Times New Roman" w:hAnsi="Times New Roman" w:cs="Times New Roman"/>
                <w:sz w:val="24"/>
                <w:szCs w:val="24"/>
              </w:rPr>
              <w:t>.</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sz w:val="24"/>
                <w:szCs w:val="24"/>
              </w:rPr>
            </w:pPr>
            <w:r w:rsidRPr="00C736ED">
              <w:rPr>
                <w:rFonts w:ascii="Times New Roman" w:hAnsi="Times New Roman" w:cs="Times New Roman"/>
                <w:sz w:val="24"/>
                <w:szCs w:val="24"/>
              </w:rPr>
              <w:t>03</w:t>
            </w:r>
          </w:p>
        </w:tc>
      </w:tr>
      <w:tr w:rsidR="00C736ED" w:rsidRPr="00C736ED" w:rsidTr="00DA271A">
        <w:trPr>
          <w:trHeight w:val="315"/>
        </w:trPr>
        <w:tc>
          <w:tcPr>
            <w:tcW w:w="8781"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7A61A5">
            <w:pPr>
              <w:spacing w:before="100" w:beforeAutospacing="1" w:after="100" w:afterAutospacing="1" w:line="240" w:lineRule="auto"/>
              <w:ind w:right="-427"/>
              <w:jc w:val="center"/>
              <w:rPr>
                <w:rFonts w:ascii="Times New Roman" w:hAnsi="Times New Roman" w:cs="Times New Roman"/>
                <w:b/>
                <w:sz w:val="24"/>
                <w:szCs w:val="24"/>
              </w:rPr>
            </w:pPr>
            <w:r w:rsidRPr="00C736ED">
              <w:rPr>
                <w:rFonts w:ascii="Times New Roman" w:hAnsi="Times New Roman" w:cs="Times New Roman"/>
                <w:b/>
                <w:sz w:val="24"/>
                <w:szCs w:val="24"/>
              </w:rPr>
              <w:t>Para os itens a seguir, deixar de:</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sz w:val="24"/>
                <w:szCs w:val="24"/>
              </w:rPr>
            </w:pPr>
            <w:r w:rsidRPr="00C736ED">
              <w:rPr>
                <w:rFonts w:ascii="Times New Roman" w:hAnsi="Times New Roman" w:cs="Times New Roman"/>
                <w:sz w:val="24"/>
                <w:szCs w:val="24"/>
              </w:rPr>
              <w:t>6</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jc w:val="both"/>
              <w:rPr>
                <w:rFonts w:ascii="Times New Roman" w:hAnsi="Times New Roman" w:cs="Times New Roman"/>
                <w:sz w:val="24"/>
                <w:szCs w:val="24"/>
              </w:rPr>
            </w:pPr>
            <w:r w:rsidRPr="00C736ED">
              <w:rPr>
                <w:rFonts w:ascii="Times New Roman" w:hAnsi="Times New Roman" w:cs="Times New Roman"/>
                <w:sz w:val="24"/>
                <w:szCs w:val="24"/>
              </w:rPr>
              <w:t>Cumprir determinação formal ou instrução complementar do órgão fiscalizador por ocorrência;</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sz w:val="24"/>
                <w:szCs w:val="24"/>
              </w:rPr>
            </w:pPr>
            <w:r w:rsidRPr="00C736ED">
              <w:rPr>
                <w:rFonts w:ascii="Times New Roman" w:hAnsi="Times New Roman" w:cs="Times New Roman"/>
                <w:sz w:val="24"/>
                <w:szCs w:val="24"/>
              </w:rPr>
              <w:t>03</w:t>
            </w:r>
          </w:p>
        </w:tc>
      </w:tr>
      <w:tr w:rsidR="00C736ED" w:rsidRPr="00C736ED" w:rsidTr="00DA271A">
        <w:trPr>
          <w:trHeight w:val="666"/>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sz w:val="24"/>
                <w:szCs w:val="24"/>
              </w:rPr>
            </w:pPr>
            <w:r w:rsidRPr="00C736ED">
              <w:rPr>
                <w:rFonts w:ascii="Times New Roman" w:hAnsi="Times New Roman" w:cs="Times New Roman"/>
                <w:sz w:val="24"/>
                <w:szCs w:val="24"/>
              </w:rPr>
              <w:t>7</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864A64">
            <w:pPr>
              <w:spacing w:before="100" w:beforeAutospacing="1" w:after="100" w:afterAutospacing="1" w:line="240" w:lineRule="auto"/>
              <w:jc w:val="both"/>
              <w:rPr>
                <w:rFonts w:ascii="Times New Roman" w:hAnsi="Times New Roman" w:cs="Times New Roman"/>
                <w:sz w:val="24"/>
                <w:szCs w:val="24"/>
              </w:rPr>
            </w:pPr>
            <w:r w:rsidRPr="00C736ED">
              <w:rPr>
                <w:rFonts w:ascii="Times New Roman" w:hAnsi="Times New Roman" w:cs="Times New Roman"/>
                <w:sz w:val="24"/>
                <w:szCs w:val="24"/>
              </w:rPr>
              <w:t>Substituir empregado que se conduza de modo inconveniente, por funcionário e por dia</w:t>
            </w:r>
            <w:r w:rsidR="00864A64">
              <w:rPr>
                <w:rFonts w:ascii="Times New Roman" w:hAnsi="Times New Roman" w:cs="Times New Roman"/>
                <w:sz w:val="24"/>
                <w:szCs w:val="24"/>
              </w:rPr>
              <w:t>;</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sz w:val="24"/>
                <w:szCs w:val="24"/>
              </w:rPr>
            </w:pPr>
            <w:r w:rsidRPr="00C736ED">
              <w:rPr>
                <w:rFonts w:ascii="Times New Roman" w:hAnsi="Times New Roman" w:cs="Times New Roman"/>
                <w:sz w:val="24"/>
                <w:szCs w:val="24"/>
              </w:rPr>
              <w:t>02</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sz w:val="24"/>
                <w:szCs w:val="24"/>
              </w:rPr>
            </w:pPr>
            <w:r w:rsidRPr="00C736ED">
              <w:rPr>
                <w:rFonts w:ascii="Times New Roman" w:hAnsi="Times New Roman" w:cs="Times New Roman"/>
                <w:sz w:val="24"/>
                <w:szCs w:val="24"/>
              </w:rPr>
              <w:t>8</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jc w:val="both"/>
              <w:rPr>
                <w:highlight w:val="yellow"/>
              </w:rPr>
            </w:pPr>
            <w:r w:rsidRPr="00C736ED">
              <w:rPr>
                <w:rFonts w:ascii="Times New Roman" w:hAnsi="Times New Roman" w:cs="Times New Roman"/>
                <w:sz w:val="24"/>
                <w:szCs w:val="24"/>
              </w:rPr>
              <w:t>Atender as exigências contidas nas normas de segurança, em especial ao uso correto, por seus empregados, de equipamentos de EPIS (equipamentos de proteção individual), por empregado e por ocorrência</w:t>
            </w:r>
            <w:r w:rsidR="00864A64">
              <w:rPr>
                <w:rFonts w:ascii="Times New Roman" w:hAnsi="Times New Roman" w:cs="Times New Roman"/>
                <w:sz w:val="24"/>
                <w:szCs w:val="24"/>
              </w:rPr>
              <w:t>;</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sz w:val="24"/>
                <w:szCs w:val="24"/>
              </w:rPr>
            </w:pPr>
            <w:r w:rsidRPr="00C736ED">
              <w:rPr>
                <w:rFonts w:ascii="Times New Roman" w:hAnsi="Times New Roman" w:cs="Times New Roman"/>
                <w:sz w:val="24"/>
                <w:szCs w:val="24"/>
              </w:rPr>
              <w:t>03</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sz w:val="24"/>
                <w:szCs w:val="24"/>
              </w:rPr>
            </w:pPr>
            <w:r w:rsidRPr="00C736ED">
              <w:rPr>
                <w:rFonts w:ascii="Times New Roman" w:hAnsi="Times New Roman" w:cs="Times New Roman"/>
                <w:sz w:val="24"/>
                <w:szCs w:val="24"/>
              </w:rPr>
              <w:t>9</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jc w:val="both"/>
              <w:rPr>
                <w:rFonts w:ascii="Times New Roman" w:hAnsi="Times New Roman" w:cs="Times New Roman"/>
                <w:sz w:val="24"/>
                <w:szCs w:val="24"/>
              </w:rPr>
            </w:pPr>
            <w:r w:rsidRPr="00C736ED">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sz w:val="24"/>
                <w:szCs w:val="24"/>
              </w:rPr>
            </w:pPr>
            <w:r w:rsidRPr="00C736ED">
              <w:rPr>
                <w:rFonts w:ascii="Times New Roman" w:hAnsi="Times New Roman" w:cs="Times New Roman"/>
                <w:sz w:val="24"/>
                <w:szCs w:val="24"/>
              </w:rPr>
              <w:t>03</w:t>
            </w:r>
          </w:p>
        </w:tc>
      </w:tr>
      <w:tr w:rsidR="00C736ED" w:rsidRPr="00C736ED" w:rsidTr="00DA27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sz w:val="24"/>
                <w:szCs w:val="24"/>
              </w:rPr>
            </w:pPr>
            <w:r w:rsidRPr="00C736ED">
              <w:rPr>
                <w:rFonts w:ascii="Times New Roman" w:hAnsi="Times New Roman" w:cs="Times New Roman"/>
                <w:sz w:val="24"/>
                <w:szCs w:val="24"/>
              </w:rPr>
              <w:t>10</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jc w:val="both"/>
              <w:rPr>
                <w:rFonts w:ascii="Times New Roman" w:hAnsi="Times New Roman" w:cs="Times New Roman"/>
                <w:sz w:val="24"/>
                <w:szCs w:val="24"/>
              </w:rPr>
            </w:pPr>
            <w:r w:rsidRPr="00C736ED">
              <w:rPr>
                <w:rFonts w:ascii="Times New Roman" w:hAnsi="Times New Roman" w:cs="Times New Roman"/>
                <w:sz w:val="24"/>
                <w:szCs w:val="24"/>
              </w:rPr>
              <w:t>Indicar e manter durante a execução do contrato os prepostos previstos no edital/contrato;</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sz w:val="24"/>
                <w:szCs w:val="24"/>
              </w:rPr>
            </w:pPr>
            <w:r w:rsidRPr="00C736ED">
              <w:rPr>
                <w:rFonts w:ascii="Times New Roman" w:hAnsi="Times New Roman" w:cs="Times New Roman"/>
                <w:sz w:val="24"/>
                <w:szCs w:val="24"/>
              </w:rPr>
              <w:t>03</w:t>
            </w:r>
          </w:p>
        </w:tc>
      </w:tr>
      <w:tr w:rsidR="00C736ED" w:rsidRPr="00C736ED" w:rsidTr="00DA271A">
        <w:trPr>
          <w:trHeight w:val="894"/>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ind w:left="-128" w:right="-75" w:firstLine="14"/>
              <w:jc w:val="center"/>
              <w:rPr>
                <w:rFonts w:ascii="Times New Roman" w:hAnsi="Times New Roman" w:cs="Times New Roman"/>
                <w:sz w:val="24"/>
                <w:szCs w:val="24"/>
              </w:rPr>
            </w:pPr>
            <w:r w:rsidRPr="00C736ED">
              <w:rPr>
                <w:rFonts w:ascii="Times New Roman" w:hAnsi="Times New Roman" w:cs="Times New Roman"/>
                <w:sz w:val="24"/>
                <w:szCs w:val="24"/>
              </w:rPr>
              <w:t>11</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C736ED" w:rsidRDefault="00C736ED" w:rsidP="00DA271A">
            <w:pPr>
              <w:spacing w:before="100" w:beforeAutospacing="1" w:after="100" w:afterAutospacing="1" w:line="240" w:lineRule="auto"/>
              <w:jc w:val="both"/>
              <w:rPr>
                <w:rFonts w:ascii="Times New Roman" w:hAnsi="Times New Roman" w:cs="Times New Roman"/>
                <w:sz w:val="24"/>
                <w:szCs w:val="24"/>
              </w:rPr>
            </w:pPr>
            <w:r w:rsidRPr="00C736ED">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14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C736ED" w:rsidRDefault="00C736ED" w:rsidP="00DA271A">
            <w:pPr>
              <w:spacing w:before="100" w:beforeAutospacing="1" w:after="100" w:afterAutospacing="1" w:line="240" w:lineRule="auto"/>
              <w:ind w:left="-121"/>
              <w:jc w:val="center"/>
              <w:rPr>
                <w:rFonts w:ascii="Times New Roman" w:hAnsi="Times New Roman" w:cs="Times New Roman"/>
                <w:sz w:val="24"/>
                <w:szCs w:val="24"/>
              </w:rPr>
            </w:pPr>
            <w:r w:rsidRPr="00C736ED">
              <w:rPr>
                <w:rFonts w:ascii="Times New Roman" w:hAnsi="Times New Roman" w:cs="Times New Roman"/>
                <w:sz w:val="24"/>
                <w:szCs w:val="24"/>
              </w:rPr>
              <w:t>03</w:t>
            </w:r>
          </w:p>
        </w:tc>
      </w:tr>
    </w:tbl>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13.6. Sem prejuízo das sanções previstas neste item, poderá a CMPA aplicar isoladamente ou cumulativamente, as medidas contidas no art. 80 da Lei 8.666/93.</w:t>
      </w:r>
    </w:p>
    <w:p w:rsidR="00DA271A" w:rsidRDefault="00DA271A" w:rsidP="007A61A5">
      <w:pPr>
        <w:spacing w:before="100" w:beforeAutospacing="1" w:after="100" w:afterAutospacing="1" w:line="240" w:lineRule="auto"/>
        <w:ind w:right="-427" w:firstLine="851"/>
        <w:jc w:val="both"/>
        <w:rPr>
          <w:rFonts w:ascii="Times New Roman" w:hAnsi="Times New Roman" w:cs="Times New Roman"/>
          <w:b/>
          <w:sz w:val="24"/>
          <w:szCs w:val="24"/>
        </w:rPr>
      </w:pPr>
    </w:p>
    <w:p w:rsidR="00864A64" w:rsidRDefault="00864A64">
      <w:pPr>
        <w:rPr>
          <w:rFonts w:ascii="Times New Roman" w:hAnsi="Times New Roman" w:cs="Times New Roman"/>
          <w:b/>
          <w:sz w:val="24"/>
          <w:szCs w:val="24"/>
        </w:rPr>
      </w:pPr>
      <w:r>
        <w:rPr>
          <w:rFonts w:ascii="Times New Roman" w:hAnsi="Times New Roman" w:cs="Times New Roman"/>
          <w:b/>
          <w:sz w:val="24"/>
          <w:szCs w:val="24"/>
        </w:rPr>
        <w:br w:type="page"/>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lastRenderedPageBreak/>
        <w:t>14. DA DOTAÇÃO ORÇAMENTÁRIA E DA ESTIMATIVA DE CUSTO:</w:t>
      </w:r>
    </w:p>
    <w:p w:rsidR="00680368" w:rsidRDefault="00C736ED" w:rsidP="007A61A5">
      <w:pPr>
        <w:spacing w:before="100" w:beforeAutospacing="1" w:after="100" w:afterAutospacing="1" w:line="240" w:lineRule="auto"/>
        <w:ind w:right="-427" w:firstLine="851"/>
        <w:jc w:val="both"/>
        <w:rPr>
          <w:rFonts w:ascii="Times New Roman" w:hAnsi="Times New Roman" w:cs="Times New Roman"/>
          <w:b/>
        </w:rPr>
      </w:pPr>
      <w:r w:rsidRPr="00C736ED">
        <w:rPr>
          <w:rFonts w:ascii="Times New Roman" w:hAnsi="Times New Roman" w:cs="Times New Roman"/>
          <w:sz w:val="24"/>
          <w:szCs w:val="24"/>
        </w:rPr>
        <w:t>14.1.</w:t>
      </w:r>
      <w:r w:rsidRPr="00C736ED">
        <w:rPr>
          <w:rFonts w:ascii="Times New Roman" w:hAnsi="Times New Roman" w:cs="Times New Roman"/>
          <w:sz w:val="24"/>
          <w:szCs w:val="24"/>
        </w:rPr>
        <w:tab/>
        <w:t xml:space="preserve">A despesa proveniente da adjudicação do objeto </w:t>
      </w:r>
      <w:proofErr w:type="gramStart"/>
      <w:r w:rsidR="00DA5FD8" w:rsidRPr="00C736ED">
        <w:rPr>
          <w:rFonts w:ascii="Times New Roman" w:hAnsi="Times New Roman" w:cs="Times New Roman"/>
          <w:sz w:val="24"/>
          <w:szCs w:val="24"/>
        </w:rPr>
        <w:t>d</w:t>
      </w:r>
      <w:r w:rsidR="00DA5FD8">
        <w:rPr>
          <w:rFonts w:ascii="Times New Roman" w:hAnsi="Times New Roman" w:cs="Times New Roman"/>
          <w:sz w:val="24"/>
          <w:szCs w:val="24"/>
        </w:rPr>
        <w:t>a</w:t>
      </w:r>
      <w:r w:rsidR="00DA5FD8" w:rsidRPr="00C736ED">
        <w:rPr>
          <w:rFonts w:ascii="Times New Roman" w:hAnsi="Times New Roman" w:cs="Times New Roman"/>
          <w:sz w:val="24"/>
          <w:szCs w:val="24"/>
        </w:rPr>
        <w:t xml:space="preserve"> presente</w:t>
      </w:r>
      <w:proofErr w:type="gramEnd"/>
      <w:r w:rsidRPr="00C736ED">
        <w:rPr>
          <w:rFonts w:ascii="Times New Roman" w:hAnsi="Times New Roman" w:cs="Times New Roman"/>
          <w:sz w:val="24"/>
          <w:szCs w:val="24"/>
        </w:rPr>
        <w:t xml:space="preserve"> TOMADA DE PREÇOS correrá à conta da dotação orçamentária da Câmara Municipal de Porto Alegre sob os códigos </w:t>
      </w:r>
      <w:r w:rsidR="00680368" w:rsidRPr="00C736ED">
        <w:rPr>
          <w:rFonts w:ascii="Times New Roman" w:hAnsi="Times New Roman" w:cs="Times New Roman"/>
          <w:b/>
        </w:rPr>
        <w:t xml:space="preserve">CG </w:t>
      </w:r>
      <w:r w:rsidR="00680368">
        <w:rPr>
          <w:rFonts w:ascii="Times New Roman" w:hAnsi="Times New Roman" w:cs="Times New Roman"/>
          <w:b/>
        </w:rPr>
        <w:t>44.90.51.99.00.00</w:t>
      </w:r>
      <w:r w:rsidR="00680368" w:rsidRPr="00C736ED">
        <w:rPr>
          <w:rFonts w:ascii="Times New Roman" w:hAnsi="Times New Roman" w:cs="Times New Roman"/>
          <w:b/>
        </w:rPr>
        <w:t xml:space="preserve"> – </w:t>
      </w:r>
      <w:r w:rsidR="00680368">
        <w:rPr>
          <w:rFonts w:ascii="Times New Roman" w:hAnsi="Times New Roman" w:cs="Times New Roman"/>
          <w:b/>
        </w:rPr>
        <w:t>Obras e Instalações</w:t>
      </w:r>
      <w:r w:rsidR="00680368" w:rsidRPr="00C736ED">
        <w:rPr>
          <w:rFonts w:ascii="Times New Roman" w:hAnsi="Times New Roman" w:cs="Times New Roman"/>
          <w:b/>
        </w:rPr>
        <w:t xml:space="preserve"> e CG </w:t>
      </w:r>
      <w:r w:rsidR="00680368">
        <w:rPr>
          <w:rFonts w:ascii="Times New Roman" w:hAnsi="Times New Roman" w:cs="Times New Roman"/>
          <w:b/>
        </w:rPr>
        <w:t>44.90.52.42.00.00</w:t>
      </w:r>
      <w:r w:rsidR="00680368" w:rsidRPr="00C736ED">
        <w:rPr>
          <w:rFonts w:ascii="Times New Roman" w:hAnsi="Times New Roman" w:cs="Times New Roman"/>
          <w:b/>
        </w:rPr>
        <w:t xml:space="preserve"> – </w:t>
      </w:r>
      <w:r w:rsidR="00680368">
        <w:rPr>
          <w:rFonts w:ascii="Times New Roman" w:hAnsi="Times New Roman" w:cs="Times New Roman"/>
          <w:b/>
        </w:rPr>
        <w:t xml:space="preserve">Equipamentos e Material Permanente – Projeto Continuidade das Obras do Palácio Aloísio Filho </w:t>
      </w:r>
      <w:r w:rsidR="00DA5FD8">
        <w:rPr>
          <w:rFonts w:ascii="Times New Roman" w:hAnsi="Times New Roman" w:cs="Times New Roman"/>
          <w:b/>
        </w:rPr>
        <w:t>–</w:t>
      </w:r>
      <w:r w:rsidR="00680368">
        <w:rPr>
          <w:rFonts w:ascii="Times New Roman" w:hAnsi="Times New Roman" w:cs="Times New Roman"/>
          <w:b/>
        </w:rPr>
        <w:t xml:space="preserve"> Atividade</w:t>
      </w:r>
      <w:r w:rsidR="00DA5FD8">
        <w:rPr>
          <w:rFonts w:ascii="Times New Roman" w:hAnsi="Times New Roman" w:cs="Times New Roman"/>
          <w:b/>
        </w:rPr>
        <w:t xml:space="preserve"> </w:t>
      </w:r>
      <w:r w:rsidR="00680368">
        <w:rPr>
          <w:rFonts w:ascii="Times New Roman" w:hAnsi="Times New Roman" w:cs="Times New Roman"/>
          <w:b/>
        </w:rPr>
        <w:t>1001</w:t>
      </w:r>
      <w:r w:rsidR="00680368" w:rsidRPr="00C736ED">
        <w:rPr>
          <w:rFonts w:ascii="Times New Roman" w:hAnsi="Times New Roman" w:cs="Times New Roman"/>
          <w:b/>
        </w:rPr>
        <w:t>.</w:t>
      </w:r>
    </w:p>
    <w:p w:rsidR="00C736ED" w:rsidRPr="00DA5FD8"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sz w:val="24"/>
          <w:szCs w:val="24"/>
        </w:rPr>
        <w:t>14.2.</w:t>
      </w:r>
      <w:r w:rsidRPr="00C736ED">
        <w:rPr>
          <w:rFonts w:ascii="Times New Roman" w:hAnsi="Times New Roman" w:cs="Times New Roman"/>
          <w:b/>
          <w:sz w:val="24"/>
          <w:szCs w:val="24"/>
        </w:rPr>
        <w:tab/>
      </w:r>
      <w:r w:rsidRPr="00C736ED">
        <w:rPr>
          <w:rFonts w:ascii="Times New Roman" w:hAnsi="Times New Roman" w:cs="Times New Roman"/>
          <w:sz w:val="24"/>
          <w:szCs w:val="24"/>
        </w:rPr>
        <w:t xml:space="preserve">O valor do contrato </w:t>
      </w:r>
      <w:proofErr w:type="gramStart"/>
      <w:r w:rsidR="00DA5FD8" w:rsidRPr="00C736ED">
        <w:rPr>
          <w:rFonts w:ascii="Times New Roman" w:hAnsi="Times New Roman" w:cs="Times New Roman"/>
          <w:sz w:val="24"/>
          <w:szCs w:val="24"/>
        </w:rPr>
        <w:t>d</w:t>
      </w:r>
      <w:r w:rsidR="00DA5FD8">
        <w:rPr>
          <w:rFonts w:ascii="Times New Roman" w:hAnsi="Times New Roman" w:cs="Times New Roman"/>
          <w:sz w:val="24"/>
          <w:szCs w:val="24"/>
        </w:rPr>
        <w:t>a</w:t>
      </w:r>
      <w:r w:rsidR="00DA5FD8" w:rsidRPr="00C736ED">
        <w:rPr>
          <w:rFonts w:ascii="Times New Roman" w:hAnsi="Times New Roman" w:cs="Times New Roman"/>
          <w:sz w:val="24"/>
          <w:szCs w:val="24"/>
        </w:rPr>
        <w:t xml:space="preserve"> presente</w:t>
      </w:r>
      <w:proofErr w:type="gramEnd"/>
      <w:r w:rsidRPr="00C736ED">
        <w:rPr>
          <w:rFonts w:ascii="Times New Roman" w:hAnsi="Times New Roman" w:cs="Times New Roman"/>
          <w:sz w:val="24"/>
          <w:szCs w:val="24"/>
        </w:rPr>
        <w:t xml:space="preserve"> Tomada de Preços será, no máximo, de </w:t>
      </w:r>
      <w:r w:rsidRPr="00DA5FD8">
        <w:rPr>
          <w:rFonts w:ascii="Times New Roman" w:hAnsi="Times New Roman" w:cs="Times New Roman"/>
          <w:b/>
          <w:sz w:val="24"/>
          <w:szCs w:val="24"/>
        </w:rPr>
        <w:t>R$</w:t>
      </w:r>
      <w:r w:rsidRPr="00DA5FD8">
        <w:rPr>
          <w:rFonts w:ascii="Times New Roman" w:hAnsi="Times New Roman" w:cs="Times New Roman"/>
          <w:b/>
          <w:sz w:val="24"/>
          <w:szCs w:val="24"/>
          <w:highlight w:val="yellow"/>
        </w:rPr>
        <w:t xml:space="preserve"> </w:t>
      </w:r>
      <w:r w:rsidR="00680368" w:rsidRPr="00DA5FD8">
        <w:rPr>
          <w:rFonts w:ascii="Times New Roman" w:hAnsi="Times New Roman" w:cs="Times New Roman"/>
          <w:b/>
          <w:sz w:val="24"/>
          <w:szCs w:val="24"/>
        </w:rPr>
        <w:t>341</w:t>
      </w:r>
      <w:r w:rsidRPr="00DA5FD8">
        <w:rPr>
          <w:rFonts w:ascii="Times New Roman" w:hAnsi="Times New Roman" w:cs="Times New Roman"/>
          <w:b/>
          <w:sz w:val="24"/>
          <w:szCs w:val="24"/>
        </w:rPr>
        <w:t>.</w:t>
      </w:r>
      <w:r w:rsidR="00680368" w:rsidRPr="00DA5FD8">
        <w:rPr>
          <w:rFonts w:ascii="Times New Roman" w:hAnsi="Times New Roman" w:cs="Times New Roman"/>
          <w:b/>
          <w:sz w:val="24"/>
          <w:szCs w:val="24"/>
        </w:rPr>
        <w:t>101,42</w:t>
      </w:r>
      <w:r w:rsidRPr="00DA5FD8">
        <w:rPr>
          <w:rFonts w:ascii="Times New Roman" w:hAnsi="Times New Roman" w:cs="Times New Roman"/>
          <w:b/>
          <w:sz w:val="24"/>
          <w:szCs w:val="24"/>
        </w:rPr>
        <w:t xml:space="preserve"> (</w:t>
      </w:r>
      <w:r w:rsidR="00680368" w:rsidRPr="00DA5FD8">
        <w:rPr>
          <w:rFonts w:ascii="Times New Roman" w:hAnsi="Times New Roman" w:cs="Times New Roman"/>
          <w:b/>
          <w:sz w:val="24"/>
          <w:szCs w:val="24"/>
        </w:rPr>
        <w:t>trezentos e quarenta e um mil,</w:t>
      </w:r>
      <w:r w:rsidRPr="00DA5FD8">
        <w:rPr>
          <w:rFonts w:ascii="Times New Roman" w:hAnsi="Times New Roman" w:cs="Times New Roman"/>
          <w:b/>
          <w:sz w:val="24"/>
          <w:szCs w:val="24"/>
        </w:rPr>
        <w:t xml:space="preserve"> </w:t>
      </w:r>
      <w:r w:rsidR="00680368" w:rsidRPr="00DA5FD8">
        <w:rPr>
          <w:rFonts w:ascii="Times New Roman" w:hAnsi="Times New Roman" w:cs="Times New Roman"/>
          <w:b/>
          <w:sz w:val="24"/>
          <w:szCs w:val="24"/>
        </w:rPr>
        <w:t>cento e um reais e quarenta e dois centavos)</w:t>
      </w:r>
      <w:r w:rsidRPr="00DA5FD8">
        <w:rPr>
          <w:rFonts w:ascii="Times New Roman" w:hAnsi="Times New Roman" w:cs="Times New Roman"/>
          <w:b/>
          <w:sz w:val="24"/>
          <w:szCs w:val="24"/>
        </w:rPr>
        <w:t>.</w:t>
      </w:r>
    </w:p>
    <w:p w:rsidR="00DA5FD8" w:rsidRDefault="00DA5FD8" w:rsidP="007A61A5">
      <w:pPr>
        <w:spacing w:before="100" w:beforeAutospacing="1" w:after="100" w:afterAutospacing="1" w:line="240" w:lineRule="auto"/>
        <w:ind w:right="-427" w:firstLine="851"/>
        <w:jc w:val="both"/>
        <w:rPr>
          <w:rFonts w:ascii="Times New Roman" w:hAnsi="Times New Roman" w:cs="Times New Roman"/>
          <w:b/>
          <w:sz w:val="24"/>
          <w:szCs w:val="24"/>
        </w:rPr>
      </w:pP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b/>
          <w:sz w:val="24"/>
          <w:szCs w:val="24"/>
        </w:rPr>
      </w:pPr>
      <w:r w:rsidRPr="00C736ED">
        <w:rPr>
          <w:rFonts w:ascii="Times New Roman" w:hAnsi="Times New Roman" w:cs="Times New Roman"/>
          <w:b/>
          <w:sz w:val="24"/>
          <w:szCs w:val="24"/>
        </w:rPr>
        <w:t>15. DAS DISPOSIÇÕES GERAIS: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15.1. Não sendo possível a apreciação dos documentos relativos à habilitação na data de sua abertura, serão os envelopes nº 02 (Propostas) mantidos lacrados, rubricados por todos os presentes, sob a guarda da Comissão, até a sessão de abertura dos mesmos, sendo as licitantes notificadas da nova data para abertura de propostas das concorrentes habilitadas.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15.2. A proposta, uma vez aberta, vincula a licitante, obrigando-a à execução dos serviços cotados, sem quaisquer alterações posteriores.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15.3. Os envelopes que contenham as propostas das empresas inabilitadas ficarão à disposição para devolução no período de 05 (cinco) dias após a homologação da licitação. Esgotado este prazo, serão os mesmos destruídos.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15.4. A apresentação dos envelopes de proposta implica aceitação pelo licitante de todas as cláusulas e condições do edital, e confissão de que obteve da CMPA todos os esclarecimentos satisfatórios à sua elaboração, inclusive referente às normas, instruções e regulamentos necessários.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15.5. É facultada à COMISSÃO ESPECIAL DE LICITAÇÃO, em qualquer fase da Licitação, a promoção de diligências destinadas a esclarecer ou completar a instrução do procedimento licitatório ou solicitar esclarecimentos adicionais às licitantes, que deverão ser satisfeitos no prazo máximo de 24 (vinte e quatro) horas.</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15.6. Demais obrigações decorrentes desta licitação constam na Minuta de Contrato, em anexo.</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15.7. FORO: Para dirimir eventuais litígios oriundos desta Licitação, fica eleito o foro da Comarca de Porto Alegre, com exclusão de qualquer outro, por mais privilegiado que seja.</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15.8. Todos os atos pertinentes a esta licitação, serão afixados no quadro mural localizado ao lado da sala da Diretoria de Patrimônio e Finanças, pavimento térreo da Câmara </w:t>
      </w:r>
      <w:r w:rsidRPr="00C736ED">
        <w:rPr>
          <w:rFonts w:ascii="Times New Roman" w:hAnsi="Times New Roman" w:cs="Times New Roman"/>
          <w:sz w:val="24"/>
          <w:szCs w:val="24"/>
        </w:rPr>
        <w:lastRenderedPageBreak/>
        <w:t>Municipal de Porto Alegre, e publicados na homepage da Câmara Municipal (www.camarapoa.rs.gov.br).</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15.9. O conjunto de plantas, em arquivo digital, relativas a esta Tomada de Preços e demais informações técnicas poderão ser </w:t>
      </w:r>
      <w:proofErr w:type="gramStart"/>
      <w:r w:rsidRPr="00C736ED">
        <w:rPr>
          <w:rFonts w:ascii="Times New Roman" w:hAnsi="Times New Roman" w:cs="Times New Roman"/>
          <w:sz w:val="24"/>
          <w:szCs w:val="24"/>
        </w:rPr>
        <w:t>requeridos e retirados</w:t>
      </w:r>
      <w:proofErr w:type="gramEnd"/>
      <w:r w:rsidRPr="00C736ED">
        <w:rPr>
          <w:rFonts w:ascii="Times New Roman" w:hAnsi="Times New Roman" w:cs="Times New Roman"/>
          <w:sz w:val="24"/>
          <w:szCs w:val="24"/>
        </w:rPr>
        <w:t xml:space="preserve"> junto à Seção de Obras e Manutenção, preferencialmente mediante agendamento, no andar térreo da Câmara Municipal de Porto Alegre, na Av. Loureiro da </w:t>
      </w:r>
      <w:r w:rsidR="00866B31">
        <w:rPr>
          <w:rFonts w:ascii="Times New Roman" w:hAnsi="Times New Roman" w:cs="Times New Roman"/>
          <w:sz w:val="24"/>
          <w:szCs w:val="24"/>
        </w:rPr>
        <w:t xml:space="preserve">Silva nº 255, sala 127, </w:t>
      </w:r>
      <w:r w:rsidRPr="00C736ED">
        <w:rPr>
          <w:rFonts w:ascii="Times New Roman" w:hAnsi="Times New Roman" w:cs="Times New Roman"/>
          <w:sz w:val="24"/>
          <w:szCs w:val="24"/>
        </w:rPr>
        <w:t xml:space="preserve">telefone (51) 3220-4129, conforme horário abaixo, devendo a empresa apresentar um pen drive para gravação. </w:t>
      </w:r>
    </w:p>
    <w:p w:rsidR="00C736ED" w:rsidRPr="00C736ED" w:rsidRDefault="00C736ED" w:rsidP="00866B31">
      <w:pPr>
        <w:spacing w:before="120" w:after="0" w:line="240" w:lineRule="auto"/>
        <w:ind w:left="708" w:right="-427" w:firstLine="851"/>
        <w:jc w:val="both"/>
        <w:rPr>
          <w:rFonts w:ascii="Times New Roman" w:hAnsi="Times New Roman" w:cs="Times New Roman"/>
          <w:i/>
          <w:sz w:val="24"/>
          <w:szCs w:val="24"/>
        </w:rPr>
      </w:pPr>
      <w:r w:rsidRPr="00C736ED">
        <w:rPr>
          <w:rFonts w:ascii="Times New Roman" w:hAnsi="Times New Roman" w:cs="Times New Roman"/>
          <w:i/>
          <w:sz w:val="24"/>
          <w:szCs w:val="24"/>
        </w:rPr>
        <w:t>Pela manhã: das 9h às 12h, de segunda a sexta-feira.</w:t>
      </w:r>
    </w:p>
    <w:p w:rsidR="00C736ED" w:rsidRPr="00C736ED" w:rsidRDefault="00C736ED" w:rsidP="00866B31">
      <w:pPr>
        <w:spacing w:before="120" w:after="0" w:line="240" w:lineRule="auto"/>
        <w:ind w:left="708" w:right="-427" w:firstLine="851"/>
        <w:jc w:val="both"/>
        <w:rPr>
          <w:rFonts w:ascii="Times New Roman" w:hAnsi="Times New Roman" w:cs="Times New Roman"/>
          <w:i/>
          <w:sz w:val="24"/>
          <w:szCs w:val="24"/>
        </w:rPr>
      </w:pPr>
      <w:r w:rsidRPr="00C736ED">
        <w:rPr>
          <w:rFonts w:ascii="Times New Roman" w:hAnsi="Times New Roman" w:cs="Times New Roman"/>
          <w:i/>
          <w:sz w:val="24"/>
          <w:szCs w:val="24"/>
        </w:rPr>
        <w:t xml:space="preserve">À tarde: das 13h30min às 18h, de segunda a sexta-feira. </w:t>
      </w:r>
    </w:p>
    <w:p w:rsidR="00C736ED" w:rsidRPr="00C736ED" w:rsidRDefault="00C736ED" w:rsidP="007A61A5">
      <w:pPr>
        <w:spacing w:before="100" w:beforeAutospacing="1" w:after="100" w:afterAutospacing="1" w:line="240" w:lineRule="auto"/>
        <w:ind w:left="851" w:right="-427" w:firstLine="567"/>
        <w:jc w:val="both"/>
        <w:rPr>
          <w:rFonts w:ascii="Times New Roman" w:hAnsi="Times New Roman" w:cs="Times New Roman"/>
          <w:sz w:val="24"/>
          <w:szCs w:val="24"/>
        </w:rPr>
      </w:pPr>
      <w:r w:rsidRPr="00C736ED">
        <w:rPr>
          <w:rFonts w:ascii="Times New Roman" w:hAnsi="Times New Roman" w:cs="Times New Roman"/>
          <w:sz w:val="24"/>
          <w:szCs w:val="24"/>
        </w:rPr>
        <w:t xml:space="preserve">15.9.1. Os </w:t>
      </w:r>
      <w:r w:rsidRPr="00C736ED">
        <w:rPr>
          <w:rFonts w:ascii="Times New Roman" w:hAnsi="Times New Roman" w:cs="Times New Roman"/>
          <w:color w:val="000000"/>
          <w:sz w:val="24"/>
          <w:szCs w:val="24"/>
        </w:rPr>
        <w:t>requerimentos</w:t>
      </w:r>
      <w:r w:rsidRPr="00C736ED">
        <w:rPr>
          <w:rFonts w:ascii="Times New Roman" w:hAnsi="Times New Roman" w:cs="Times New Roman"/>
          <w:sz w:val="24"/>
          <w:szCs w:val="24"/>
        </w:rPr>
        <w:t xml:space="preserve"> previstos no item 15.9 deverão ser encaminhados através do e-mail: </w:t>
      </w:r>
      <w:hyperlink r:id="rId11" w:history="1">
        <w:r w:rsidRPr="00C736ED">
          <w:rPr>
            <w:rFonts w:ascii="Times New Roman" w:hAnsi="Times New Roman" w:cs="Times New Roman"/>
            <w:color w:val="0000FF"/>
            <w:sz w:val="24"/>
            <w:szCs w:val="24"/>
            <w:u w:val="single"/>
          </w:rPr>
          <w:t>servobras@camarapoa.rs.gov.br</w:t>
        </w:r>
      </w:hyperlink>
      <w:r w:rsidRPr="00C736ED">
        <w:rPr>
          <w:rFonts w:ascii="Times New Roman" w:hAnsi="Times New Roman" w:cs="Times New Roman"/>
          <w:sz w:val="24"/>
          <w:szCs w:val="24"/>
        </w:rPr>
        <w:t>.</w:t>
      </w:r>
    </w:p>
    <w:p w:rsidR="00C736ED" w:rsidRPr="00C736ED" w:rsidRDefault="00C736ED" w:rsidP="003B2C15">
      <w:pPr>
        <w:spacing w:before="100" w:beforeAutospacing="1" w:after="100" w:afterAutospacing="1" w:line="240" w:lineRule="auto"/>
        <w:ind w:right="-427"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15.10. Outras informações, se necessárias, poderão ser obtidas, preferencialmente, pelo e-mail </w:t>
      </w:r>
      <w:hyperlink r:id="rId12" w:history="1">
        <w:r w:rsidR="00866B31" w:rsidRPr="00150B2E">
          <w:rPr>
            <w:rStyle w:val="Hyperlink"/>
            <w:rFonts w:ascii="Times New Roman" w:hAnsi="Times New Roman" w:cs="Times New Roman"/>
            <w:sz w:val="24"/>
            <w:szCs w:val="24"/>
          </w:rPr>
          <w:t>licit@camarapoa.rs.gov.br</w:t>
        </w:r>
      </w:hyperlink>
      <w:r w:rsidRPr="00C736ED">
        <w:rPr>
          <w:rFonts w:ascii="Times New Roman" w:hAnsi="Times New Roman" w:cs="Times New Roman"/>
          <w:sz w:val="24"/>
          <w:szCs w:val="24"/>
        </w:rPr>
        <w:t xml:space="preserve"> ou pelo telefone (51) 3220-4314, na Seção de Licitações da CMPA.</w:t>
      </w:r>
    </w:p>
    <w:p w:rsidR="00C736ED" w:rsidRPr="00C736ED" w:rsidRDefault="00C736ED" w:rsidP="007A61A5">
      <w:pPr>
        <w:spacing w:before="100" w:beforeAutospacing="1" w:after="100" w:afterAutospacing="1" w:line="240" w:lineRule="auto"/>
        <w:ind w:right="-427" w:firstLine="851"/>
        <w:jc w:val="center"/>
        <w:rPr>
          <w:rFonts w:ascii="Times New Roman" w:hAnsi="Times New Roman" w:cs="Times New Roman"/>
          <w:sz w:val="24"/>
          <w:szCs w:val="24"/>
        </w:rPr>
      </w:pPr>
      <w:r w:rsidRPr="00C736ED">
        <w:rPr>
          <w:rFonts w:ascii="Times New Roman" w:hAnsi="Times New Roman" w:cs="Times New Roman"/>
          <w:sz w:val="24"/>
          <w:szCs w:val="24"/>
        </w:rPr>
        <w:t>Porto Alegre,</w:t>
      </w:r>
      <w:r w:rsidR="00866B31">
        <w:rPr>
          <w:rFonts w:ascii="Times New Roman" w:hAnsi="Times New Roman" w:cs="Times New Roman"/>
          <w:sz w:val="24"/>
          <w:szCs w:val="24"/>
        </w:rPr>
        <w:t xml:space="preserve"> 03 </w:t>
      </w:r>
      <w:r w:rsidRPr="00C736ED">
        <w:rPr>
          <w:rFonts w:ascii="Times New Roman" w:hAnsi="Times New Roman" w:cs="Times New Roman"/>
          <w:sz w:val="24"/>
          <w:szCs w:val="24"/>
        </w:rPr>
        <w:t>de</w:t>
      </w:r>
      <w:r w:rsidR="00866B31">
        <w:rPr>
          <w:rFonts w:ascii="Times New Roman" w:hAnsi="Times New Roman" w:cs="Times New Roman"/>
          <w:sz w:val="24"/>
          <w:szCs w:val="24"/>
        </w:rPr>
        <w:t xml:space="preserve"> outubro</w:t>
      </w:r>
      <w:r w:rsidRPr="00C736ED">
        <w:rPr>
          <w:rFonts w:ascii="Times New Roman" w:hAnsi="Times New Roman" w:cs="Times New Roman"/>
          <w:sz w:val="24"/>
          <w:szCs w:val="24"/>
        </w:rPr>
        <w:t> de 2016.</w:t>
      </w:r>
    </w:p>
    <w:p w:rsidR="00C736ED" w:rsidRPr="00C736ED" w:rsidRDefault="00C736ED" w:rsidP="007A61A5">
      <w:pPr>
        <w:spacing w:before="100" w:beforeAutospacing="1" w:after="100" w:afterAutospacing="1" w:line="240" w:lineRule="auto"/>
        <w:ind w:right="-427" w:firstLine="851"/>
        <w:jc w:val="both"/>
        <w:rPr>
          <w:rFonts w:ascii="Times New Roman" w:hAnsi="Times New Roman" w:cs="Times New Roman"/>
          <w:sz w:val="24"/>
          <w:szCs w:val="24"/>
        </w:rPr>
      </w:pPr>
    </w:p>
    <w:p w:rsidR="00C736ED" w:rsidRPr="0019369D" w:rsidRDefault="00866B31" w:rsidP="007A61A5">
      <w:pPr>
        <w:spacing w:after="0" w:line="240" w:lineRule="auto"/>
        <w:ind w:right="-427" w:firstLine="851"/>
        <w:jc w:val="center"/>
        <w:rPr>
          <w:rFonts w:ascii="Times New Roman" w:hAnsi="Times New Roman" w:cs="Times New Roman"/>
          <w:sz w:val="24"/>
          <w:szCs w:val="24"/>
        </w:rPr>
      </w:pPr>
      <w:r w:rsidRPr="0019369D">
        <w:rPr>
          <w:rFonts w:ascii="Times New Roman" w:hAnsi="Times New Roman" w:cs="Times New Roman"/>
          <w:sz w:val="24"/>
          <w:szCs w:val="24"/>
        </w:rPr>
        <w:t>ANA RITA VARDANEGA SIMON,</w:t>
      </w:r>
    </w:p>
    <w:p w:rsidR="00C736ED" w:rsidRPr="00C736ED" w:rsidRDefault="00C736ED" w:rsidP="007A61A5">
      <w:pPr>
        <w:spacing w:after="0" w:line="240" w:lineRule="auto"/>
        <w:ind w:right="-427" w:firstLine="851"/>
        <w:jc w:val="center"/>
        <w:rPr>
          <w:rFonts w:ascii="Times New Roman" w:hAnsi="Times New Roman" w:cs="Times New Roman"/>
          <w:sz w:val="24"/>
          <w:szCs w:val="24"/>
        </w:rPr>
      </w:pPr>
      <w:r w:rsidRPr="00C736ED">
        <w:rPr>
          <w:rFonts w:ascii="Times New Roman" w:hAnsi="Times New Roman" w:cs="Times New Roman"/>
          <w:sz w:val="24"/>
          <w:szCs w:val="24"/>
        </w:rPr>
        <w:t>Presidente da Comissão Especial de Licitações/CMPA.</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p>
    <w:p w:rsid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p>
    <w:p w:rsidR="008F75D1" w:rsidRDefault="008F75D1" w:rsidP="00C736ED">
      <w:pPr>
        <w:spacing w:before="100" w:beforeAutospacing="1" w:after="100" w:afterAutospacing="1" w:line="240" w:lineRule="auto"/>
        <w:ind w:right="-1" w:firstLine="851"/>
        <w:jc w:val="center"/>
        <w:rPr>
          <w:rFonts w:ascii="Times New Roman" w:hAnsi="Times New Roman" w:cs="Times New Roman"/>
          <w:sz w:val="24"/>
          <w:szCs w:val="24"/>
        </w:rPr>
      </w:pPr>
    </w:p>
    <w:p w:rsidR="008F75D1" w:rsidRDefault="008F75D1" w:rsidP="00C736ED">
      <w:pPr>
        <w:spacing w:before="100" w:beforeAutospacing="1" w:after="100" w:afterAutospacing="1" w:line="240" w:lineRule="auto"/>
        <w:ind w:right="-1" w:firstLine="851"/>
        <w:jc w:val="center"/>
        <w:rPr>
          <w:rFonts w:ascii="Times New Roman" w:hAnsi="Times New Roman" w:cs="Times New Roman"/>
          <w:sz w:val="24"/>
          <w:szCs w:val="24"/>
        </w:rPr>
      </w:pPr>
    </w:p>
    <w:p w:rsidR="008F75D1" w:rsidRDefault="008F75D1" w:rsidP="00C736ED">
      <w:pPr>
        <w:spacing w:before="100" w:beforeAutospacing="1" w:after="100" w:afterAutospacing="1" w:line="240" w:lineRule="auto"/>
        <w:ind w:right="-1" w:firstLine="851"/>
        <w:jc w:val="center"/>
        <w:rPr>
          <w:rFonts w:ascii="Times New Roman" w:hAnsi="Times New Roman" w:cs="Times New Roman"/>
          <w:sz w:val="24"/>
          <w:szCs w:val="24"/>
        </w:rPr>
      </w:pPr>
    </w:p>
    <w:p w:rsidR="00B34DDE" w:rsidRDefault="00B34DDE">
      <w:pPr>
        <w:rPr>
          <w:rFonts w:ascii="Times New Roman" w:hAnsi="Times New Roman" w:cs="Times New Roman"/>
          <w:b/>
          <w:sz w:val="24"/>
          <w:szCs w:val="24"/>
        </w:rPr>
      </w:pPr>
      <w:r>
        <w:rPr>
          <w:rFonts w:ascii="Times New Roman" w:hAnsi="Times New Roman" w:cs="Times New Roman"/>
          <w:b/>
          <w:sz w:val="24"/>
          <w:szCs w:val="24"/>
        </w:rPr>
        <w:br w:type="page"/>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lastRenderedPageBreak/>
        <w:t xml:space="preserve">TOMADA DE PREÇOS nº </w:t>
      </w:r>
      <w:r w:rsidR="00680368">
        <w:rPr>
          <w:rFonts w:ascii="Times New Roman" w:hAnsi="Times New Roman" w:cs="Times New Roman"/>
          <w:b/>
          <w:sz w:val="24"/>
          <w:szCs w:val="24"/>
        </w:rPr>
        <w:t>04/2016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Processo nº </w:t>
      </w:r>
      <w:r w:rsidR="00680368">
        <w:rPr>
          <w:rFonts w:ascii="Times New Roman" w:hAnsi="Times New Roman" w:cs="Times New Roman"/>
          <w:b/>
          <w:sz w:val="24"/>
          <w:szCs w:val="24"/>
        </w:rPr>
        <w:t>1740/16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ÍNDICE</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p>
    <w:tbl>
      <w:tblPr>
        <w:tblW w:w="8497" w:type="dxa"/>
        <w:tblCellMar>
          <w:top w:w="15" w:type="dxa"/>
          <w:left w:w="15" w:type="dxa"/>
          <w:bottom w:w="15" w:type="dxa"/>
          <w:right w:w="15" w:type="dxa"/>
        </w:tblCellMar>
        <w:tblLook w:val="04A0" w:firstRow="1" w:lastRow="0" w:firstColumn="1" w:lastColumn="0" w:noHBand="0" w:noVBand="1"/>
      </w:tblPr>
      <w:tblGrid>
        <w:gridCol w:w="1387"/>
        <w:gridCol w:w="5809"/>
        <w:gridCol w:w="1301"/>
      </w:tblGrid>
      <w:tr w:rsidR="00C736ED" w:rsidRPr="00C736ED" w:rsidTr="00C736ED">
        <w:trPr>
          <w:trHeight w:val="420"/>
        </w:trPr>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736ED" w:rsidRPr="00C736ED" w:rsidRDefault="00C736ED" w:rsidP="00C736ED">
            <w:pPr>
              <w:spacing w:before="120" w:after="0"/>
              <w:jc w:val="center"/>
              <w:rPr>
                <w:rFonts w:ascii="Times New Roman" w:hAnsi="Times New Roman" w:cs="Times New Roman"/>
                <w:b/>
                <w:sz w:val="20"/>
                <w:szCs w:val="20"/>
              </w:rPr>
            </w:pPr>
            <w:r w:rsidRPr="00C736ED">
              <w:rPr>
                <w:rFonts w:ascii="Times New Roman" w:hAnsi="Times New Roman" w:cs="Times New Roman"/>
                <w:b/>
                <w:sz w:val="20"/>
                <w:szCs w:val="20"/>
              </w:rPr>
              <w:t>ANEXO</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736ED" w:rsidRPr="00C736ED" w:rsidRDefault="00C736ED" w:rsidP="00C736ED">
            <w:pPr>
              <w:spacing w:before="120" w:after="0"/>
              <w:jc w:val="center"/>
              <w:rPr>
                <w:rFonts w:ascii="Times New Roman" w:hAnsi="Times New Roman" w:cs="Times New Roman"/>
                <w:b/>
                <w:sz w:val="20"/>
                <w:szCs w:val="20"/>
              </w:rPr>
            </w:pPr>
            <w:r w:rsidRPr="00C736ED">
              <w:rPr>
                <w:rFonts w:ascii="Times New Roman" w:hAnsi="Times New Roman" w:cs="Times New Roman"/>
                <w:b/>
                <w:sz w:val="20"/>
                <w:szCs w:val="20"/>
              </w:rPr>
              <w:t>Tipo</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736ED" w:rsidRPr="00C736ED" w:rsidRDefault="00C736ED" w:rsidP="00C736ED">
            <w:pPr>
              <w:spacing w:before="120" w:after="0"/>
              <w:jc w:val="center"/>
              <w:rPr>
                <w:rFonts w:ascii="Times New Roman" w:hAnsi="Times New Roman" w:cs="Times New Roman"/>
                <w:b/>
                <w:sz w:val="20"/>
                <w:szCs w:val="20"/>
              </w:rPr>
            </w:pPr>
            <w:r w:rsidRPr="00C736ED">
              <w:rPr>
                <w:rFonts w:ascii="Times New Roman" w:hAnsi="Times New Roman" w:cs="Times New Roman"/>
                <w:b/>
                <w:sz w:val="20"/>
                <w:szCs w:val="20"/>
              </w:rPr>
              <w:t>Folhas</w:t>
            </w:r>
          </w:p>
        </w:tc>
      </w:tr>
      <w:tr w:rsidR="00C736ED" w:rsidRPr="00C736ED" w:rsidTr="00C736ED">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736ED" w:rsidRPr="00C736ED" w:rsidRDefault="00C736ED" w:rsidP="00C736ED">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ANEXO 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736ED" w:rsidRPr="00C736ED" w:rsidRDefault="00C736ED" w:rsidP="00C736ED">
            <w:pPr>
              <w:spacing w:before="120" w:after="0"/>
              <w:rPr>
                <w:rFonts w:ascii="Times New Roman" w:hAnsi="Times New Roman" w:cs="Times New Roman"/>
                <w:sz w:val="20"/>
                <w:szCs w:val="20"/>
              </w:rPr>
            </w:pPr>
            <w:r w:rsidRPr="00C736ED">
              <w:rPr>
                <w:rFonts w:ascii="Times New Roman" w:hAnsi="Times New Roman" w:cs="Times New Roman"/>
                <w:sz w:val="20"/>
                <w:szCs w:val="20"/>
              </w:rPr>
              <w:t>PROPOSTA</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736ED" w:rsidRPr="00C736ED" w:rsidRDefault="00C736ED" w:rsidP="0019369D">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2</w:t>
            </w:r>
            <w:r w:rsidR="0019369D">
              <w:rPr>
                <w:rFonts w:ascii="Times New Roman" w:hAnsi="Times New Roman" w:cs="Times New Roman"/>
                <w:sz w:val="20"/>
                <w:szCs w:val="20"/>
              </w:rPr>
              <w:t>2</w:t>
            </w:r>
          </w:p>
        </w:tc>
      </w:tr>
      <w:tr w:rsidR="00C736ED" w:rsidRPr="00C736ED" w:rsidTr="00C736ED">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ANEXO I-A</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rPr>
                <w:rFonts w:ascii="Times New Roman" w:hAnsi="Times New Roman" w:cs="Times New Roman"/>
                <w:sz w:val="20"/>
                <w:szCs w:val="20"/>
              </w:rPr>
            </w:pPr>
            <w:r w:rsidRPr="00C736ED">
              <w:rPr>
                <w:rFonts w:ascii="Times New Roman" w:hAnsi="Times New Roman" w:cs="Times New Roman"/>
                <w:sz w:val="20"/>
                <w:szCs w:val="20"/>
              </w:rPr>
              <w:t>PROJETO BÁSICO – MEMORIAL DESCRITIVO</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736ED" w:rsidP="00CD31EA">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2</w:t>
            </w:r>
            <w:r w:rsidR="0019369D">
              <w:rPr>
                <w:rFonts w:ascii="Times New Roman" w:hAnsi="Times New Roman" w:cs="Times New Roman"/>
                <w:sz w:val="20"/>
                <w:szCs w:val="20"/>
              </w:rPr>
              <w:t>3</w:t>
            </w:r>
            <w:r w:rsidRPr="00C736ED">
              <w:rPr>
                <w:rFonts w:ascii="Times New Roman" w:hAnsi="Times New Roman" w:cs="Times New Roman"/>
                <w:sz w:val="20"/>
                <w:szCs w:val="20"/>
              </w:rPr>
              <w:t>-</w:t>
            </w:r>
            <w:r w:rsidR="00CD31EA">
              <w:rPr>
                <w:rFonts w:ascii="Times New Roman" w:hAnsi="Times New Roman" w:cs="Times New Roman"/>
                <w:sz w:val="20"/>
                <w:szCs w:val="20"/>
              </w:rPr>
              <w:t>39</w:t>
            </w:r>
          </w:p>
        </w:tc>
      </w:tr>
      <w:tr w:rsidR="00C736ED" w:rsidRPr="00C736ED" w:rsidTr="00C736ED">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ANEXO I-B</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rPr>
                <w:rFonts w:ascii="Times New Roman" w:hAnsi="Times New Roman" w:cs="Times New Roman"/>
                <w:sz w:val="20"/>
                <w:szCs w:val="20"/>
              </w:rPr>
            </w:pPr>
            <w:r w:rsidRPr="00C736ED">
              <w:rPr>
                <w:rFonts w:ascii="Times New Roman" w:hAnsi="Times New Roman" w:cs="Times New Roman"/>
                <w:sz w:val="20"/>
                <w:szCs w:val="20"/>
              </w:rPr>
              <w:t>ESTIMATIVA DE CUSTOS (CMPA)</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6715C2" w:rsidP="00CD31EA">
            <w:pPr>
              <w:spacing w:before="120" w:after="0"/>
              <w:jc w:val="center"/>
              <w:rPr>
                <w:rFonts w:ascii="Times New Roman" w:hAnsi="Times New Roman" w:cs="Times New Roman"/>
                <w:sz w:val="20"/>
                <w:szCs w:val="20"/>
              </w:rPr>
            </w:pPr>
            <w:r>
              <w:rPr>
                <w:rFonts w:ascii="Times New Roman" w:hAnsi="Times New Roman" w:cs="Times New Roman"/>
                <w:sz w:val="20"/>
                <w:szCs w:val="20"/>
              </w:rPr>
              <w:t>4</w:t>
            </w:r>
            <w:r w:rsidR="00CD31EA">
              <w:rPr>
                <w:rFonts w:ascii="Times New Roman" w:hAnsi="Times New Roman" w:cs="Times New Roman"/>
                <w:sz w:val="20"/>
                <w:szCs w:val="20"/>
              </w:rPr>
              <w:t>0</w:t>
            </w:r>
            <w:r w:rsidR="00C736ED" w:rsidRPr="00C736ED">
              <w:rPr>
                <w:rFonts w:ascii="Times New Roman" w:hAnsi="Times New Roman" w:cs="Times New Roman"/>
                <w:sz w:val="20"/>
                <w:szCs w:val="20"/>
              </w:rPr>
              <w:t>-</w:t>
            </w:r>
            <w:r w:rsidR="0019369D">
              <w:rPr>
                <w:rFonts w:ascii="Times New Roman" w:hAnsi="Times New Roman" w:cs="Times New Roman"/>
                <w:sz w:val="20"/>
                <w:szCs w:val="20"/>
              </w:rPr>
              <w:t>4</w:t>
            </w:r>
            <w:r w:rsidR="00CD31EA">
              <w:rPr>
                <w:rFonts w:ascii="Times New Roman" w:hAnsi="Times New Roman" w:cs="Times New Roman"/>
                <w:sz w:val="20"/>
                <w:szCs w:val="20"/>
              </w:rPr>
              <w:t>3</w:t>
            </w:r>
          </w:p>
        </w:tc>
      </w:tr>
      <w:tr w:rsidR="00C736ED" w:rsidRPr="00C736ED" w:rsidTr="00C736ED">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ANEXO I-C</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rPr>
                <w:rFonts w:ascii="Times New Roman" w:hAnsi="Times New Roman" w:cs="Times New Roman"/>
                <w:sz w:val="20"/>
                <w:szCs w:val="20"/>
              </w:rPr>
            </w:pPr>
            <w:r w:rsidRPr="00C736ED">
              <w:rPr>
                <w:rFonts w:ascii="Times New Roman" w:hAnsi="Times New Roman" w:cs="Times New Roman"/>
                <w:sz w:val="20"/>
                <w:szCs w:val="20"/>
              </w:rPr>
              <w:t>PLANILHA DE CUSTOS (LICITANTE)</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D31EA" w:rsidP="00CD31EA">
            <w:pPr>
              <w:spacing w:before="120" w:after="0"/>
              <w:jc w:val="center"/>
              <w:rPr>
                <w:rFonts w:ascii="Times New Roman" w:hAnsi="Times New Roman" w:cs="Times New Roman"/>
                <w:sz w:val="20"/>
                <w:szCs w:val="20"/>
              </w:rPr>
            </w:pPr>
            <w:r>
              <w:rPr>
                <w:rFonts w:ascii="Times New Roman" w:hAnsi="Times New Roman" w:cs="Times New Roman"/>
                <w:sz w:val="20"/>
                <w:szCs w:val="20"/>
              </w:rPr>
              <w:t>44</w:t>
            </w:r>
            <w:r w:rsidR="00C736ED" w:rsidRPr="00C736ED">
              <w:rPr>
                <w:rFonts w:ascii="Times New Roman" w:hAnsi="Times New Roman" w:cs="Times New Roman"/>
                <w:sz w:val="20"/>
                <w:szCs w:val="20"/>
              </w:rPr>
              <w:t>-</w:t>
            </w:r>
            <w:r>
              <w:rPr>
                <w:rFonts w:ascii="Times New Roman" w:hAnsi="Times New Roman" w:cs="Times New Roman"/>
                <w:sz w:val="20"/>
                <w:szCs w:val="20"/>
              </w:rPr>
              <w:t>47</w:t>
            </w:r>
          </w:p>
        </w:tc>
      </w:tr>
      <w:tr w:rsidR="00C736ED" w:rsidRPr="00C736ED" w:rsidTr="00C736ED">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ANEXO II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rPr>
                <w:rFonts w:ascii="Times New Roman" w:hAnsi="Times New Roman" w:cs="Times New Roman"/>
                <w:sz w:val="20"/>
                <w:szCs w:val="20"/>
              </w:rPr>
            </w:pPr>
            <w:r w:rsidRPr="00C736ED">
              <w:rPr>
                <w:rFonts w:ascii="Times New Roman" w:hAnsi="Times New Roman" w:cs="Times New Roman"/>
                <w:sz w:val="20"/>
                <w:szCs w:val="20"/>
              </w:rPr>
              <w:t>DECLARAÇÃO DE IDONEIDADE</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D31EA" w:rsidP="0019369D">
            <w:pPr>
              <w:spacing w:before="120" w:after="0"/>
              <w:jc w:val="center"/>
              <w:rPr>
                <w:rFonts w:ascii="Times New Roman" w:hAnsi="Times New Roman" w:cs="Times New Roman"/>
                <w:sz w:val="20"/>
                <w:szCs w:val="20"/>
              </w:rPr>
            </w:pPr>
            <w:r>
              <w:rPr>
                <w:rFonts w:ascii="Times New Roman" w:hAnsi="Times New Roman" w:cs="Times New Roman"/>
                <w:sz w:val="20"/>
                <w:szCs w:val="20"/>
              </w:rPr>
              <w:t>48</w:t>
            </w:r>
          </w:p>
        </w:tc>
      </w:tr>
      <w:tr w:rsidR="00C736ED" w:rsidRPr="00C736ED" w:rsidTr="00C736ED">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ANEXO III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rPr>
                <w:rFonts w:ascii="Times New Roman" w:hAnsi="Times New Roman" w:cs="Times New Roman"/>
                <w:sz w:val="20"/>
                <w:szCs w:val="20"/>
              </w:rPr>
            </w:pPr>
            <w:r w:rsidRPr="00C736ED">
              <w:rPr>
                <w:rFonts w:ascii="Times New Roman" w:hAnsi="Times New Roman" w:cs="Times New Roman"/>
                <w:sz w:val="20"/>
                <w:szCs w:val="20"/>
              </w:rPr>
              <w:t>CREDENCIAL</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D31EA" w:rsidP="0019369D">
            <w:pPr>
              <w:spacing w:before="120" w:after="0"/>
              <w:jc w:val="center"/>
              <w:rPr>
                <w:rFonts w:ascii="Times New Roman" w:hAnsi="Times New Roman" w:cs="Times New Roman"/>
                <w:sz w:val="20"/>
                <w:szCs w:val="20"/>
              </w:rPr>
            </w:pPr>
            <w:r>
              <w:rPr>
                <w:rFonts w:ascii="Times New Roman" w:hAnsi="Times New Roman" w:cs="Times New Roman"/>
                <w:sz w:val="20"/>
                <w:szCs w:val="20"/>
              </w:rPr>
              <w:t>49</w:t>
            </w:r>
          </w:p>
        </w:tc>
      </w:tr>
      <w:tr w:rsidR="00C736ED" w:rsidRPr="00C736ED" w:rsidTr="00C736ED">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ANEXO IV</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rPr>
                <w:rFonts w:ascii="Times New Roman" w:hAnsi="Times New Roman" w:cs="Times New Roman"/>
                <w:sz w:val="20"/>
                <w:szCs w:val="20"/>
              </w:rPr>
            </w:pPr>
            <w:r w:rsidRPr="00C736ED">
              <w:rPr>
                <w:rFonts w:ascii="Times New Roman" w:hAnsi="Times New Roman" w:cs="Times New Roman"/>
                <w:sz w:val="20"/>
                <w:szCs w:val="20"/>
              </w:rPr>
              <w:t>COMPROVANTE DE VISTORIA</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D31EA" w:rsidP="0019369D">
            <w:pPr>
              <w:spacing w:before="120" w:after="0"/>
              <w:jc w:val="center"/>
              <w:rPr>
                <w:rFonts w:ascii="Times New Roman" w:hAnsi="Times New Roman" w:cs="Times New Roman"/>
                <w:sz w:val="20"/>
                <w:szCs w:val="20"/>
              </w:rPr>
            </w:pPr>
            <w:r>
              <w:rPr>
                <w:rFonts w:ascii="Times New Roman" w:hAnsi="Times New Roman" w:cs="Times New Roman"/>
                <w:sz w:val="20"/>
                <w:szCs w:val="20"/>
              </w:rPr>
              <w:t>50</w:t>
            </w:r>
          </w:p>
        </w:tc>
      </w:tr>
      <w:tr w:rsidR="006715C2" w:rsidRPr="00C736ED" w:rsidTr="00C736ED">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715C2" w:rsidRPr="00C736ED" w:rsidRDefault="006715C2" w:rsidP="00C736ED">
            <w:pPr>
              <w:spacing w:before="120" w:after="0"/>
              <w:jc w:val="center"/>
              <w:rPr>
                <w:rFonts w:ascii="Times New Roman" w:hAnsi="Times New Roman" w:cs="Times New Roman"/>
                <w:sz w:val="20"/>
                <w:szCs w:val="20"/>
              </w:rPr>
            </w:pPr>
            <w:r>
              <w:rPr>
                <w:rFonts w:ascii="Times New Roman" w:hAnsi="Times New Roman" w:cs="Times New Roman"/>
                <w:sz w:val="20"/>
                <w:szCs w:val="20"/>
              </w:rPr>
              <w:t xml:space="preserve">ANEXO V </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715C2" w:rsidRPr="00C736ED" w:rsidRDefault="006715C2" w:rsidP="00C736ED">
            <w:pPr>
              <w:spacing w:before="120" w:after="0"/>
              <w:rPr>
                <w:rFonts w:ascii="Times New Roman" w:hAnsi="Times New Roman" w:cs="Times New Roman"/>
                <w:sz w:val="20"/>
                <w:szCs w:val="20"/>
              </w:rPr>
            </w:pPr>
            <w:r>
              <w:rPr>
                <w:rFonts w:ascii="Times New Roman" w:hAnsi="Times New Roman" w:cs="Times New Roman"/>
                <w:sz w:val="20"/>
                <w:szCs w:val="20"/>
              </w:rPr>
              <w:t>DECLARAÇÃO DE INDICAÇÃO DE RESPONSÁVEL TÉCNICO</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715C2" w:rsidRPr="00C736ED" w:rsidRDefault="00CD31EA" w:rsidP="0019369D">
            <w:pPr>
              <w:spacing w:before="120" w:after="0"/>
              <w:jc w:val="center"/>
              <w:rPr>
                <w:rFonts w:ascii="Times New Roman" w:hAnsi="Times New Roman" w:cs="Times New Roman"/>
                <w:sz w:val="20"/>
                <w:szCs w:val="20"/>
              </w:rPr>
            </w:pPr>
            <w:r>
              <w:rPr>
                <w:rFonts w:ascii="Times New Roman" w:hAnsi="Times New Roman" w:cs="Times New Roman"/>
                <w:sz w:val="20"/>
                <w:szCs w:val="20"/>
              </w:rPr>
              <w:t>51</w:t>
            </w:r>
          </w:p>
        </w:tc>
      </w:tr>
      <w:tr w:rsidR="00C736ED" w:rsidRPr="00C736ED" w:rsidTr="00C736ED">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ANEXO V</w:t>
            </w:r>
            <w:r w:rsidR="006715C2">
              <w:rPr>
                <w:rFonts w:ascii="Times New Roman" w:hAnsi="Times New Roman" w:cs="Times New Roman"/>
                <w:sz w:val="20"/>
                <w:szCs w:val="20"/>
              </w:rPr>
              <w:t>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736ED" w:rsidRPr="00C736ED" w:rsidRDefault="00C736ED" w:rsidP="00C736ED">
            <w:pPr>
              <w:spacing w:after="0"/>
              <w:rPr>
                <w:rFonts w:ascii="Times New Roman" w:hAnsi="Times New Roman" w:cs="Times New Roman"/>
                <w:sz w:val="20"/>
                <w:szCs w:val="20"/>
              </w:rPr>
            </w:pPr>
            <w:r w:rsidRPr="00C736ED">
              <w:rPr>
                <w:rFonts w:ascii="Times New Roman" w:hAnsi="Times New Roman" w:cs="Times New Roman"/>
                <w:sz w:val="20"/>
                <w:szCs w:val="20"/>
              </w:rPr>
              <w:t>DECLARAÇÃO DE QUE CUMPRE O DISPOSTO NO ART. 7º, XXXIII, DA CF</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D31EA" w:rsidP="0019369D">
            <w:pPr>
              <w:spacing w:before="120" w:after="0"/>
              <w:jc w:val="center"/>
              <w:rPr>
                <w:rFonts w:ascii="Times New Roman" w:hAnsi="Times New Roman" w:cs="Times New Roman"/>
                <w:sz w:val="20"/>
                <w:szCs w:val="20"/>
              </w:rPr>
            </w:pPr>
            <w:r>
              <w:rPr>
                <w:rFonts w:ascii="Times New Roman" w:hAnsi="Times New Roman" w:cs="Times New Roman"/>
                <w:sz w:val="20"/>
                <w:szCs w:val="20"/>
              </w:rPr>
              <w:t>52</w:t>
            </w:r>
          </w:p>
        </w:tc>
      </w:tr>
      <w:tr w:rsidR="00C736ED" w:rsidRPr="00C736ED" w:rsidTr="00C736ED">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736ED" w:rsidP="00C736ED">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ANEXO VI</w:t>
            </w:r>
            <w:r w:rsidR="006715C2">
              <w:rPr>
                <w:rFonts w:ascii="Times New Roman" w:hAnsi="Times New Roman" w:cs="Times New Roman"/>
                <w:sz w:val="20"/>
                <w:szCs w:val="20"/>
              </w:rPr>
              <w:t>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736ED" w:rsidP="00C736ED">
            <w:pPr>
              <w:spacing w:before="120" w:after="0"/>
              <w:rPr>
                <w:rFonts w:ascii="Times New Roman" w:hAnsi="Times New Roman" w:cs="Times New Roman"/>
                <w:sz w:val="20"/>
                <w:szCs w:val="20"/>
              </w:rPr>
            </w:pPr>
            <w:r w:rsidRPr="00C736ED">
              <w:rPr>
                <w:rFonts w:ascii="Times New Roman" w:hAnsi="Times New Roman" w:cs="Times New Roman"/>
                <w:sz w:val="20"/>
                <w:szCs w:val="20"/>
              </w:rPr>
              <w:t>DECLARAÇÃO NEGATIVA DE DOAÇÃO ELEITORAL</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D31EA" w:rsidP="00C736ED">
            <w:pPr>
              <w:spacing w:before="120" w:after="0"/>
              <w:jc w:val="center"/>
              <w:rPr>
                <w:rFonts w:ascii="Times New Roman" w:hAnsi="Times New Roman" w:cs="Times New Roman"/>
                <w:sz w:val="20"/>
                <w:szCs w:val="20"/>
              </w:rPr>
            </w:pPr>
            <w:r>
              <w:rPr>
                <w:rFonts w:ascii="Times New Roman" w:hAnsi="Times New Roman" w:cs="Times New Roman"/>
                <w:sz w:val="20"/>
                <w:szCs w:val="20"/>
              </w:rPr>
              <w:t>53</w:t>
            </w:r>
          </w:p>
        </w:tc>
      </w:tr>
      <w:tr w:rsidR="00C736ED" w:rsidRPr="00C736ED" w:rsidTr="00C736ED">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736ED" w:rsidP="00C736ED">
            <w:pPr>
              <w:spacing w:before="120" w:after="0"/>
              <w:jc w:val="center"/>
              <w:rPr>
                <w:rFonts w:ascii="Times New Roman" w:hAnsi="Times New Roman" w:cs="Times New Roman"/>
                <w:sz w:val="20"/>
                <w:szCs w:val="20"/>
              </w:rPr>
            </w:pPr>
            <w:r w:rsidRPr="00C736ED">
              <w:rPr>
                <w:rFonts w:ascii="Times New Roman" w:hAnsi="Times New Roman" w:cs="Times New Roman"/>
                <w:sz w:val="20"/>
                <w:szCs w:val="20"/>
              </w:rPr>
              <w:t>ANEXO VII</w:t>
            </w:r>
            <w:r w:rsidR="006715C2">
              <w:rPr>
                <w:rFonts w:ascii="Times New Roman" w:hAnsi="Times New Roman" w:cs="Times New Roman"/>
                <w:sz w:val="20"/>
                <w:szCs w:val="20"/>
              </w:rPr>
              <w:t>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736ED" w:rsidP="00C736ED">
            <w:pPr>
              <w:spacing w:before="120" w:after="0"/>
              <w:rPr>
                <w:rFonts w:ascii="Times New Roman" w:hAnsi="Times New Roman" w:cs="Times New Roman"/>
                <w:sz w:val="20"/>
                <w:szCs w:val="20"/>
              </w:rPr>
            </w:pPr>
            <w:r w:rsidRPr="00C736ED">
              <w:rPr>
                <w:rFonts w:ascii="Times New Roman" w:hAnsi="Times New Roman" w:cs="Times New Roman"/>
                <w:sz w:val="20"/>
                <w:szCs w:val="20"/>
              </w:rPr>
              <w:t>MINUTA DE CONTRATO</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736ED" w:rsidRPr="00C736ED" w:rsidRDefault="00CD31EA" w:rsidP="0019369D">
            <w:pPr>
              <w:spacing w:before="120" w:after="0"/>
              <w:jc w:val="center"/>
              <w:rPr>
                <w:rFonts w:ascii="Times New Roman" w:hAnsi="Times New Roman" w:cs="Times New Roman"/>
                <w:sz w:val="20"/>
                <w:szCs w:val="20"/>
              </w:rPr>
            </w:pPr>
            <w:r>
              <w:rPr>
                <w:rFonts w:ascii="Times New Roman" w:hAnsi="Times New Roman" w:cs="Times New Roman"/>
                <w:sz w:val="20"/>
                <w:szCs w:val="20"/>
              </w:rPr>
              <w:t>54-62</w:t>
            </w:r>
            <w:bookmarkStart w:id="0" w:name="_GoBack"/>
            <w:bookmarkEnd w:id="0"/>
          </w:p>
        </w:tc>
      </w:tr>
    </w:tbl>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b/>
          <w:sz w:val="24"/>
          <w:szCs w:val="24"/>
        </w:rPr>
      </w:pPr>
    </w:p>
    <w:p w:rsidR="00C736ED" w:rsidRDefault="00C736ED" w:rsidP="00C736ED">
      <w:pPr>
        <w:spacing w:before="100" w:beforeAutospacing="1" w:after="100" w:afterAutospacing="1" w:line="240" w:lineRule="auto"/>
        <w:ind w:right="-1" w:firstLine="851"/>
        <w:jc w:val="both"/>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both"/>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both"/>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both"/>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both"/>
        <w:rPr>
          <w:rFonts w:ascii="Times New Roman" w:hAnsi="Times New Roman" w:cs="Times New Roman"/>
          <w:b/>
          <w:sz w:val="24"/>
          <w:szCs w:val="24"/>
        </w:rPr>
      </w:pPr>
    </w:p>
    <w:p w:rsidR="006715C2" w:rsidRPr="00C736ED" w:rsidRDefault="006715C2" w:rsidP="00C736ED">
      <w:pPr>
        <w:spacing w:before="100" w:beforeAutospacing="1" w:after="100" w:afterAutospacing="1" w:line="240" w:lineRule="auto"/>
        <w:ind w:right="-1" w:firstLine="851"/>
        <w:jc w:val="both"/>
        <w:rPr>
          <w:rFonts w:ascii="Times New Roman" w:hAnsi="Times New Roman" w:cs="Times New Roman"/>
          <w:b/>
          <w:sz w:val="24"/>
          <w:szCs w:val="24"/>
        </w:rPr>
      </w:pPr>
    </w:p>
    <w:p w:rsidR="000A3891" w:rsidRDefault="000A3891">
      <w:pPr>
        <w:rPr>
          <w:rFonts w:ascii="Times New Roman" w:hAnsi="Times New Roman" w:cs="Times New Roman"/>
          <w:b/>
          <w:sz w:val="24"/>
          <w:szCs w:val="24"/>
        </w:rPr>
      </w:pPr>
      <w:r>
        <w:rPr>
          <w:rFonts w:ascii="Times New Roman" w:hAnsi="Times New Roman" w:cs="Times New Roman"/>
          <w:b/>
          <w:sz w:val="24"/>
          <w:szCs w:val="24"/>
        </w:rPr>
        <w:br w:type="page"/>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lastRenderedPageBreak/>
        <w:t xml:space="preserve">TOMADA DE PREÇOS nº </w:t>
      </w:r>
      <w:r w:rsidR="00680368">
        <w:rPr>
          <w:rFonts w:ascii="Times New Roman" w:hAnsi="Times New Roman" w:cs="Times New Roman"/>
          <w:b/>
          <w:sz w:val="24"/>
          <w:szCs w:val="24"/>
        </w:rPr>
        <w:t>04/2016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Processo nº </w:t>
      </w:r>
      <w:r w:rsidR="00680368">
        <w:rPr>
          <w:rFonts w:ascii="Times New Roman" w:hAnsi="Times New Roman" w:cs="Times New Roman"/>
          <w:b/>
          <w:sz w:val="24"/>
          <w:szCs w:val="24"/>
        </w:rPr>
        <w:t>1740/16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ANEXO I – PROPOSTA</w:t>
      </w:r>
    </w:p>
    <w:p w:rsidR="00C736ED" w:rsidRPr="00C736ED" w:rsidRDefault="00C736ED" w:rsidP="00C736ED">
      <w:pPr>
        <w:spacing w:before="100" w:beforeAutospacing="1" w:after="100" w:afterAutospacing="1" w:line="240" w:lineRule="auto"/>
        <w:ind w:right="-1"/>
        <w:rPr>
          <w:rFonts w:ascii="Times New Roman" w:hAnsi="Times New Roman" w:cs="Times New Roman"/>
          <w:sz w:val="24"/>
          <w:szCs w:val="24"/>
        </w:rPr>
      </w:pPr>
      <w:r w:rsidRPr="00C736ED">
        <w:rPr>
          <w:rFonts w:ascii="Times New Roman" w:hAnsi="Times New Roman" w:cs="Times New Roman"/>
          <w:sz w:val="24"/>
          <w:szCs w:val="24"/>
        </w:rPr>
        <w:t xml:space="preserve">RAZÃO SOCIAL: </w:t>
      </w:r>
      <w:permStart w:id="1742995684" w:edGrp="everyone"/>
      <w:r w:rsidRPr="00C736ED">
        <w:rPr>
          <w:rFonts w:ascii="Times New Roman" w:hAnsi="Times New Roman" w:cs="Times New Roman"/>
          <w:sz w:val="24"/>
          <w:szCs w:val="24"/>
        </w:rPr>
        <w:t>_____________________________________________________</w:t>
      </w:r>
      <w:permEnd w:id="1742995684"/>
    </w:p>
    <w:p w:rsidR="00C736ED" w:rsidRPr="00C736ED" w:rsidRDefault="00C736ED" w:rsidP="00C736ED">
      <w:pPr>
        <w:spacing w:before="100" w:beforeAutospacing="1" w:after="100" w:afterAutospacing="1" w:line="240" w:lineRule="auto"/>
        <w:ind w:right="-1"/>
        <w:rPr>
          <w:rFonts w:ascii="Times New Roman" w:hAnsi="Times New Roman" w:cs="Times New Roman"/>
          <w:sz w:val="24"/>
          <w:szCs w:val="24"/>
        </w:rPr>
      </w:pPr>
      <w:r w:rsidRPr="00C736ED">
        <w:rPr>
          <w:rFonts w:ascii="Times New Roman" w:hAnsi="Times New Roman" w:cs="Times New Roman"/>
          <w:sz w:val="24"/>
          <w:szCs w:val="24"/>
        </w:rPr>
        <w:t xml:space="preserve">ENDEREÇO: </w:t>
      </w:r>
      <w:permStart w:id="722232364" w:edGrp="everyone"/>
      <w:r w:rsidRPr="00C736ED">
        <w:rPr>
          <w:rFonts w:ascii="Times New Roman" w:hAnsi="Times New Roman" w:cs="Times New Roman"/>
          <w:sz w:val="24"/>
          <w:szCs w:val="24"/>
        </w:rPr>
        <w:t>_________________________________________________________</w:t>
      </w:r>
      <w:permEnd w:id="722232364"/>
    </w:p>
    <w:p w:rsidR="00C736ED" w:rsidRPr="00C736ED" w:rsidRDefault="00C736ED" w:rsidP="00C736ED">
      <w:pPr>
        <w:spacing w:before="100" w:beforeAutospacing="1" w:after="100" w:afterAutospacing="1" w:line="240" w:lineRule="auto"/>
        <w:ind w:right="-1"/>
        <w:rPr>
          <w:rFonts w:ascii="Times New Roman" w:hAnsi="Times New Roman" w:cs="Times New Roman"/>
          <w:sz w:val="24"/>
          <w:szCs w:val="24"/>
        </w:rPr>
      </w:pPr>
      <w:proofErr w:type="gramStart"/>
      <w:r w:rsidRPr="00C736ED">
        <w:rPr>
          <w:rFonts w:ascii="Times New Roman" w:hAnsi="Times New Roman" w:cs="Times New Roman"/>
          <w:sz w:val="24"/>
          <w:szCs w:val="24"/>
        </w:rPr>
        <w:t>CNPJ :</w:t>
      </w:r>
      <w:proofErr w:type="gramEnd"/>
      <w:r w:rsidRPr="00C736ED">
        <w:rPr>
          <w:rFonts w:ascii="Times New Roman" w:hAnsi="Times New Roman" w:cs="Times New Roman"/>
          <w:sz w:val="24"/>
          <w:szCs w:val="24"/>
        </w:rPr>
        <w:t xml:space="preserve"> </w:t>
      </w:r>
      <w:permStart w:id="811871359" w:edGrp="everyone"/>
      <w:r w:rsidRPr="00C736ED">
        <w:rPr>
          <w:rFonts w:ascii="Times New Roman" w:hAnsi="Times New Roman" w:cs="Times New Roman"/>
          <w:sz w:val="24"/>
          <w:szCs w:val="24"/>
        </w:rPr>
        <w:t>______________________</w:t>
      </w:r>
      <w:permEnd w:id="811871359"/>
      <w:r w:rsidRPr="00C736ED">
        <w:rPr>
          <w:rFonts w:ascii="Times New Roman" w:hAnsi="Times New Roman" w:cs="Times New Roman"/>
          <w:sz w:val="24"/>
          <w:szCs w:val="24"/>
        </w:rPr>
        <w:t xml:space="preserve">  Fone: </w:t>
      </w:r>
      <w:permStart w:id="94706412" w:edGrp="everyone"/>
      <w:r w:rsidRPr="00C736ED">
        <w:rPr>
          <w:rFonts w:ascii="Times New Roman" w:hAnsi="Times New Roman" w:cs="Times New Roman"/>
          <w:sz w:val="24"/>
          <w:szCs w:val="24"/>
        </w:rPr>
        <w:t xml:space="preserve">______________ </w:t>
      </w:r>
      <w:permEnd w:id="94706412"/>
      <w:r w:rsidRPr="00C736ED">
        <w:rPr>
          <w:rFonts w:ascii="Times New Roman" w:hAnsi="Times New Roman" w:cs="Times New Roman"/>
          <w:sz w:val="24"/>
          <w:szCs w:val="24"/>
        </w:rPr>
        <w:t xml:space="preserve"> Fax: </w:t>
      </w:r>
      <w:permStart w:id="1729768136" w:edGrp="everyone"/>
      <w:r w:rsidRPr="00C736ED">
        <w:rPr>
          <w:rFonts w:ascii="Times New Roman" w:hAnsi="Times New Roman" w:cs="Times New Roman"/>
          <w:sz w:val="24"/>
          <w:szCs w:val="24"/>
        </w:rPr>
        <w:t>_______________</w:t>
      </w:r>
      <w:permEnd w:id="1729768136"/>
    </w:p>
    <w:p w:rsidR="00C736ED" w:rsidRPr="00C736ED" w:rsidRDefault="00C736ED" w:rsidP="00C736ED">
      <w:pPr>
        <w:spacing w:before="100" w:beforeAutospacing="1" w:after="100" w:afterAutospacing="1" w:line="240" w:lineRule="auto"/>
        <w:ind w:right="-1"/>
        <w:rPr>
          <w:rFonts w:ascii="Times New Roman" w:hAnsi="Times New Roman" w:cs="Times New Roman"/>
          <w:sz w:val="24"/>
          <w:szCs w:val="24"/>
        </w:rPr>
      </w:pPr>
      <w:r w:rsidRPr="00C736ED">
        <w:rPr>
          <w:rFonts w:ascii="Times New Roman" w:hAnsi="Times New Roman" w:cs="Times New Roman"/>
          <w:sz w:val="24"/>
          <w:szCs w:val="24"/>
        </w:rPr>
        <w:t xml:space="preserve">E-mail: </w:t>
      </w:r>
      <w:permStart w:id="322904222" w:edGrp="everyone"/>
      <w:r w:rsidRPr="00C736ED">
        <w:rPr>
          <w:rFonts w:ascii="Times New Roman" w:hAnsi="Times New Roman" w:cs="Times New Roman"/>
          <w:sz w:val="24"/>
          <w:szCs w:val="24"/>
        </w:rPr>
        <w:t>______________________________________________________________</w:t>
      </w:r>
      <w:permEnd w:id="322904222"/>
    </w:p>
    <w:tbl>
      <w:tblPr>
        <w:tblW w:w="8789" w:type="dxa"/>
        <w:tblInd w:w="-72" w:type="dxa"/>
        <w:tblLayout w:type="fixed"/>
        <w:tblCellMar>
          <w:left w:w="70" w:type="dxa"/>
          <w:right w:w="70" w:type="dxa"/>
        </w:tblCellMar>
        <w:tblLook w:val="0000" w:firstRow="0" w:lastRow="0" w:firstColumn="0" w:lastColumn="0" w:noHBand="0" w:noVBand="0"/>
      </w:tblPr>
      <w:tblGrid>
        <w:gridCol w:w="6001"/>
        <w:gridCol w:w="2788"/>
      </w:tblGrid>
      <w:tr w:rsidR="00C736ED" w:rsidRPr="00C736ED" w:rsidTr="00C736ED">
        <w:trPr>
          <w:trHeight w:val="308"/>
        </w:trPr>
        <w:tc>
          <w:tcPr>
            <w:tcW w:w="6001" w:type="dxa"/>
            <w:tcBorders>
              <w:top w:val="triple" w:sz="4" w:space="0" w:color="auto"/>
              <w:left w:val="triple" w:sz="4" w:space="0" w:color="auto"/>
              <w:bottom w:val="double" w:sz="2" w:space="0" w:color="000000"/>
              <w:right w:val="single" w:sz="4" w:space="0" w:color="auto"/>
            </w:tcBorders>
          </w:tcPr>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ESPECIFICAÇÃO</w:t>
            </w:r>
          </w:p>
        </w:tc>
        <w:tc>
          <w:tcPr>
            <w:tcW w:w="2788" w:type="dxa"/>
            <w:tcBorders>
              <w:top w:val="triple" w:sz="4" w:space="0" w:color="auto"/>
              <w:left w:val="single" w:sz="4" w:space="0" w:color="000000"/>
              <w:bottom w:val="double" w:sz="2" w:space="0" w:color="000000"/>
              <w:right w:val="triple" w:sz="4" w:space="0" w:color="auto"/>
            </w:tcBorders>
          </w:tcPr>
          <w:p w:rsidR="00C736ED" w:rsidRPr="00C736ED" w:rsidRDefault="00C736ED" w:rsidP="00C736ED">
            <w:pPr>
              <w:spacing w:before="100" w:beforeAutospacing="1" w:after="100" w:afterAutospacing="1" w:line="240" w:lineRule="auto"/>
              <w:ind w:right="-1"/>
              <w:rPr>
                <w:rFonts w:ascii="Times New Roman" w:hAnsi="Times New Roman" w:cs="Times New Roman"/>
                <w:b/>
                <w:sz w:val="24"/>
                <w:szCs w:val="24"/>
              </w:rPr>
            </w:pPr>
            <w:r w:rsidRPr="00C736ED">
              <w:rPr>
                <w:rFonts w:ascii="Times New Roman" w:hAnsi="Times New Roman" w:cs="Times New Roman"/>
                <w:b/>
                <w:sz w:val="24"/>
                <w:szCs w:val="24"/>
              </w:rPr>
              <w:t>TOTAL (global em R$)</w:t>
            </w:r>
          </w:p>
        </w:tc>
      </w:tr>
      <w:tr w:rsidR="00C736ED" w:rsidRPr="00C736ED" w:rsidTr="00C736ED">
        <w:trPr>
          <w:cantSplit/>
          <w:trHeight w:val="361"/>
        </w:trPr>
        <w:tc>
          <w:tcPr>
            <w:tcW w:w="6001" w:type="dxa"/>
            <w:tcBorders>
              <w:top w:val="double" w:sz="2" w:space="0" w:color="000000"/>
              <w:left w:val="triple" w:sz="4" w:space="0" w:color="auto"/>
              <w:bottom w:val="single" w:sz="4" w:space="0" w:color="auto"/>
              <w:right w:val="single" w:sz="4" w:space="0" w:color="auto"/>
            </w:tcBorders>
          </w:tcPr>
          <w:p w:rsidR="00230456" w:rsidRDefault="00230456" w:rsidP="00230456">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sz w:val="24"/>
                <w:szCs w:val="24"/>
              </w:rPr>
            </w:pPr>
            <w:r w:rsidRPr="00C736ED">
              <w:rPr>
                <w:rFonts w:ascii="Times New Roman" w:hAnsi="Times New Roman" w:cs="Times New Roman"/>
                <w:b/>
                <w:sz w:val="24"/>
                <w:szCs w:val="24"/>
              </w:rPr>
              <w:t xml:space="preserve">CONTRATAÇÃO DE EMPRESA ESPECIALIZADA PARA </w:t>
            </w:r>
            <w:r w:rsidRPr="00C736ED">
              <w:rPr>
                <w:rFonts w:ascii="Times New Roman" w:eastAsia="Times New Roman" w:hAnsi="Times New Roman" w:cs="Times New Roman"/>
                <w:b/>
                <w:sz w:val="24"/>
                <w:szCs w:val="24"/>
                <w:lang w:eastAsia="pt-BR"/>
              </w:rPr>
              <w:t xml:space="preserve">PRESTAÇÃO DE SERVIÇO </w:t>
            </w:r>
            <w:r w:rsidRPr="000A3891">
              <w:rPr>
                <w:rFonts w:ascii="Times New Roman" w:eastAsia="Times New Roman" w:hAnsi="Times New Roman" w:cs="Times New Roman"/>
                <w:b/>
                <w:sz w:val="24"/>
                <w:szCs w:val="24"/>
                <w:lang w:eastAsia="pt-BR"/>
              </w:rPr>
              <w:t>DE REFORMA DO PLENÁRIO ANA TERRA DA CÂM</w:t>
            </w:r>
            <w:r w:rsidRPr="00C736ED">
              <w:rPr>
                <w:rFonts w:ascii="Times New Roman" w:eastAsia="Times New Roman" w:hAnsi="Times New Roman" w:cs="Times New Roman"/>
                <w:b/>
                <w:sz w:val="24"/>
                <w:szCs w:val="24"/>
                <w:lang w:eastAsia="pt-BR"/>
              </w:rPr>
              <w:t>ARA MUNICIPAL DE PORTO ALEGRE</w:t>
            </w:r>
            <w:r w:rsidRPr="00C736ED">
              <w:rPr>
                <w:rFonts w:ascii="Times New Roman" w:hAnsi="Times New Roman" w:cs="Times New Roman"/>
                <w:b/>
                <w:sz w:val="24"/>
                <w:szCs w:val="24"/>
              </w:rPr>
              <w:t>.</w:t>
            </w:r>
          </w:p>
          <w:p w:rsidR="00C736ED" w:rsidRPr="00C736ED" w:rsidRDefault="00C736ED" w:rsidP="00C736ED">
            <w:pPr>
              <w:spacing w:before="100" w:beforeAutospacing="1" w:after="100" w:afterAutospacing="1" w:line="240" w:lineRule="auto"/>
              <w:ind w:right="-1"/>
              <w:jc w:val="both"/>
              <w:rPr>
                <w:rFonts w:ascii="Times New Roman" w:hAnsi="Times New Roman" w:cs="Times New Roman"/>
                <w:sz w:val="24"/>
                <w:szCs w:val="24"/>
              </w:rPr>
            </w:pPr>
          </w:p>
        </w:tc>
        <w:tc>
          <w:tcPr>
            <w:tcW w:w="2788" w:type="dxa"/>
            <w:tcBorders>
              <w:top w:val="double" w:sz="2" w:space="0" w:color="000000"/>
              <w:left w:val="single" w:sz="4" w:space="0" w:color="000000"/>
              <w:bottom w:val="single" w:sz="4" w:space="0" w:color="auto"/>
              <w:right w:val="triple" w:sz="4" w:space="0" w:color="auto"/>
              <w:tl2br w:val="single" w:sz="4" w:space="0" w:color="auto"/>
              <w:tr2bl w:val="single" w:sz="4" w:space="0" w:color="auto"/>
            </w:tcBorders>
          </w:tcPr>
          <w:p w:rsidR="00C736ED" w:rsidRPr="00C736ED" w:rsidRDefault="00C736ED" w:rsidP="00C736ED">
            <w:pPr>
              <w:spacing w:before="100" w:beforeAutospacing="1" w:after="100" w:afterAutospacing="1" w:line="240" w:lineRule="auto"/>
              <w:ind w:right="-1"/>
              <w:jc w:val="center"/>
              <w:rPr>
                <w:rFonts w:ascii="Times New Roman" w:hAnsi="Times New Roman" w:cs="Times New Roman"/>
                <w:sz w:val="24"/>
                <w:szCs w:val="24"/>
              </w:rPr>
            </w:pPr>
          </w:p>
        </w:tc>
      </w:tr>
      <w:tr w:rsidR="00C736ED" w:rsidRPr="00C736ED" w:rsidTr="00C736ED">
        <w:trPr>
          <w:cantSplit/>
          <w:trHeight w:val="366"/>
        </w:trPr>
        <w:tc>
          <w:tcPr>
            <w:tcW w:w="6001" w:type="dxa"/>
            <w:tcBorders>
              <w:top w:val="single" w:sz="4" w:space="0" w:color="auto"/>
              <w:left w:val="triple" w:sz="4" w:space="0" w:color="auto"/>
              <w:bottom w:val="single" w:sz="4" w:space="0" w:color="auto"/>
              <w:right w:val="single" w:sz="4" w:space="0" w:color="auto"/>
            </w:tcBorders>
          </w:tcPr>
          <w:p w:rsidR="00C736ED" w:rsidRPr="00C736ED" w:rsidRDefault="00C736ED" w:rsidP="00C736ED">
            <w:pPr>
              <w:spacing w:before="100" w:beforeAutospacing="1" w:after="100" w:afterAutospacing="1" w:line="240" w:lineRule="auto"/>
              <w:ind w:right="-1"/>
              <w:jc w:val="both"/>
              <w:rPr>
                <w:rFonts w:ascii="Times New Roman" w:hAnsi="Times New Roman" w:cs="Times New Roman"/>
                <w:sz w:val="24"/>
                <w:szCs w:val="24"/>
              </w:rPr>
            </w:pPr>
            <w:r w:rsidRPr="00C736ED">
              <w:rPr>
                <w:rFonts w:ascii="Times New Roman" w:hAnsi="Times New Roman" w:cs="Times New Roman"/>
                <w:sz w:val="24"/>
                <w:szCs w:val="24"/>
              </w:rPr>
              <w:t>a) Materiais e Equipamentos</w:t>
            </w:r>
          </w:p>
        </w:tc>
        <w:tc>
          <w:tcPr>
            <w:tcW w:w="2788" w:type="dxa"/>
            <w:tcBorders>
              <w:top w:val="single" w:sz="4" w:space="0" w:color="auto"/>
              <w:left w:val="single" w:sz="4" w:space="0" w:color="auto"/>
              <w:bottom w:val="single" w:sz="4" w:space="0" w:color="auto"/>
              <w:right w:val="triple" w:sz="4" w:space="0" w:color="auto"/>
            </w:tcBorders>
          </w:tcPr>
          <w:p w:rsidR="00C736ED" w:rsidRPr="00C736ED" w:rsidRDefault="00C736ED" w:rsidP="00C736ED">
            <w:pPr>
              <w:spacing w:before="100" w:beforeAutospacing="1" w:after="100" w:afterAutospacing="1" w:line="240" w:lineRule="auto"/>
              <w:ind w:right="-1"/>
              <w:jc w:val="center"/>
              <w:rPr>
                <w:rFonts w:ascii="Times New Roman" w:hAnsi="Times New Roman" w:cs="Times New Roman"/>
                <w:sz w:val="24"/>
                <w:szCs w:val="24"/>
              </w:rPr>
            </w:pPr>
          </w:p>
        </w:tc>
      </w:tr>
      <w:tr w:rsidR="00C736ED" w:rsidRPr="00C736ED" w:rsidTr="00C736ED">
        <w:trPr>
          <w:cantSplit/>
          <w:trHeight w:val="366"/>
        </w:trPr>
        <w:tc>
          <w:tcPr>
            <w:tcW w:w="6001" w:type="dxa"/>
            <w:tcBorders>
              <w:top w:val="single" w:sz="4" w:space="0" w:color="auto"/>
              <w:left w:val="triple" w:sz="4" w:space="0" w:color="auto"/>
              <w:bottom w:val="double" w:sz="2" w:space="0" w:color="000000"/>
              <w:right w:val="single" w:sz="4" w:space="0" w:color="auto"/>
            </w:tcBorders>
          </w:tcPr>
          <w:p w:rsidR="00C736ED" w:rsidRPr="00C736ED" w:rsidRDefault="00C736ED" w:rsidP="00C736ED">
            <w:pPr>
              <w:spacing w:before="100" w:beforeAutospacing="1" w:after="100" w:afterAutospacing="1" w:line="240" w:lineRule="auto"/>
              <w:ind w:right="-1"/>
              <w:jc w:val="both"/>
              <w:rPr>
                <w:rFonts w:ascii="Times New Roman" w:hAnsi="Times New Roman" w:cs="Times New Roman"/>
                <w:sz w:val="24"/>
                <w:szCs w:val="24"/>
              </w:rPr>
            </w:pPr>
            <w:r w:rsidRPr="00C736ED">
              <w:rPr>
                <w:rFonts w:ascii="Times New Roman" w:hAnsi="Times New Roman" w:cs="Times New Roman"/>
                <w:sz w:val="24"/>
                <w:szCs w:val="24"/>
              </w:rPr>
              <w:t xml:space="preserve">b)  Mão de obra </w:t>
            </w:r>
          </w:p>
        </w:tc>
        <w:tc>
          <w:tcPr>
            <w:tcW w:w="2788" w:type="dxa"/>
            <w:tcBorders>
              <w:top w:val="single" w:sz="4" w:space="0" w:color="auto"/>
              <w:left w:val="single" w:sz="4" w:space="0" w:color="000000"/>
              <w:bottom w:val="single" w:sz="24" w:space="0" w:color="auto"/>
              <w:right w:val="triple" w:sz="4" w:space="0" w:color="auto"/>
            </w:tcBorders>
          </w:tcPr>
          <w:p w:rsidR="00C736ED" w:rsidRPr="00C736ED" w:rsidRDefault="00C736ED" w:rsidP="00C736ED">
            <w:pPr>
              <w:spacing w:before="100" w:beforeAutospacing="1" w:after="100" w:afterAutospacing="1" w:line="240" w:lineRule="auto"/>
              <w:ind w:right="-1"/>
              <w:jc w:val="center"/>
              <w:rPr>
                <w:rFonts w:ascii="Times New Roman" w:hAnsi="Times New Roman" w:cs="Times New Roman"/>
                <w:sz w:val="24"/>
                <w:szCs w:val="24"/>
              </w:rPr>
            </w:pPr>
          </w:p>
        </w:tc>
      </w:tr>
      <w:tr w:rsidR="00C736ED" w:rsidRPr="00C736ED" w:rsidTr="00C736ED">
        <w:trPr>
          <w:trHeight w:val="550"/>
        </w:trPr>
        <w:tc>
          <w:tcPr>
            <w:tcW w:w="6001" w:type="dxa"/>
            <w:tcBorders>
              <w:top w:val="double" w:sz="2" w:space="0" w:color="000000"/>
              <w:left w:val="triple" w:sz="4" w:space="0" w:color="auto"/>
              <w:bottom w:val="triple" w:sz="4" w:space="0" w:color="auto"/>
              <w:right w:val="single" w:sz="4" w:space="0" w:color="auto"/>
            </w:tcBorders>
            <w:shd w:val="clear" w:color="auto" w:fill="D9D9D9"/>
            <w:vAlign w:val="center"/>
          </w:tcPr>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PREÇO GLOBAL (a + b) </w:t>
            </w:r>
          </w:p>
        </w:tc>
        <w:tc>
          <w:tcPr>
            <w:tcW w:w="2788" w:type="dxa"/>
            <w:tcBorders>
              <w:top w:val="single" w:sz="24" w:space="0" w:color="auto"/>
              <w:left w:val="single" w:sz="24" w:space="0" w:color="auto"/>
              <w:bottom w:val="single" w:sz="24" w:space="0" w:color="auto"/>
              <w:right w:val="single" w:sz="24" w:space="0" w:color="auto"/>
            </w:tcBorders>
            <w:shd w:val="clear" w:color="auto" w:fill="D9D9D9"/>
            <w:vAlign w:val="center"/>
          </w:tcPr>
          <w:p w:rsidR="00C736ED" w:rsidRPr="00C736ED" w:rsidRDefault="00C736ED" w:rsidP="00C736ED">
            <w:pPr>
              <w:spacing w:before="100" w:beforeAutospacing="1" w:after="100" w:afterAutospacing="1" w:line="240" w:lineRule="auto"/>
              <w:ind w:right="-1"/>
              <w:jc w:val="center"/>
              <w:rPr>
                <w:rFonts w:ascii="Times New Roman" w:hAnsi="Times New Roman" w:cs="Times New Roman"/>
                <w:sz w:val="24"/>
                <w:szCs w:val="24"/>
              </w:rPr>
            </w:pPr>
            <w:permStart w:id="2066578586" w:edGrp="everyone"/>
            <w:r w:rsidRPr="00C736ED">
              <w:rPr>
                <w:rFonts w:ascii="Times New Roman" w:hAnsi="Times New Roman" w:cs="Times New Roman"/>
                <w:sz w:val="24"/>
                <w:szCs w:val="24"/>
              </w:rPr>
              <w:t>0,00</w:t>
            </w:r>
            <w:permEnd w:id="2066578586"/>
          </w:p>
        </w:tc>
      </w:tr>
    </w:tbl>
    <w:p w:rsidR="00C736ED" w:rsidRPr="00C736ED" w:rsidRDefault="00C736ED" w:rsidP="00C736ED">
      <w:pPr>
        <w:spacing w:after="0" w:line="240" w:lineRule="auto"/>
        <w:jc w:val="both"/>
        <w:rPr>
          <w:rFonts w:ascii="Times New Roman" w:hAnsi="Times New Roman" w:cs="Times New Roman"/>
          <w:sz w:val="24"/>
          <w:szCs w:val="24"/>
        </w:rPr>
      </w:pPr>
      <w:r w:rsidRPr="00C736ED">
        <w:rPr>
          <w:rFonts w:ascii="Times New Roman" w:hAnsi="Times New Roman" w:cs="Times New Roman"/>
          <w:sz w:val="24"/>
          <w:szCs w:val="24"/>
        </w:rPr>
        <w:t>OBSERVAÇÕES:</w:t>
      </w:r>
    </w:p>
    <w:p w:rsidR="00C736ED" w:rsidRPr="000A3891" w:rsidRDefault="00C736ED" w:rsidP="00C736ED">
      <w:pPr>
        <w:spacing w:after="0" w:line="240" w:lineRule="auto"/>
        <w:jc w:val="both"/>
        <w:rPr>
          <w:rFonts w:ascii="Times New Roman" w:hAnsi="Times New Roman" w:cs="Times New Roman"/>
          <w:sz w:val="20"/>
          <w:szCs w:val="20"/>
        </w:rPr>
      </w:pPr>
      <w:r w:rsidRPr="000A3891">
        <w:rPr>
          <w:rFonts w:ascii="Times New Roman" w:hAnsi="Times New Roman" w:cs="Times New Roman"/>
          <w:sz w:val="20"/>
          <w:szCs w:val="20"/>
        </w:rPr>
        <w:t>1. Não serão aceitos preços com mais de dois dígitos após a vírgula.</w:t>
      </w:r>
    </w:p>
    <w:p w:rsidR="00C736ED" w:rsidRPr="000A3891" w:rsidRDefault="00C736ED" w:rsidP="00C736ED">
      <w:pPr>
        <w:spacing w:after="0" w:line="240" w:lineRule="auto"/>
        <w:jc w:val="both"/>
        <w:rPr>
          <w:rFonts w:ascii="Times New Roman" w:hAnsi="Times New Roman" w:cs="Times New Roman"/>
          <w:sz w:val="20"/>
          <w:szCs w:val="20"/>
        </w:rPr>
      </w:pPr>
      <w:r w:rsidRPr="000A3891">
        <w:rPr>
          <w:rFonts w:ascii="Times New Roman" w:hAnsi="Times New Roman" w:cs="Times New Roman"/>
          <w:sz w:val="20"/>
          <w:szCs w:val="20"/>
        </w:rPr>
        <w:t xml:space="preserve">2. Preço global, expresso em moeda corrente nacional, incluindo materiais e equipamentos, mão de obra, utensílios, impostos, frete e encargos sociais decorrentes e todas as demais despesas necessárias ao perfeito desempenho da execução dos serviços contratados no período de </w:t>
      </w:r>
      <w:r w:rsidR="00230456" w:rsidRPr="000A3891">
        <w:rPr>
          <w:rFonts w:ascii="Times New Roman" w:hAnsi="Times New Roman" w:cs="Times New Roman"/>
          <w:sz w:val="20"/>
          <w:szCs w:val="20"/>
        </w:rPr>
        <w:t>60</w:t>
      </w:r>
      <w:r w:rsidRPr="000A3891">
        <w:rPr>
          <w:rFonts w:ascii="Times New Roman" w:hAnsi="Times New Roman" w:cs="Times New Roman"/>
          <w:sz w:val="20"/>
          <w:szCs w:val="20"/>
        </w:rPr>
        <w:t xml:space="preserve"> dias.</w:t>
      </w:r>
    </w:p>
    <w:p w:rsidR="00C736ED" w:rsidRPr="000A3891" w:rsidRDefault="00C736ED" w:rsidP="00C736ED">
      <w:pPr>
        <w:spacing w:after="0" w:line="240" w:lineRule="auto"/>
        <w:jc w:val="both"/>
        <w:rPr>
          <w:rFonts w:ascii="Times New Roman" w:hAnsi="Times New Roman" w:cs="Times New Roman"/>
          <w:sz w:val="20"/>
          <w:szCs w:val="20"/>
        </w:rPr>
      </w:pPr>
      <w:r w:rsidRPr="000A3891">
        <w:rPr>
          <w:rFonts w:ascii="Times New Roman" w:hAnsi="Times New Roman" w:cs="Times New Roman"/>
          <w:sz w:val="20"/>
          <w:szCs w:val="20"/>
        </w:rPr>
        <w:t>3. Planilhas de preços unitários e totais, preferencialmente em formulários fornecidos por esta Câmara Municipal (ANEXO I-C) apresentando, obrigatoriamente, o custo necessário para a prestação dos serviços.</w:t>
      </w:r>
    </w:p>
    <w:p w:rsidR="00C736ED" w:rsidRPr="000A3891" w:rsidRDefault="00C736ED" w:rsidP="00C736ED">
      <w:pPr>
        <w:spacing w:after="0" w:line="240" w:lineRule="auto"/>
        <w:jc w:val="both"/>
        <w:rPr>
          <w:rFonts w:ascii="Times New Roman" w:hAnsi="Times New Roman" w:cs="Times New Roman"/>
          <w:sz w:val="20"/>
          <w:szCs w:val="20"/>
        </w:rPr>
      </w:pPr>
      <w:r w:rsidRPr="000A3891">
        <w:rPr>
          <w:rFonts w:ascii="Times New Roman" w:hAnsi="Times New Roman" w:cs="Times New Roman"/>
          <w:sz w:val="20"/>
          <w:szCs w:val="20"/>
        </w:rPr>
        <w:t xml:space="preserve">4. Condições de pagamento: conforme item 12 do edital </w:t>
      </w:r>
    </w:p>
    <w:p w:rsidR="00C736ED" w:rsidRPr="000A3891" w:rsidRDefault="00C736ED" w:rsidP="00C736ED">
      <w:pPr>
        <w:spacing w:after="0" w:line="240" w:lineRule="auto"/>
        <w:jc w:val="both"/>
        <w:rPr>
          <w:rFonts w:ascii="Times New Roman" w:hAnsi="Times New Roman" w:cs="Times New Roman"/>
          <w:sz w:val="20"/>
          <w:szCs w:val="20"/>
        </w:rPr>
      </w:pPr>
      <w:r w:rsidRPr="000A3891">
        <w:rPr>
          <w:rFonts w:ascii="Times New Roman" w:hAnsi="Times New Roman" w:cs="Times New Roman"/>
          <w:sz w:val="20"/>
          <w:szCs w:val="20"/>
        </w:rPr>
        <w:t xml:space="preserve">5. Prazo de início: </w:t>
      </w:r>
      <w:permStart w:id="917523215" w:edGrp="everyone"/>
      <w:r w:rsidRPr="000A3891">
        <w:rPr>
          <w:rFonts w:ascii="Times New Roman" w:hAnsi="Times New Roman" w:cs="Times New Roman"/>
          <w:sz w:val="20"/>
          <w:szCs w:val="20"/>
        </w:rPr>
        <w:t>_____</w:t>
      </w:r>
      <w:permEnd w:id="917523215"/>
      <w:r w:rsidRPr="000A3891">
        <w:rPr>
          <w:rFonts w:ascii="Times New Roman" w:hAnsi="Times New Roman" w:cs="Times New Roman"/>
          <w:sz w:val="20"/>
          <w:szCs w:val="20"/>
        </w:rPr>
        <w:t xml:space="preserve"> (</w:t>
      </w:r>
      <w:r w:rsidR="00230456" w:rsidRPr="000A3891">
        <w:rPr>
          <w:rFonts w:ascii="Times New Roman" w:hAnsi="Times New Roman" w:cs="Times New Roman"/>
          <w:sz w:val="20"/>
          <w:szCs w:val="20"/>
        </w:rPr>
        <w:t>5 (cinco) dias</w:t>
      </w:r>
      <w:r w:rsidRPr="000A3891">
        <w:rPr>
          <w:rFonts w:ascii="Times New Roman" w:hAnsi="Times New Roman" w:cs="Times New Roman"/>
          <w:sz w:val="20"/>
          <w:szCs w:val="20"/>
        </w:rPr>
        <w:t xml:space="preserve"> após a ordem de início, conforme subitem 6.4 do edital).</w:t>
      </w:r>
    </w:p>
    <w:p w:rsidR="00C736ED" w:rsidRPr="000A3891" w:rsidRDefault="00C736ED" w:rsidP="00C736ED">
      <w:pPr>
        <w:spacing w:after="0" w:line="240" w:lineRule="auto"/>
        <w:jc w:val="both"/>
        <w:rPr>
          <w:rFonts w:ascii="Times New Roman" w:hAnsi="Times New Roman" w:cs="Times New Roman"/>
          <w:sz w:val="20"/>
          <w:szCs w:val="20"/>
        </w:rPr>
      </w:pPr>
      <w:r w:rsidRPr="000A3891">
        <w:rPr>
          <w:rFonts w:ascii="Times New Roman" w:hAnsi="Times New Roman" w:cs="Times New Roman"/>
          <w:sz w:val="20"/>
          <w:szCs w:val="20"/>
        </w:rPr>
        <w:t xml:space="preserve">6. Validade da proposta: </w:t>
      </w:r>
      <w:permStart w:id="1524120842" w:edGrp="everyone"/>
      <w:r w:rsidRPr="000A3891">
        <w:rPr>
          <w:rFonts w:ascii="Times New Roman" w:hAnsi="Times New Roman" w:cs="Times New Roman"/>
          <w:sz w:val="20"/>
          <w:szCs w:val="20"/>
        </w:rPr>
        <w:t>__________________</w:t>
      </w:r>
      <w:permEnd w:id="1524120842"/>
      <w:r w:rsidRPr="000A3891">
        <w:rPr>
          <w:rFonts w:ascii="Times New Roman" w:hAnsi="Times New Roman" w:cs="Times New Roman"/>
          <w:sz w:val="20"/>
          <w:szCs w:val="20"/>
        </w:rPr>
        <w:t xml:space="preserve"> (mínimo 60 dias).</w:t>
      </w:r>
    </w:p>
    <w:p w:rsidR="00C736ED" w:rsidRPr="000A3891" w:rsidRDefault="00C736ED" w:rsidP="00C736ED">
      <w:pPr>
        <w:spacing w:after="0" w:line="240" w:lineRule="auto"/>
        <w:jc w:val="both"/>
        <w:rPr>
          <w:rFonts w:ascii="Times New Roman" w:hAnsi="Times New Roman" w:cs="Times New Roman"/>
          <w:sz w:val="20"/>
          <w:szCs w:val="20"/>
        </w:rPr>
      </w:pPr>
      <w:r w:rsidRPr="000A3891">
        <w:rPr>
          <w:rFonts w:ascii="Times New Roman" w:hAnsi="Times New Roman" w:cs="Times New Roman"/>
          <w:sz w:val="20"/>
          <w:szCs w:val="20"/>
        </w:rPr>
        <w:t xml:space="preserve">7. </w:t>
      </w:r>
      <w:r w:rsidR="000A3891" w:rsidRPr="000A3891">
        <w:rPr>
          <w:rFonts w:ascii="Times New Roman" w:hAnsi="Times New Roman" w:cs="Times New Roman"/>
          <w:sz w:val="20"/>
          <w:szCs w:val="20"/>
        </w:rPr>
        <w:t>GARANTIA</w:t>
      </w:r>
      <w:r w:rsidRPr="000A3891">
        <w:rPr>
          <w:rFonts w:ascii="Times New Roman" w:hAnsi="Times New Roman" w:cs="Times New Roman"/>
          <w:sz w:val="20"/>
          <w:szCs w:val="20"/>
        </w:rPr>
        <w:t xml:space="preserve">: Para garantia da execução da prestação de serviços, a licitante prestará garantia no valor de 5% (cinco por cento) do valor contratado, através de </w:t>
      </w:r>
      <w:permStart w:id="542923492" w:edGrp="everyone"/>
      <w:r w:rsidRPr="000A3891">
        <w:rPr>
          <w:rFonts w:ascii="Times New Roman" w:hAnsi="Times New Roman" w:cs="Times New Roman"/>
          <w:sz w:val="20"/>
          <w:szCs w:val="20"/>
        </w:rPr>
        <w:t>____________</w:t>
      </w:r>
      <w:permEnd w:id="542923492"/>
      <w:r w:rsidRPr="000A3891">
        <w:rPr>
          <w:rFonts w:ascii="Times New Roman" w:hAnsi="Times New Roman" w:cs="Times New Roman"/>
          <w:sz w:val="20"/>
          <w:szCs w:val="20"/>
        </w:rPr>
        <w:t xml:space="preserve"> (modalidade prevista no art. 56, § 1º da Lei nº 8.666/93).</w:t>
      </w:r>
    </w:p>
    <w:p w:rsidR="00C736ED" w:rsidRPr="000A3891" w:rsidRDefault="00C736ED" w:rsidP="00C736ED">
      <w:pPr>
        <w:spacing w:after="0" w:line="240" w:lineRule="auto"/>
        <w:jc w:val="both"/>
        <w:rPr>
          <w:rFonts w:ascii="Times New Roman" w:hAnsi="Times New Roman" w:cs="Times New Roman"/>
          <w:sz w:val="20"/>
          <w:szCs w:val="20"/>
        </w:rPr>
      </w:pPr>
      <w:r w:rsidRPr="000A3891">
        <w:rPr>
          <w:rFonts w:ascii="Times New Roman" w:hAnsi="Times New Roman" w:cs="Times New Roman"/>
          <w:sz w:val="20"/>
          <w:szCs w:val="20"/>
        </w:rPr>
        <w:t xml:space="preserve">8. Prazo de execução: </w:t>
      </w:r>
      <w:r w:rsidR="00230456" w:rsidRPr="000A3891">
        <w:rPr>
          <w:rFonts w:ascii="Times New Roman" w:hAnsi="Times New Roman" w:cs="Times New Roman"/>
          <w:sz w:val="20"/>
          <w:szCs w:val="20"/>
        </w:rPr>
        <w:t>60</w:t>
      </w:r>
      <w:r w:rsidRPr="000A3891">
        <w:rPr>
          <w:rFonts w:ascii="Times New Roman" w:hAnsi="Times New Roman" w:cs="Times New Roman"/>
          <w:sz w:val="20"/>
          <w:szCs w:val="20"/>
        </w:rPr>
        <w:t xml:space="preserve"> (</w:t>
      </w:r>
      <w:r w:rsidR="00230456" w:rsidRPr="000A3891">
        <w:rPr>
          <w:rFonts w:ascii="Times New Roman" w:hAnsi="Times New Roman" w:cs="Times New Roman"/>
          <w:sz w:val="20"/>
          <w:szCs w:val="20"/>
        </w:rPr>
        <w:t>sessenta</w:t>
      </w:r>
      <w:r w:rsidRPr="000A3891">
        <w:rPr>
          <w:rFonts w:ascii="Times New Roman" w:hAnsi="Times New Roman" w:cs="Times New Roman"/>
          <w:sz w:val="20"/>
          <w:szCs w:val="20"/>
        </w:rPr>
        <w:t>) dias.</w:t>
      </w:r>
    </w:p>
    <w:p w:rsidR="00C736ED" w:rsidRPr="000A3891" w:rsidRDefault="00C736ED" w:rsidP="00C736ED">
      <w:pPr>
        <w:spacing w:after="0" w:line="240" w:lineRule="auto"/>
        <w:jc w:val="both"/>
        <w:rPr>
          <w:rFonts w:ascii="Times New Roman" w:hAnsi="Times New Roman" w:cs="Times New Roman"/>
          <w:sz w:val="20"/>
          <w:szCs w:val="20"/>
        </w:rPr>
      </w:pPr>
      <w:r w:rsidRPr="000A3891">
        <w:rPr>
          <w:rFonts w:ascii="Times New Roman" w:hAnsi="Times New Roman" w:cs="Times New Roman"/>
          <w:sz w:val="20"/>
          <w:szCs w:val="20"/>
        </w:rPr>
        <w:t>9. Declaramos aceitar na íntegra os termos do Edital desta TOMADA DE PREÇOS.</w:t>
      </w:r>
    </w:p>
    <w:p w:rsidR="00C736ED" w:rsidRPr="00C736ED" w:rsidRDefault="00C736ED" w:rsidP="00C736ED">
      <w:pPr>
        <w:spacing w:after="0" w:line="240" w:lineRule="auto"/>
        <w:jc w:val="both"/>
        <w:rPr>
          <w:rFonts w:ascii="Times New Roman" w:hAnsi="Times New Roman" w:cs="Times New Roman"/>
          <w:sz w:val="18"/>
          <w:szCs w:val="18"/>
        </w:rPr>
      </w:pPr>
    </w:p>
    <w:p w:rsidR="00C736ED" w:rsidRPr="00C736ED" w:rsidRDefault="00C736ED" w:rsidP="00C736ED">
      <w:pPr>
        <w:spacing w:after="0" w:line="240" w:lineRule="auto"/>
        <w:jc w:val="both"/>
        <w:rPr>
          <w:rFonts w:ascii="Times New Roman" w:hAnsi="Times New Roman" w:cs="Times New Roman"/>
          <w:sz w:val="18"/>
          <w:szCs w:val="18"/>
        </w:rPr>
      </w:pPr>
    </w:p>
    <w:p w:rsidR="00C736ED" w:rsidRPr="00C736ED" w:rsidRDefault="00C736ED" w:rsidP="00C736ED">
      <w:pPr>
        <w:spacing w:after="0" w:line="240" w:lineRule="auto"/>
        <w:jc w:val="both"/>
        <w:rPr>
          <w:rFonts w:ascii="Times New Roman" w:hAnsi="Times New Roman" w:cs="Times New Roman"/>
          <w:sz w:val="18"/>
          <w:szCs w:val="18"/>
        </w:rPr>
      </w:pPr>
    </w:p>
    <w:p w:rsidR="00C736ED" w:rsidRPr="00C736ED" w:rsidRDefault="00C736ED" w:rsidP="00C736ED">
      <w:pPr>
        <w:spacing w:before="100" w:beforeAutospacing="1" w:after="100" w:afterAutospacing="1" w:line="240" w:lineRule="auto"/>
        <w:ind w:right="-1"/>
        <w:jc w:val="center"/>
        <w:rPr>
          <w:rFonts w:ascii="Times New Roman" w:hAnsi="Times New Roman" w:cs="Times New Roman"/>
          <w:b/>
          <w:sz w:val="24"/>
          <w:szCs w:val="24"/>
        </w:rPr>
      </w:pPr>
      <w:permStart w:id="514854626" w:edGrp="everyone"/>
      <w:r w:rsidRPr="00C736ED">
        <w:rPr>
          <w:rFonts w:ascii="Times New Roman" w:hAnsi="Times New Roman" w:cs="Times New Roman"/>
          <w:b/>
          <w:sz w:val="24"/>
          <w:szCs w:val="24"/>
        </w:rPr>
        <w:t>Local / Data / Ano / Assinatura do Licitante</w:t>
      </w:r>
      <w:permEnd w:id="514854626"/>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b/>
          <w:sz w:val="24"/>
          <w:szCs w:val="24"/>
        </w:rPr>
      </w:pPr>
    </w:p>
    <w:p w:rsidR="00C736ED" w:rsidRPr="000A3891" w:rsidRDefault="00C736ED" w:rsidP="00C33679">
      <w:pPr>
        <w:spacing w:before="100" w:beforeAutospacing="1" w:after="100" w:afterAutospacing="1" w:line="240" w:lineRule="auto"/>
        <w:ind w:right="-427"/>
        <w:jc w:val="center"/>
        <w:rPr>
          <w:rFonts w:ascii="Times New Roman" w:hAnsi="Times New Roman" w:cs="Times New Roman"/>
          <w:b/>
          <w:sz w:val="24"/>
          <w:szCs w:val="24"/>
        </w:rPr>
      </w:pPr>
      <w:r w:rsidRPr="000A3891">
        <w:rPr>
          <w:rFonts w:ascii="Times New Roman" w:hAnsi="Times New Roman" w:cs="Times New Roman"/>
          <w:b/>
          <w:sz w:val="24"/>
          <w:szCs w:val="24"/>
        </w:rPr>
        <w:lastRenderedPageBreak/>
        <w:t xml:space="preserve">TOMADA DE PREÇOS nº </w:t>
      </w:r>
      <w:r w:rsidR="00680368" w:rsidRPr="000A3891">
        <w:rPr>
          <w:rFonts w:ascii="Times New Roman" w:hAnsi="Times New Roman" w:cs="Times New Roman"/>
          <w:b/>
          <w:sz w:val="24"/>
          <w:szCs w:val="24"/>
        </w:rPr>
        <w:t>04/2016</w:t>
      </w:r>
    </w:p>
    <w:p w:rsidR="00C736ED" w:rsidRPr="000A3891" w:rsidRDefault="00C736ED" w:rsidP="00C33679">
      <w:pPr>
        <w:spacing w:before="100" w:beforeAutospacing="1" w:after="100" w:afterAutospacing="1" w:line="240" w:lineRule="auto"/>
        <w:ind w:right="-427"/>
        <w:jc w:val="center"/>
        <w:rPr>
          <w:rFonts w:ascii="Times New Roman" w:hAnsi="Times New Roman" w:cs="Times New Roman"/>
          <w:b/>
          <w:sz w:val="24"/>
          <w:szCs w:val="24"/>
        </w:rPr>
      </w:pPr>
      <w:r w:rsidRPr="000A3891">
        <w:rPr>
          <w:rFonts w:ascii="Times New Roman" w:hAnsi="Times New Roman" w:cs="Times New Roman"/>
          <w:b/>
          <w:sz w:val="24"/>
          <w:szCs w:val="24"/>
        </w:rPr>
        <w:t xml:space="preserve">Processo nº </w:t>
      </w:r>
      <w:r w:rsidR="00680368" w:rsidRPr="000A3891">
        <w:rPr>
          <w:rFonts w:ascii="Times New Roman" w:hAnsi="Times New Roman" w:cs="Times New Roman"/>
          <w:b/>
          <w:sz w:val="24"/>
          <w:szCs w:val="24"/>
        </w:rPr>
        <w:t>1740/16</w:t>
      </w:r>
    </w:p>
    <w:p w:rsidR="00C736ED" w:rsidRPr="000A3891" w:rsidRDefault="00C736ED" w:rsidP="00C33679">
      <w:pPr>
        <w:spacing w:before="100" w:beforeAutospacing="1" w:after="100" w:afterAutospacing="1" w:line="240" w:lineRule="auto"/>
        <w:ind w:right="-427"/>
        <w:jc w:val="center"/>
        <w:rPr>
          <w:rFonts w:ascii="Times New Roman" w:hAnsi="Times New Roman" w:cs="Times New Roman"/>
          <w:b/>
          <w:sz w:val="24"/>
          <w:szCs w:val="24"/>
        </w:rPr>
      </w:pPr>
      <w:r w:rsidRPr="000A3891">
        <w:rPr>
          <w:rFonts w:ascii="Times New Roman" w:hAnsi="Times New Roman" w:cs="Times New Roman"/>
          <w:b/>
          <w:sz w:val="24"/>
          <w:szCs w:val="24"/>
        </w:rPr>
        <w:t>ANEXO I-A</w:t>
      </w:r>
    </w:p>
    <w:p w:rsidR="00C736ED" w:rsidRPr="000A3891" w:rsidRDefault="00C736ED" w:rsidP="00C33679">
      <w:pPr>
        <w:widowControl w:val="0"/>
        <w:spacing w:before="120" w:after="0" w:line="240" w:lineRule="auto"/>
        <w:ind w:right="-427"/>
        <w:jc w:val="center"/>
        <w:rPr>
          <w:rFonts w:ascii="Times New Roman" w:hAnsi="Times New Roman" w:cs="Times New Roman"/>
        </w:rPr>
      </w:pPr>
    </w:p>
    <w:p w:rsidR="0029144D" w:rsidRPr="000A3891" w:rsidRDefault="0029144D" w:rsidP="00C33679">
      <w:pPr>
        <w:spacing w:line="360" w:lineRule="auto"/>
        <w:ind w:right="-427"/>
        <w:jc w:val="center"/>
        <w:rPr>
          <w:rFonts w:ascii="Times New Roman" w:hAnsi="Times New Roman" w:cs="Times New Roman"/>
          <w:b/>
          <w:sz w:val="24"/>
          <w:szCs w:val="24"/>
        </w:rPr>
      </w:pPr>
      <w:r w:rsidRPr="000A3891">
        <w:rPr>
          <w:rFonts w:ascii="Times New Roman" w:hAnsi="Times New Roman" w:cs="Times New Roman"/>
          <w:b/>
          <w:sz w:val="24"/>
          <w:szCs w:val="24"/>
        </w:rPr>
        <w:t>ESPECIFICAÇÃO TÉCNICA - MEMORIAL DESCRITIVO</w:t>
      </w:r>
    </w:p>
    <w:p w:rsidR="00C33679" w:rsidRDefault="0029144D" w:rsidP="00C33679">
      <w:pPr>
        <w:spacing w:after="0" w:line="240" w:lineRule="auto"/>
        <w:ind w:right="-427"/>
        <w:jc w:val="center"/>
        <w:rPr>
          <w:rFonts w:ascii="Times New Roman" w:hAnsi="Times New Roman" w:cs="Times New Roman"/>
          <w:b/>
          <w:sz w:val="24"/>
          <w:szCs w:val="24"/>
        </w:rPr>
      </w:pPr>
      <w:r w:rsidRPr="000A3891">
        <w:rPr>
          <w:rFonts w:ascii="Times New Roman" w:hAnsi="Times New Roman" w:cs="Times New Roman"/>
          <w:b/>
          <w:sz w:val="24"/>
          <w:szCs w:val="24"/>
        </w:rPr>
        <w:t>REFORMA DO PISO ELEVADO E INSTALAÇÕES DO</w:t>
      </w:r>
    </w:p>
    <w:p w:rsidR="0029144D" w:rsidRPr="000A3891" w:rsidRDefault="0029144D" w:rsidP="00C33679">
      <w:pPr>
        <w:spacing w:after="0" w:line="240" w:lineRule="auto"/>
        <w:ind w:right="-425"/>
        <w:jc w:val="center"/>
        <w:rPr>
          <w:rFonts w:ascii="Times New Roman" w:hAnsi="Times New Roman" w:cs="Times New Roman"/>
          <w:b/>
          <w:sz w:val="24"/>
          <w:szCs w:val="24"/>
        </w:rPr>
      </w:pPr>
      <w:r w:rsidRPr="000A3891">
        <w:rPr>
          <w:rFonts w:ascii="Times New Roman" w:hAnsi="Times New Roman" w:cs="Times New Roman"/>
          <w:b/>
          <w:sz w:val="24"/>
          <w:szCs w:val="24"/>
        </w:rPr>
        <w:t>PLENÁRIO ANA TERRA DA CÂMARA MUNICPAL DE PORTO ALEGRE</w:t>
      </w:r>
    </w:p>
    <w:p w:rsidR="0029144D" w:rsidRPr="000A3891" w:rsidRDefault="0029144D" w:rsidP="00C33679">
      <w:pPr>
        <w:spacing w:after="0" w:line="240" w:lineRule="auto"/>
        <w:ind w:right="-427"/>
        <w:jc w:val="both"/>
        <w:rPr>
          <w:rFonts w:ascii="Times New Roman" w:hAnsi="Times New Roman" w:cs="Times New Roman"/>
          <w:sz w:val="24"/>
          <w:szCs w:val="24"/>
        </w:rPr>
      </w:pPr>
    </w:p>
    <w:p w:rsidR="00C33679" w:rsidRDefault="00C33679" w:rsidP="00C33679">
      <w:pPr>
        <w:spacing w:after="0" w:line="240" w:lineRule="auto"/>
        <w:ind w:right="-425"/>
        <w:jc w:val="both"/>
        <w:rPr>
          <w:rFonts w:ascii="Times New Roman" w:hAnsi="Times New Roman" w:cs="Times New Roman"/>
          <w:b/>
          <w:sz w:val="24"/>
          <w:szCs w:val="24"/>
        </w:rPr>
      </w:pPr>
    </w:p>
    <w:p w:rsidR="0029144D" w:rsidRPr="000A3891" w:rsidRDefault="0029144D" w:rsidP="00C33679">
      <w:pPr>
        <w:spacing w:before="120" w:after="0" w:line="240" w:lineRule="auto"/>
        <w:ind w:right="-427"/>
        <w:jc w:val="both"/>
        <w:rPr>
          <w:rFonts w:ascii="Times New Roman" w:hAnsi="Times New Roman" w:cs="Times New Roman"/>
          <w:b/>
          <w:sz w:val="24"/>
          <w:szCs w:val="24"/>
        </w:rPr>
      </w:pPr>
      <w:r w:rsidRPr="000A3891">
        <w:rPr>
          <w:rFonts w:ascii="Times New Roman" w:hAnsi="Times New Roman" w:cs="Times New Roman"/>
          <w:b/>
          <w:sz w:val="24"/>
          <w:szCs w:val="24"/>
        </w:rPr>
        <w:t>1 - OBJETIVO:</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O objetivo deste documento é descrever as especificações técnicas dos serviços de acabamentos e estabelecer um conjunto de ações, complementares aos projetos executivos desenvolvidos, visando a melhoria e funcionalidade do Plenário Ana Terra da Câmara Municipal de Porto Alegre.</w:t>
      </w:r>
    </w:p>
    <w:p w:rsidR="0029144D" w:rsidRPr="000A3891" w:rsidRDefault="0029144D" w:rsidP="00C33679">
      <w:pPr>
        <w:spacing w:before="120" w:after="0" w:line="240" w:lineRule="auto"/>
        <w:ind w:right="-427" w:firstLine="709"/>
        <w:jc w:val="both"/>
        <w:rPr>
          <w:rFonts w:ascii="Times New Roman" w:hAnsi="Times New Roman" w:cs="Times New Roman"/>
          <w:sz w:val="24"/>
          <w:szCs w:val="24"/>
        </w:rPr>
      </w:pPr>
      <w:r w:rsidRPr="000A3891">
        <w:rPr>
          <w:rFonts w:ascii="Times New Roman" w:hAnsi="Times New Roman" w:cs="Times New Roman"/>
          <w:sz w:val="24"/>
          <w:szCs w:val="24"/>
        </w:rPr>
        <w:t>As informações aqui citadas têm a finalidade de esclarecer mais detalhadamente as condições a serem aplicadas no desenvolvimento dos trabalhos previstos, de forma a obterem-</w:t>
      </w:r>
      <w:r w:rsidR="00C33679">
        <w:rPr>
          <w:rFonts w:ascii="Times New Roman" w:hAnsi="Times New Roman" w:cs="Times New Roman"/>
          <w:sz w:val="24"/>
          <w:szCs w:val="24"/>
        </w:rPr>
        <w:t>-</w:t>
      </w:r>
      <w:r w:rsidRPr="000A3891">
        <w:rPr>
          <w:rFonts w:ascii="Times New Roman" w:hAnsi="Times New Roman" w:cs="Times New Roman"/>
          <w:sz w:val="24"/>
          <w:szCs w:val="24"/>
        </w:rPr>
        <w:t>se como resultado final as soluções arquitetônicas e funcionais projetadas para a contratação de empresa para execução de serviços de reforma no Plenário Ana Terra, composto de troca do piso elevado e suas instalações elétricas, telefônicas e lógicas; substituição do piso do acesso ao plenário; substituição do móvel da bancada , instalação de uma plataforma para cadeirante na tribuna, substituição de cortinas, instalação de sistema de vídeo, bem como fornecimento e instalação de cadeiras nas galerias e forração de cadeiras existentes.</w:t>
      </w:r>
    </w:p>
    <w:p w:rsidR="0029144D" w:rsidRPr="000A3891" w:rsidRDefault="0029144D" w:rsidP="00C33679">
      <w:pPr>
        <w:spacing w:before="120" w:after="0" w:line="240" w:lineRule="auto"/>
        <w:ind w:right="-427"/>
        <w:rPr>
          <w:rFonts w:ascii="Times New Roman" w:hAnsi="Times New Roman" w:cs="Times New Roman"/>
          <w:sz w:val="24"/>
          <w:szCs w:val="24"/>
        </w:rPr>
      </w:pPr>
    </w:p>
    <w:p w:rsidR="0029144D" w:rsidRPr="000A3891" w:rsidRDefault="0029144D" w:rsidP="00C33679">
      <w:pPr>
        <w:spacing w:before="120" w:after="0" w:line="240" w:lineRule="auto"/>
        <w:ind w:right="-427"/>
        <w:jc w:val="both"/>
        <w:rPr>
          <w:rFonts w:ascii="Times New Roman" w:hAnsi="Times New Roman" w:cs="Times New Roman"/>
          <w:b/>
          <w:sz w:val="24"/>
          <w:szCs w:val="24"/>
        </w:rPr>
      </w:pPr>
      <w:r w:rsidRPr="000A3891">
        <w:rPr>
          <w:rFonts w:ascii="Times New Roman" w:hAnsi="Times New Roman" w:cs="Times New Roman"/>
          <w:b/>
          <w:sz w:val="24"/>
          <w:szCs w:val="24"/>
        </w:rPr>
        <w:t>2 – GERAL:</w:t>
      </w:r>
    </w:p>
    <w:p w:rsidR="0029144D" w:rsidRPr="000A3891" w:rsidRDefault="0029144D" w:rsidP="00C33679">
      <w:pPr>
        <w:spacing w:before="120" w:after="0" w:line="240" w:lineRule="auto"/>
        <w:ind w:right="-427"/>
        <w:jc w:val="both"/>
        <w:rPr>
          <w:rFonts w:ascii="Times New Roman" w:hAnsi="Times New Roman" w:cs="Times New Roman"/>
          <w:b/>
          <w:sz w:val="24"/>
          <w:szCs w:val="24"/>
        </w:rPr>
      </w:pPr>
      <w:r w:rsidRPr="000A3891">
        <w:rPr>
          <w:rFonts w:ascii="Times New Roman" w:hAnsi="Times New Roman" w:cs="Times New Roman"/>
          <w:b/>
          <w:sz w:val="24"/>
          <w:szCs w:val="24"/>
        </w:rPr>
        <w:t>2.1 – Instalação de Canteiro de Obras</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Neste item estamos prevendo os serviços iniciais de preparação, pela executante, para dar condições efetivas de realizar as obras previstas:</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A manutenção e conservação incluem a limpeza constante do local das instalações provisórias, materiais de consumo, dos locais de serviços (plenário Ana Terra), etc.</w:t>
      </w:r>
    </w:p>
    <w:p w:rsidR="00C33679" w:rsidRDefault="00C33679" w:rsidP="00C33679">
      <w:pPr>
        <w:spacing w:before="120" w:after="0" w:line="240" w:lineRule="auto"/>
        <w:ind w:right="-427"/>
        <w:jc w:val="both"/>
        <w:rPr>
          <w:rFonts w:ascii="Times New Roman" w:hAnsi="Times New Roman" w:cs="Times New Roman"/>
          <w:b/>
          <w:sz w:val="24"/>
          <w:szCs w:val="24"/>
        </w:rPr>
      </w:pPr>
    </w:p>
    <w:p w:rsidR="0029144D" w:rsidRPr="000A3891" w:rsidRDefault="0029144D" w:rsidP="00C33679">
      <w:pPr>
        <w:spacing w:before="120" w:after="0" w:line="240" w:lineRule="auto"/>
        <w:ind w:right="-427"/>
        <w:jc w:val="both"/>
        <w:rPr>
          <w:rFonts w:ascii="Times New Roman" w:hAnsi="Times New Roman" w:cs="Times New Roman"/>
          <w:b/>
          <w:sz w:val="24"/>
          <w:szCs w:val="24"/>
        </w:rPr>
      </w:pPr>
      <w:r w:rsidRPr="000A3891">
        <w:rPr>
          <w:rFonts w:ascii="Times New Roman" w:hAnsi="Times New Roman" w:cs="Times New Roman"/>
          <w:b/>
          <w:sz w:val="24"/>
          <w:szCs w:val="24"/>
        </w:rPr>
        <w:t xml:space="preserve">2.2 – Limpeza Geral da Obra </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 xml:space="preserve"> Após o término de todos os serviços no Plenário Ana Terra, a contratada providenciará a limpeza geral do local dos serviços.</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 xml:space="preserve">Tendo concluído todos os serviços, a contratada providenciará a limpeza geral do canteiro de obra e das áreas vizinhas de modo a poder cumprir com a formalidade da "entrega da obra". Deverá empregar pessoal especializado em serviços de limpeza da construção e também das áreas externas pavimentadas ou ajardinadas. </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lastRenderedPageBreak/>
        <w:t xml:space="preserve"> Cada item da construção deverá receber os cuidados especiais com a utilização de materiais adequados para completa remoção de traços de argamassas, detritos, poeira, manchas, marcas de passagem de carrinho ou o tudo que possa ser considerado "sujeira" na construção supostamente pronta para ser utilizado.</w:t>
      </w:r>
    </w:p>
    <w:p w:rsidR="0029144D" w:rsidRPr="000A3891" w:rsidRDefault="0029144D" w:rsidP="00C33679">
      <w:pPr>
        <w:spacing w:before="120" w:after="0" w:line="240" w:lineRule="auto"/>
        <w:ind w:right="-427"/>
        <w:jc w:val="both"/>
        <w:rPr>
          <w:rFonts w:ascii="Times New Roman" w:hAnsi="Times New Roman" w:cs="Times New Roman"/>
          <w:b/>
          <w:sz w:val="24"/>
          <w:szCs w:val="24"/>
        </w:rPr>
      </w:pPr>
    </w:p>
    <w:p w:rsidR="0029144D" w:rsidRPr="000A3891" w:rsidRDefault="0029144D" w:rsidP="00C33679">
      <w:pPr>
        <w:spacing w:before="120" w:after="0" w:line="240" w:lineRule="auto"/>
        <w:ind w:right="-427"/>
        <w:jc w:val="both"/>
        <w:rPr>
          <w:rFonts w:ascii="Times New Roman" w:hAnsi="Times New Roman" w:cs="Times New Roman"/>
          <w:b/>
          <w:sz w:val="24"/>
          <w:szCs w:val="24"/>
        </w:rPr>
      </w:pPr>
      <w:r w:rsidRPr="000A3891">
        <w:rPr>
          <w:rFonts w:ascii="Times New Roman" w:hAnsi="Times New Roman" w:cs="Times New Roman"/>
          <w:b/>
          <w:sz w:val="24"/>
          <w:szCs w:val="24"/>
        </w:rPr>
        <w:t>3 – DEMOLIÇÕES E RETIRADAS:</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A demolição e retirada de materiais consiste no desmonte e retirada do piso elevado, instalações e demais itens a serem substituídos ou modificados.</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Não existe previsão de reaproveitamento do material retirado, devendo ser descartado para local apropriado fora do local dos serviços ou lançamento em bota fora devidamente autorizado pela administração pública.</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A demolição deverá ser efetuada em horários conforme determinação da Seção de Obra e Manutenção.</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Deverá ser prevista a manutenção da caçamba de coleta para entulho (</w:t>
      </w:r>
      <w:proofErr w:type="spellStart"/>
      <w:r w:rsidRPr="000A3891">
        <w:rPr>
          <w:rFonts w:ascii="Times New Roman" w:hAnsi="Times New Roman" w:cs="Times New Roman"/>
          <w:sz w:val="24"/>
          <w:szCs w:val="24"/>
        </w:rPr>
        <w:t>teleentulho</w:t>
      </w:r>
      <w:proofErr w:type="spellEnd"/>
      <w:r w:rsidRPr="000A3891">
        <w:rPr>
          <w:rFonts w:ascii="Times New Roman" w:hAnsi="Times New Roman" w:cs="Times New Roman"/>
          <w:sz w:val="24"/>
          <w:szCs w:val="24"/>
        </w:rPr>
        <w:t>) de maneira a não ficar lixo ou restos de obra no local.</w:t>
      </w:r>
    </w:p>
    <w:p w:rsidR="0029144D" w:rsidRPr="000A3891" w:rsidRDefault="0029144D" w:rsidP="00C33679">
      <w:pPr>
        <w:spacing w:before="120" w:after="0" w:line="240" w:lineRule="auto"/>
        <w:ind w:right="-427"/>
        <w:jc w:val="both"/>
        <w:rPr>
          <w:rFonts w:ascii="Times New Roman" w:hAnsi="Times New Roman" w:cs="Times New Roman"/>
          <w:color w:val="000000"/>
          <w:sz w:val="24"/>
          <w:szCs w:val="24"/>
        </w:rPr>
      </w:pPr>
    </w:p>
    <w:p w:rsidR="0029144D" w:rsidRPr="000A3891" w:rsidRDefault="0029144D" w:rsidP="00C33679">
      <w:pPr>
        <w:pStyle w:val="PargrafodaLista"/>
        <w:spacing w:before="120"/>
        <w:ind w:left="0" w:right="-427"/>
        <w:jc w:val="both"/>
        <w:rPr>
          <w:b/>
        </w:rPr>
      </w:pPr>
      <w:r w:rsidRPr="000A3891">
        <w:rPr>
          <w:b/>
        </w:rPr>
        <w:t>4 – PISO ELEVADO, REVESTIMENTOS E ACESSIBILIDADE</w:t>
      </w:r>
      <w:r w:rsidR="00C33679">
        <w:rPr>
          <w:b/>
        </w:rPr>
        <w:t>:</w:t>
      </w:r>
    </w:p>
    <w:p w:rsidR="0029144D" w:rsidRPr="000A3891" w:rsidRDefault="0029144D" w:rsidP="00C33679">
      <w:pPr>
        <w:pStyle w:val="PargrafodaLista"/>
        <w:spacing w:before="120"/>
        <w:ind w:left="435" w:right="-427" w:hanging="435"/>
        <w:jc w:val="both"/>
        <w:rPr>
          <w:b/>
        </w:rPr>
      </w:pPr>
      <w:r w:rsidRPr="000A3891">
        <w:rPr>
          <w:b/>
        </w:rPr>
        <w:t>4.1 - Colocação de Contra Piso</w:t>
      </w:r>
    </w:p>
    <w:p w:rsidR="0029144D" w:rsidRPr="000A3891" w:rsidRDefault="0029144D" w:rsidP="00C33679">
      <w:pPr>
        <w:pStyle w:val="PargrafodaLista"/>
        <w:spacing w:before="120"/>
        <w:ind w:left="0" w:right="-427" w:firstLine="851"/>
        <w:jc w:val="both"/>
      </w:pPr>
      <w:r w:rsidRPr="000A3891">
        <w:t>Execução de contra piso em concreto, de 100mm de espessura, este sendo nivelado de acordo com as necessidades da colocação do piso elevado.</w:t>
      </w:r>
    </w:p>
    <w:p w:rsidR="0029144D" w:rsidRPr="000A3891" w:rsidRDefault="0029144D" w:rsidP="00C33679">
      <w:pPr>
        <w:pStyle w:val="PargrafodaLista"/>
        <w:spacing w:before="120"/>
        <w:ind w:left="0" w:right="-427" w:firstLine="851"/>
        <w:jc w:val="both"/>
      </w:pPr>
    </w:p>
    <w:p w:rsidR="0029144D" w:rsidRPr="000A3891" w:rsidRDefault="0029144D" w:rsidP="00C33679">
      <w:pPr>
        <w:spacing w:before="120" w:after="0" w:line="240" w:lineRule="auto"/>
        <w:ind w:right="-427"/>
        <w:jc w:val="both"/>
        <w:rPr>
          <w:rFonts w:ascii="Times New Roman" w:hAnsi="Times New Roman" w:cs="Times New Roman"/>
          <w:b/>
          <w:sz w:val="24"/>
          <w:szCs w:val="24"/>
        </w:rPr>
      </w:pPr>
      <w:r w:rsidRPr="000A3891">
        <w:rPr>
          <w:rFonts w:ascii="Times New Roman" w:hAnsi="Times New Roman" w:cs="Times New Roman"/>
          <w:b/>
          <w:sz w:val="24"/>
          <w:szCs w:val="24"/>
        </w:rPr>
        <w:t xml:space="preserve">4.2 </w:t>
      </w:r>
      <w:r w:rsidR="00C33679">
        <w:rPr>
          <w:rFonts w:ascii="Times New Roman" w:hAnsi="Times New Roman" w:cs="Times New Roman"/>
          <w:b/>
          <w:sz w:val="24"/>
          <w:szCs w:val="24"/>
        </w:rPr>
        <w:t>-</w:t>
      </w:r>
      <w:r w:rsidRPr="000A3891">
        <w:rPr>
          <w:rFonts w:ascii="Times New Roman" w:hAnsi="Times New Roman" w:cs="Times New Roman"/>
          <w:b/>
          <w:sz w:val="24"/>
          <w:szCs w:val="24"/>
        </w:rPr>
        <w:t xml:space="preserve"> Contra Piso de Concreto Armado </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Deverá ser executada, no caso das rampas, uma camada de concreto de espessura mínima de 8 cm e com, pelo menos, 400 kg de cimento por m3, adequadamente dosado com baixa relação água/cimento; deverá ser vibrado e curado. Deverá, antes da execução do contra piso ser impermeabilizado a base onde este será executado.</w:t>
      </w:r>
    </w:p>
    <w:p w:rsidR="0029144D"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 xml:space="preserve">A superfície do contra piso, após a cura, deverá ser plana, rugosa, sem fissuras e livre de fatores que reduzam a aderência do carpete tais como umidade excessiva, óleos, graxas e outros. </w:t>
      </w:r>
    </w:p>
    <w:p w:rsidR="00C33679" w:rsidRPr="000A3891" w:rsidRDefault="00C33679" w:rsidP="00C33679">
      <w:pPr>
        <w:spacing w:before="120" w:after="0" w:line="240" w:lineRule="auto"/>
        <w:ind w:right="-427" w:firstLine="708"/>
        <w:jc w:val="both"/>
        <w:rPr>
          <w:rFonts w:ascii="Times New Roman" w:hAnsi="Times New Roman" w:cs="Times New Roman"/>
          <w:sz w:val="24"/>
          <w:szCs w:val="24"/>
        </w:rPr>
      </w:pPr>
    </w:p>
    <w:p w:rsidR="0029144D" w:rsidRPr="000A3891" w:rsidRDefault="0029144D" w:rsidP="00C33679">
      <w:pPr>
        <w:pStyle w:val="PargrafodaLista"/>
        <w:numPr>
          <w:ilvl w:val="1"/>
          <w:numId w:val="19"/>
        </w:numPr>
        <w:spacing w:before="120"/>
        <w:ind w:right="-427"/>
        <w:contextualSpacing/>
        <w:jc w:val="both"/>
        <w:rPr>
          <w:b/>
        </w:rPr>
      </w:pPr>
      <w:r w:rsidRPr="000A3891">
        <w:rPr>
          <w:b/>
        </w:rPr>
        <w:t>- Abertura de Alvenaria</w:t>
      </w:r>
    </w:p>
    <w:p w:rsidR="0029144D" w:rsidRPr="000A3891" w:rsidRDefault="0029144D" w:rsidP="00C33679">
      <w:pPr>
        <w:pStyle w:val="PargrafodaLista"/>
        <w:spacing w:before="120"/>
        <w:ind w:left="0" w:right="-427" w:firstLine="709"/>
        <w:jc w:val="both"/>
      </w:pPr>
      <w:r w:rsidRPr="000A3891">
        <w:t>Abertura completa de alvenaria, conforme localizado em planta. Sendo esta abertura necessária para ampliação da sala de sonorização do Plenário Ana Terra.</w:t>
      </w:r>
    </w:p>
    <w:p w:rsidR="0029144D" w:rsidRPr="000A3891" w:rsidRDefault="0029144D" w:rsidP="00C33679">
      <w:pPr>
        <w:pStyle w:val="PargrafodaLista"/>
        <w:spacing w:before="120"/>
        <w:ind w:left="0" w:right="-427"/>
        <w:jc w:val="both"/>
        <w:rPr>
          <w:b/>
        </w:rPr>
      </w:pPr>
    </w:p>
    <w:p w:rsidR="0029144D" w:rsidRPr="000A3891" w:rsidRDefault="00C33679" w:rsidP="00C33679">
      <w:pPr>
        <w:numPr>
          <w:ilvl w:val="1"/>
          <w:numId w:val="19"/>
        </w:numPr>
        <w:spacing w:before="120" w:after="0" w:line="240" w:lineRule="auto"/>
        <w:ind w:right="-427"/>
        <w:jc w:val="both"/>
        <w:rPr>
          <w:rFonts w:ascii="Times New Roman" w:hAnsi="Times New Roman" w:cs="Times New Roman"/>
          <w:b/>
          <w:sz w:val="24"/>
          <w:szCs w:val="24"/>
        </w:rPr>
      </w:pPr>
      <w:r>
        <w:rPr>
          <w:rFonts w:ascii="Times New Roman" w:hAnsi="Times New Roman" w:cs="Times New Roman"/>
          <w:b/>
          <w:sz w:val="24"/>
          <w:szCs w:val="24"/>
        </w:rPr>
        <w:t>-</w:t>
      </w:r>
      <w:r w:rsidR="0029144D" w:rsidRPr="000A3891">
        <w:rPr>
          <w:rFonts w:ascii="Times New Roman" w:hAnsi="Times New Roman" w:cs="Times New Roman"/>
          <w:b/>
          <w:sz w:val="24"/>
          <w:szCs w:val="24"/>
        </w:rPr>
        <w:t xml:space="preserve"> Alvenaria de Tijolos </w:t>
      </w:r>
    </w:p>
    <w:p w:rsidR="0029144D" w:rsidRPr="000A3891" w:rsidRDefault="0029144D" w:rsidP="00C33679">
      <w:pPr>
        <w:autoSpaceDE w:val="0"/>
        <w:autoSpaceDN w:val="0"/>
        <w:adjustRightInd w:val="0"/>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 xml:space="preserve">Deverão ser utilizados tijolos cerâmicos de barro maciços, de primeira qualidade, uniformes, de procedência conhecida e idônea, bem cozidos, textura homogênea, compactos, </w:t>
      </w:r>
      <w:r w:rsidRPr="000A3891">
        <w:rPr>
          <w:rFonts w:ascii="Times New Roman" w:hAnsi="Times New Roman" w:cs="Times New Roman"/>
          <w:sz w:val="24"/>
          <w:szCs w:val="24"/>
        </w:rPr>
        <w:lastRenderedPageBreak/>
        <w:t>suficientemente duros para o fim a que se destinam, isentos de fragmentos calcários ou outro qualquer material estranho.</w:t>
      </w:r>
    </w:p>
    <w:p w:rsidR="0029144D" w:rsidRPr="000A3891" w:rsidRDefault="0029144D" w:rsidP="00C33679">
      <w:pPr>
        <w:autoSpaceDE w:val="0"/>
        <w:autoSpaceDN w:val="0"/>
        <w:adjustRightInd w:val="0"/>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Deverão apresentar arestas vivas, faces planas, sem fendas e dimensões perfeitamente regulares.</w:t>
      </w:r>
    </w:p>
    <w:p w:rsidR="0029144D" w:rsidRPr="000A3891" w:rsidRDefault="0029144D" w:rsidP="00C33679">
      <w:pPr>
        <w:autoSpaceDE w:val="0"/>
        <w:autoSpaceDN w:val="0"/>
        <w:adjustRightInd w:val="0"/>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As paredes em alvenaria serão executadas com tijolos cerâmicos cozidos - medindo (10x15x20) cm, conforme previsto em projetos e na planilha orçamentária.</w:t>
      </w:r>
    </w:p>
    <w:p w:rsidR="0029144D" w:rsidRPr="000A3891" w:rsidRDefault="0029144D" w:rsidP="00C33679">
      <w:pPr>
        <w:autoSpaceDE w:val="0"/>
        <w:autoSpaceDN w:val="0"/>
        <w:adjustRightInd w:val="0"/>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Suas características técnicas serão enquadradas nas especificações das Normas NBR 7170 e NBR 8041.</w:t>
      </w:r>
    </w:p>
    <w:p w:rsidR="0029144D" w:rsidRPr="000A3891" w:rsidRDefault="0029144D" w:rsidP="00C33679">
      <w:pPr>
        <w:spacing w:before="120" w:after="0" w:line="240" w:lineRule="auto"/>
        <w:ind w:left="993" w:right="-427" w:hanging="284"/>
        <w:jc w:val="both"/>
        <w:rPr>
          <w:rFonts w:ascii="Times New Roman" w:hAnsi="Times New Roman" w:cs="Times New Roman"/>
          <w:sz w:val="24"/>
          <w:szCs w:val="24"/>
        </w:rPr>
      </w:pPr>
    </w:p>
    <w:p w:rsidR="0029144D" w:rsidRPr="000A3891" w:rsidRDefault="0029144D" w:rsidP="00C33679">
      <w:pPr>
        <w:spacing w:before="120" w:after="0" w:line="240" w:lineRule="auto"/>
        <w:ind w:right="-427" w:firstLine="708"/>
        <w:jc w:val="both"/>
        <w:rPr>
          <w:rFonts w:ascii="Times New Roman" w:hAnsi="Times New Roman" w:cs="Times New Roman"/>
          <w:sz w:val="24"/>
          <w:szCs w:val="24"/>
          <w:u w:val="single"/>
        </w:rPr>
      </w:pPr>
      <w:r w:rsidRPr="000A3891">
        <w:rPr>
          <w:rFonts w:ascii="Times New Roman" w:hAnsi="Times New Roman" w:cs="Times New Roman"/>
          <w:sz w:val="24"/>
          <w:szCs w:val="24"/>
          <w:u w:val="single"/>
        </w:rPr>
        <w:t>Processo executivo:</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As alvenarias de tijolos de barro serão executadas em obediência às dimensões e alinhamentos definidos no projeto. Serão aprumadas e niveladas, com juntas uniformes, cuja espessura não deverá ultrapassar 10 mm. As juntas serão rebaixadas a ponta de colher.</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Os tijolos serão umedecidos antes do assentamento e aplicação das camadas de argamassa.</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O assentamento dos tijolos será executado com argamassa de cimento e areia, no traço volumétrico 1:6.</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 xml:space="preserve">Para a perfeita aderência das alvenarias de tijolos às superfícies de concreto, será aplicado chapisco de argamassa de cimento e areia, no traço volumétrico de 1:3. </w:t>
      </w:r>
    </w:p>
    <w:p w:rsidR="0029144D" w:rsidRPr="000A3891" w:rsidRDefault="0029144D" w:rsidP="00C33679">
      <w:pPr>
        <w:spacing w:before="120" w:after="0" w:line="240" w:lineRule="auto"/>
        <w:ind w:right="-427"/>
        <w:jc w:val="both"/>
        <w:rPr>
          <w:rFonts w:ascii="Times New Roman" w:hAnsi="Times New Roman" w:cs="Times New Roman"/>
          <w:sz w:val="24"/>
          <w:szCs w:val="24"/>
        </w:rPr>
      </w:pPr>
    </w:p>
    <w:p w:rsidR="0029144D" w:rsidRPr="000A3891" w:rsidRDefault="0029144D" w:rsidP="00C33679">
      <w:pPr>
        <w:numPr>
          <w:ilvl w:val="1"/>
          <w:numId w:val="19"/>
        </w:numPr>
        <w:spacing w:before="120" w:after="0" w:line="240" w:lineRule="auto"/>
        <w:ind w:right="-427"/>
        <w:jc w:val="both"/>
        <w:rPr>
          <w:rFonts w:ascii="Times New Roman" w:hAnsi="Times New Roman" w:cs="Times New Roman"/>
          <w:b/>
          <w:sz w:val="24"/>
          <w:szCs w:val="24"/>
        </w:rPr>
      </w:pPr>
      <w:r w:rsidRPr="000A3891">
        <w:rPr>
          <w:rFonts w:ascii="Times New Roman" w:hAnsi="Times New Roman" w:cs="Times New Roman"/>
          <w:b/>
          <w:sz w:val="24"/>
          <w:szCs w:val="24"/>
        </w:rPr>
        <w:t xml:space="preserve"> - Chapisco, Emboço, Reboco e Filtragem </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Deverá ser executado o chapisco com adesivo tipo BIANCO sobre alvenaria de ½ vez, pilares, vigas no traço de 1:3 (cimento Portland comum e areia), com espessura de 0,5cm e preparo em misturador.</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 xml:space="preserve">Deverá ser executado o emboço, com preparo manual, aplicado em massa única, desempolada, com argamassa de traço 1:2:8 (cimento </w:t>
      </w:r>
      <w:proofErr w:type="spellStart"/>
      <w:r w:rsidRPr="000A3891">
        <w:rPr>
          <w:rFonts w:ascii="Times New Roman" w:hAnsi="Times New Roman" w:cs="Times New Roman"/>
          <w:sz w:val="24"/>
          <w:szCs w:val="24"/>
        </w:rPr>
        <w:t>portland</w:t>
      </w:r>
      <w:proofErr w:type="spellEnd"/>
      <w:r w:rsidRPr="000A3891">
        <w:rPr>
          <w:rFonts w:ascii="Times New Roman" w:hAnsi="Times New Roman" w:cs="Times New Roman"/>
          <w:sz w:val="24"/>
          <w:szCs w:val="24"/>
        </w:rPr>
        <w:t>, cal e areia), em panos de fachada, com a presença de vãos, após a aplicação do chapisco.</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Deverá ser executado o reboco que será aplicado em massa única, desempolada, com argamassa de traço 1:2 (cal hidratada e areia fina peneirada), em preparo manual, com espessura de 0,5cm.</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Após execução do reboco, será executada a filtragem, que deverá ser preparada com cimento Portland e água, formando uma nata de fácil aplicação com desempenadeira feltrada.</w:t>
      </w:r>
    </w:p>
    <w:p w:rsidR="0029144D" w:rsidRPr="000A3891" w:rsidRDefault="0029144D" w:rsidP="00C33679">
      <w:pPr>
        <w:spacing w:before="120" w:after="0" w:line="240" w:lineRule="auto"/>
        <w:ind w:right="-427"/>
        <w:jc w:val="both"/>
        <w:rPr>
          <w:rFonts w:ascii="Times New Roman" w:hAnsi="Times New Roman" w:cs="Times New Roman"/>
          <w:sz w:val="24"/>
          <w:szCs w:val="24"/>
        </w:rPr>
      </w:pPr>
    </w:p>
    <w:p w:rsidR="0029144D" w:rsidRPr="000A3891" w:rsidRDefault="0029144D" w:rsidP="00C33679">
      <w:pPr>
        <w:numPr>
          <w:ilvl w:val="1"/>
          <w:numId w:val="19"/>
        </w:numPr>
        <w:spacing w:before="120" w:after="0" w:line="240" w:lineRule="auto"/>
        <w:ind w:right="-427"/>
        <w:jc w:val="both"/>
        <w:rPr>
          <w:rFonts w:ascii="Times New Roman" w:hAnsi="Times New Roman" w:cs="Times New Roman"/>
          <w:b/>
          <w:sz w:val="24"/>
          <w:szCs w:val="24"/>
        </w:rPr>
      </w:pPr>
      <w:r w:rsidRPr="000A3891">
        <w:rPr>
          <w:rFonts w:ascii="Times New Roman" w:hAnsi="Times New Roman" w:cs="Times New Roman"/>
          <w:b/>
          <w:sz w:val="24"/>
          <w:szCs w:val="24"/>
        </w:rPr>
        <w:t xml:space="preserve"> - Pintura </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 xml:space="preserve">As pinturas (selador, acabamento, </w:t>
      </w:r>
      <w:proofErr w:type="spellStart"/>
      <w:r w:rsidRPr="000A3891">
        <w:rPr>
          <w:rFonts w:ascii="Times New Roman" w:hAnsi="Times New Roman" w:cs="Times New Roman"/>
          <w:sz w:val="24"/>
          <w:szCs w:val="24"/>
        </w:rPr>
        <w:t>texturizada</w:t>
      </w:r>
      <w:proofErr w:type="spellEnd"/>
      <w:r w:rsidRPr="000A3891">
        <w:rPr>
          <w:rFonts w:ascii="Times New Roman" w:hAnsi="Times New Roman" w:cs="Times New Roman"/>
          <w:sz w:val="24"/>
          <w:szCs w:val="24"/>
        </w:rPr>
        <w:t xml:space="preserve"> e outras) deverão ser executadas apenas sobre superfícies totalmente secas e curadas, limpas e isentas de pó e gordura.</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Nos locais de reboco executado durante a obra, deverá a superfície ser filtrada e limpa após 24 horas.</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u w:val="single"/>
        </w:rPr>
      </w:pPr>
      <w:r w:rsidRPr="000A3891">
        <w:rPr>
          <w:rFonts w:ascii="Times New Roman" w:hAnsi="Times New Roman" w:cs="Times New Roman"/>
          <w:sz w:val="24"/>
          <w:szCs w:val="24"/>
          <w:u w:val="single"/>
        </w:rPr>
        <w:lastRenderedPageBreak/>
        <w:t>Composição:</w:t>
      </w:r>
    </w:p>
    <w:p w:rsidR="0029144D" w:rsidRPr="000A3891" w:rsidRDefault="0029144D" w:rsidP="00C33679">
      <w:pPr>
        <w:spacing w:after="0" w:line="240" w:lineRule="auto"/>
        <w:ind w:right="-425" w:firstLine="709"/>
        <w:jc w:val="both"/>
        <w:rPr>
          <w:rFonts w:ascii="Times New Roman" w:hAnsi="Times New Roman" w:cs="Times New Roman"/>
          <w:sz w:val="24"/>
          <w:szCs w:val="24"/>
        </w:rPr>
      </w:pPr>
      <w:r w:rsidRPr="000A3891">
        <w:rPr>
          <w:rFonts w:ascii="Times New Roman" w:hAnsi="Times New Roman" w:cs="Times New Roman"/>
          <w:sz w:val="24"/>
          <w:szCs w:val="24"/>
        </w:rPr>
        <w:t>Resina acrílica em emulsão aquosa, água, pigmentos isentos de metais pesados cargas inertes e aditivos.</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u w:val="single"/>
        </w:rPr>
      </w:pPr>
      <w:r w:rsidRPr="000A3891">
        <w:rPr>
          <w:rFonts w:ascii="Times New Roman" w:hAnsi="Times New Roman" w:cs="Times New Roman"/>
          <w:sz w:val="24"/>
          <w:szCs w:val="24"/>
          <w:u w:val="single"/>
        </w:rPr>
        <w:t>Diluição:</w:t>
      </w:r>
    </w:p>
    <w:p w:rsidR="0029144D" w:rsidRPr="000A3891" w:rsidRDefault="0029144D" w:rsidP="00C33679">
      <w:pPr>
        <w:spacing w:after="0" w:line="240" w:lineRule="auto"/>
        <w:ind w:right="-425" w:firstLine="709"/>
        <w:jc w:val="both"/>
        <w:rPr>
          <w:rFonts w:ascii="Times New Roman" w:hAnsi="Times New Roman" w:cs="Times New Roman"/>
          <w:sz w:val="24"/>
          <w:szCs w:val="24"/>
        </w:rPr>
      </w:pPr>
      <w:r w:rsidRPr="000A3891">
        <w:rPr>
          <w:rFonts w:ascii="Times New Roman" w:hAnsi="Times New Roman" w:cs="Times New Roman"/>
          <w:sz w:val="24"/>
          <w:szCs w:val="24"/>
        </w:rPr>
        <w:t>Com água limpa até 10%;</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u w:val="single"/>
        </w:rPr>
      </w:pPr>
      <w:r w:rsidRPr="000A3891">
        <w:rPr>
          <w:rFonts w:ascii="Times New Roman" w:hAnsi="Times New Roman" w:cs="Times New Roman"/>
          <w:sz w:val="24"/>
          <w:szCs w:val="24"/>
          <w:u w:val="single"/>
        </w:rPr>
        <w:t>Aplicação:</w:t>
      </w:r>
    </w:p>
    <w:p w:rsidR="0029144D" w:rsidRPr="000A3891" w:rsidRDefault="0029144D" w:rsidP="00C33679">
      <w:pPr>
        <w:spacing w:after="0" w:line="240" w:lineRule="auto"/>
        <w:ind w:right="-425" w:firstLine="709"/>
        <w:jc w:val="both"/>
        <w:rPr>
          <w:rFonts w:ascii="Times New Roman" w:hAnsi="Times New Roman" w:cs="Times New Roman"/>
          <w:sz w:val="24"/>
          <w:szCs w:val="24"/>
        </w:rPr>
      </w:pPr>
      <w:r w:rsidRPr="000A3891">
        <w:rPr>
          <w:rFonts w:ascii="Times New Roman" w:hAnsi="Times New Roman" w:cs="Times New Roman"/>
          <w:sz w:val="24"/>
          <w:szCs w:val="24"/>
        </w:rPr>
        <w:t xml:space="preserve">Para selar, deverá ser diluída com 30% de água. Aplicar com rolo de lã, pincel ou trincha. </w:t>
      </w:r>
    </w:p>
    <w:p w:rsidR="0029144D" w:rsidRPr="000A3891" w:rsidRDefault="0029144D" w:rsidP="00C33679">
      <w:pPr>
        <w:spacing w:before="60" w:after="0" w:line="240" w:lineRule="auto"/>
        <w:ind w:right="-425" w:firstLine="709"/>
        <w:jc w:val="both"/>
        <w:rPr>
          <w:rFonts w:ascii="Times New Roman" w:hAnsi="Times New Roman" w:cs="Times New Roman"/>
          <w:sz w:val="24"/>
          <w:szCs w:val="24"/>
        </w:rPr>
      </w:pPr>
      <w:r w:rsidRPr="000A3891">
        <w:rPr>
          <w:rFonts w:ascii="Times New Roman" w:hAnsi="Times New Roman" w:cs="Times New Roman"/>
          <w:sz w:val="24"/>
          <w:szCs w:val="24"/>
        </w:rPr>
        <w:t xml:space="preserve">Para </w:t>
      </w:r>
      <w:proofErr w:type="spellStart"/>
      <w:r w:rsidRPr="000A3891">
        <w:rPr>
          <w:rFonts w:ascii="Times New Roman" w:hAnsi="Times New Roman" w:cs="Times New Roman"/>
          <w:sz w:val="24"/>
          <w:szCs w:val="24"/>
        </w:rPr>
        <w:t>texturizar</w:t>
      </w:r>
      <w:proofErr w:type="spellEnd"/>
      <w:r w:rsidRPr="000A3891">
        <w:rPr>
          <w:rFonts w:ascii="Times New Roman" w:hAnsi="Times New Roman" w:cs="Times New Roman"/>
          <w:sz w:val="24"/>
          <w:szCs w:val="24"/>
        </w:rPr>
        <w:t>: Aplicar com rolo de espuma rígida.</w:t>
      </w:r>
    </w:p>
    <w:p w:rsidR="0029144D" w:rsidRPr="000A3891" w:rsidRDefault="0029144D" w:rsidP="00C33679">
      <w:pPr>
        <w:spacing w:before="60" w:after="0" w:line="240" w:lineRule="auto"/>
        <w:ind w:right="-425" w:firstLine="709"/>
        <w:jc w:val="both"/>
        <w:rPr>
          <w:rFonts w:ascii="Times New Roman" w:hAnsi="Times New Roman" w:cs="Times New Roman"/>
          <w:sz w:val="24"/>
          <w:szCs w:val="24"/>
        </w:rPr>
      </w:pPr>
      <w:r w:rsidRPr="000A3891">
        <w:rPr>
          <w:rFonts w:ascii="Times New Roman" w:hAnsi="Times New Roman" w:cs="Times New Roman"/>
          <w:sz w:val="24"/>
          <w:szCs w:val="24"/>
        </w:rPr>
        <w:t xml:space="preserve">Nº de demãos: 2 demãos. 1 para selar e 1 para </w:t>
      </w:r>
      <w:proofErr w:type="spellStart"/>
      <w:r w:rsidRPr="000A3891">
        <w:rPr>
          <w:rFonts w:ascii="Times New Roman" w:hAnsi="Times New Roman" w:cs="Times New Roman"/>
          <w:sz w:val="24"/>
          <w:szCs w:val="24"/>
        </w:rPr>
        <w:t>texturizar</w:t>
      </w:r>
      <w:proofErr w:type="spellEnd"/>
      <w:r w:rsidRPr="000A3891">
        <w:rPr>
          <w:rFonts w:ascii="Times New Roman" w:hAnsi="Times New Roman" w:cs="Times New Roman"/>
          <w:sz w:val="24"/>
          <w:szCs w:val="24"/>
        </w:rPr>
        <w:t>.</w:t>
      </w:r>
    </w:p>
    <w:p w:rsidR="0029144D" w:rsidRPr="000A3891" w:rsidRDefault="0029144D" w:rsidP="00C33679">
      <w:pPr>
        <w:spacing w:before="120" w:after="0" w:line="240" w:lineRule="auto"/>
        <w:ind w:left="1068" w:right="-427"/>
        <w:jc w:val="both"/>
        <w:rPr>
          <w:rFonts w:ascii="Times New Roman" w:hAnsi="Times New Roman" w:cs="Times New Roman"/>
          <w:color w:val="FF0000"/>
          <w:sz w:val="24"/>
          <w:szCs w:val="24"/>
        </w:rPr>
      </w:pPr>
    </w:p>
    <w:p w:rsidR="0029144D" w:rsidRPr="000A3891" w:rsidRDefault="0029144D" w:rsidP="003B4A5D">
      <w:pPr>
        <w:spacing w:before="120" w:after="0" w:line="240" w:lineRule="auto"/>
        <w:ind w:right="-427"/>
        <w:jc w:val="both"/>
        <w:rPr>
          <w:rFonts w:ascii="Times New Roman" w:hAnsi="Times New Roman" w:cs="Times New Roman"/>
          <w:sz w:val="24"/>
          <w:szCs w:val="24"/>
          <w:u w:val="single"/>
        </w:rPr>
      </w:pPr>
      <w:r w:rsidRPr="000A3891">
        <w:rPr>
          <w:rFonts w:ascii="Times New Roman" w:hAnsi="Times New Roman" w:cs="Times New Roman"/>
          <w:sz w:val="24"/>
          <w:szCs w:val="24"/>
          <w:u w:val="single"/>
        </w:rPr>
        <w:t>CORES / LOCAIS/ TIPOS DE ACABAMENTO:</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As cores utilizadas serão:</w:t>
      </w:r>
    </w:p>
    <w:p w:rsidR="0029144D" w:rsidRPr="000A3891" w:rsidRDefault="0029144D" w:rsidP="00C33679">
      <w:pPr>
        <w:spacing w:before="60" w:after="0" w:line="240" w:lineRule="auto"/>
        <w:ind w:left="708" w:right="-425" w:firstLine="709"/>
        <w:jc w:val="both"/>
        <w:rPr>
          <w:rFonts w:ascii="Times New Roman" w:hAnsi="Times New Roman" w:cs="Times New Roman"/>
          <w:sz w:val="24"/>
          <w:szCs w:val="24"/>
        </w:rPr>
      </w:pPr>
      <w:r w:rsidRPr="000A3891">
        <w:rPr>
          <w:rFonts w:ascii="Times New Roman" w:hAnsi="Times New Roman" w:cs="Times New Roman"/>
          <w:sz w:val="24"/>
          <w:szCs w:val="24"/>
        </w:rPr>
        <w:t xml:space="preserve"> - Tubulação ar central: Cinza maravilhoso (esmalte sintético acetinado);</w:t>
      </w:r>
    </w:p>
    <w:p w:rsidR="0029144D" w:rsidRPr="000A3891" w:rsidRDefault="0029144D" w:rsidP="00C33679">
      <w:pPr>
        <w:spacing w:before="60" w:after="0" w:line="240" w:lineRule="auto"/>
        <w:ind w:left="708" w:right="-425" w:firstLine="709"/>
        <w:jc w:val="both"/>
        <w:rPr>
          <w:rFonts w:ascii="Times New Roman" w:hAnsi="Times New Roman" w:cs="Times New Roman"/>
          <w:sz w:val="24"/>
          <w:szCs w:val="24"/>
        </w:rPr>
      </w:pPr>
      <w:r w:rsidRPr="000A3891">
        <w:rPr>
          <w:rFonts w:ascii="Times New Roman" w:hAnsi="Times New Roman" w:cs="Times New Roman"/>
          <w:sz w:val="24"/>
          <w:szCs w:val="24"/>
        </w:rPr>
        <w:t>- Parede dos fundos: Cinza Arame (PVA, acetinado);</w:t>
      </w:r>
    </w:p>
    <w:p w:rsidR="0029144D" w:rsidRPr="000A3891" w:rsidRDefault="0029144D" w:rsidP="00C33679">
      <w:pPr>
        <w:spacing w:before="60" w:after="0" w:line="240" w:lineRule="auto"/>
        <w:ind w:left="708" w:right="-425" w:firstLine="709"/>
        <w:jc w:val="both"/>
        <w:rPr>
          <w:rFonts w:ascii="Times New Roman" w:hAnsi="Times New Roman" w:cs="Times New Roman"/>
          <w:sz w:val="24"/>
          <w:szCs w:val="24"/>
        </w:rPr>
      </w:pPr>
      <w:r w:rsidRPr="000A3891">
        <w:rPr>
          <w:rFonts w:ascii="Times New Roman" w:hAnsi="Times New Roman" w:cs="Times New Roman"/>
          <w:sz w:val="24"/>
          <w:szCs w:val="24"/>
        </w:rPr>
        <w:t>- Demais paredes: Pena Prateada (PVA, acetinado);</w:t>
      </w:r>
    </w:p>
    <w:p w:rsidR="0029144D" w:rsidRPr="000A3891" w:rsidRDefault="0029144D" w:rsidP="00C33679">
      <w:pPr>
        <w:spacing w:before="60" w:after="0" w:line="240" w:lineRule="auto"/>
        <w:ind w:left="708" w:right="-425" w:firstLine="709"/>
        <w:jc w:val="both"/>
        <w:rPr>
          <w:rFonts w:ascii="Times New Roman" w:hAnsi="Times New Roman" w:cs="Times New Roman"/>
          <w:sz w:val="24"/>
          <w:szCs w:val="24"/>
        </w:rPr>
      </w:pPr>
      <w:r w:rsidRPr="000A3891">
        <w:rPr>
          <w:rFonts w:ascii="Times New Roman" w:hAnsi="Times New Roman" w:cs="Times New Roman"/>
          <w:sz w:val="24"/>
          <w:szCs w:val="24"/>
        </w:rPr>
        <w:t>- Forro: Branco Suíço (PVA, acetinado).</w:t>
      </w:r>
    </w:p>
    <w:p w:rsidR="0029144D" w:rsidRPr="000A3891" w:rsidRDefault="0029144D" w:rsidP="00C33679">
      <w:pPr>
        <w:spacing w:before="120" w:after="0" w:line="240" w:lineRule="auto"/>
        <w:ind w:right="-427" w:firstLine="708"/>
        <w:jc w:val="both"/>
        <w:rPr>
          <w:rFonts w:ascii="Times New Roman" w:hAnsi="Times New Roman" w:cs="Times New Roman"/>
          <w:sz w:val="24"/>
          <w:szCs w:val="24"/>
        </w:rPr>
      </w:pPr>
    </w:p>
    <w:p w:rsidR="0029144D" w:rsidRPr="003B4A5D" w:rsidRDefault="0029144D" w:rsidP="00C33679">
      <w:pPr>
        <w:spacing w:before="120" w:after="0" w:line="240" w:lineRule="auto"/>
        <w:ind w:right="-427" w:firstLine="708"/>
        <w:jc w:val="both"/>
        <w:rPr>
          <w:rFonts w:ascii="Times New Roman" w:hAnsi="Times New Roman" w:cs="Times New Roman"/>
          <w:i/>
          <w:sz w:val="24"/>
          <w:szCs w:val="24"/>
        </w:rPr>
      </w:pPr>
      <w:r w:rsidRPr="003B4A5D">
        <w:rPr>
          <w:rFonts w:ascii="Times New Roman" w:hAnsi="Times New Roman" w:cs="Times New Roman"/>
          <w:i/>
          <w:sz w:val="24"/>
          <w:szCs w:val="24"/>
          <w:u w:val="single"/>
        </w:rPr>
        <w:t>Material de referência</w:t>
      </w:r>
      <w:r w:rsidRPr="003B4A5D">
        <w:rPr>
          <w:rFonts w:ascii="Times New Roman" w:hAnsi="Times New Roman" w:cs="Times New Roman"/>
          <w:i/>
          <w:sz w:val="24"/>
          <w:szCs w:val="24"/>
        </w:rPr>
        <w:t xml:space="preserve">: Tinta Coral </w:t>
      </w:r>
      <w:proofErr w:type="spellStart"/>
      <w:r w:rsidRPr="003B4A5D">
        <w:rPr>
          <w:rFonts w:ascii="Times New Roman" w:hAnsi="Times New Roman" w:cs="Times New Roman"/>
          <w:i/>
          <w:sz w:val="24"/>
          <w:szCs w:val="24"/>
        </w:rPr>
        <w:t>Dulux</w:t>
      </w:r>
      <w:proofErr w:type="spellEnd"/>
      <w:r w:rsidR="00C33679" w:rsidRPr="003B4A5D">
        <w:rPr>
          <w:rFonts w:ascii="Times New Roman" w:hAnsi="Times New Roman" w:cs="Times New Roman"/>
          <w:i/>
          <w:sz w:val="24"/>
          <w:szCs w:val="24"/>
        </w:rPr>
        <w:t>.</w:t>
      </w:r>
    </w:p>
    <w:p w:rsidR="0029144D" w:rsidRPr="000A3891" w:rsidRDefault="0029144D" w:rsidP="00C33679">
      <w:pPr>
        <w:pStyle w:val="PargrafodaLista"/>
        <w:spacing w:before="120"/>
        <w:ind w:left="360" w:right="-427"/>
        <w:jc w:val="both"/>
        <w:rPr>
          <w:b/>
        </w:rPr>
      </w:pPr>
    </w:p>
    <w:p w:rsidR="0029144D" w:rsidRPr="000A3891" w:rsidRDefault="0029144D" w:rsidP="00C33679">
      <w:pPr>
        <w:pStyle w:val="PargrafodaLista"/>
        <w:numPr>
          <w:ilvl w:val="1"/>
          <w:numId w:val="2"/>
        </w:numPr>
        <w:spacing w:before="120"/>
        <w:ind w:right="-427"/>
        <w:contextualSpacing/>
        <w:jc w:val="both"/>
        <w:rPr>
          <w:b/>
        </w:rPr>
      </w:pPr>
      <w:r w:rsidRPr="000A3891">
        <w:rPr>
          <w:b/>
        </w:rPr>
        <w:t xml:space="preserve">- Colocação de Porta </w:t>
      </w:r>
    </w:p>
    <w:p w:rsidR="0029144D" w:rsidRPr="000A3891" w:rsidRDefault="0029144D" w:rsidP="00C33679">
      <w:pPr>
        <w:pStyle w:val="PargrafodaLista"/>
        <w:spacing w:before="120"/>
        <w:ind w:left="0" w:right="-427" w:firstLine="851"/>
        <w:jc w:val="both"/>
      </w:pPr>
      <w:r w:rsidRPr="000A3891">
        <w:t xml:space="preserve">Fornecimento e instalação de abertura em madeira (ferragem completa no padrão existente na CMPA), que comporte a colocação de porta, esta deverá seguir a estampagem já existente nas portas dos depósitos e banheiros, em madeira Louro Freijó, sendo com todos os acabamentos, ferragens e pintura. </w:t>
      </w:r>
    </w:p>
    <w:p w:rsidR="0029144D" w:rsidRPr="000A3891" w:rsidRDefault="0029144D" w:rsidP="00C33679">
      <w:pPr>
        <w:pStyle w:val="PargrafodaLista"/>
        <w:spacing w:before="120"/>
        <w:ind w:left="0" w:right="-427" w:firstLine="851"/>
        <w:jc w:val="both"/>
      </w:pPr>
      <w:r w:rsidRPr="000A3891">
        <w:t>Tendo as medidas, de no mínimo 900mm x 2100mm x 10mm, de largura, altura e espessura, respectivamente.</w:t>
      </w:r>
    </w:p>
    <w:p w:rsidR="0029144D" w:rsidRPr="000A3891" w:rsidRDefault="0029144D" w:rsidP="00C33679">
      <w:pPr>
        <w:pStyle w:val="PargrafodaLista"/>
        <w:spacing w:before="120"/>
        <w:ind w:left="0" w:right="-427" w:firstLine="851"/>
        <w:jc w:val="both"/>
      </w:pPr>
      <w:r w:rsidRPr="000A3891">
        <w:t>No mesmo padrão acima, ainda deverão ser instalas mais duas portas de madeira (Sala de Sonorização e Depósito existente).</w:t>
      </w:r>
    </w:p>
    <w:p w:rsidR="0029144D" w:rsidRPr="000A3891" w:rsidRDefault="0029144D" w:rsidP="00C33679">
      <w:pPr>
        <w:pStyle w:val="PargrafodaLista"/>
        <w:spacing w:before="120"/>
        <w:ind w:left="0" w:right="-427" w:firstLine="851"/>
        <w:jc w:val="both"/>
      </w:pPr>
    </w:p>
    <w:p w:rsidR="0029144D" w:rsidRPr="000A3891" w:rsidRDefault="0029144D" w:rsidP="00C33679">
      <w:pPr>
        <w:pStyle w:val="PargrafodaLista"/>
        <w:numPr>
          <w:ilvl w:val="1"/>
          <w:numId w:val="2"/>
        </w:numPr>
        <w:spacing w:before="120"/>
        <w:ind w:right="-427"/>
        <w:contextualSpacing/>
        <w:jc w:val="both"/>
        <w:rPr>
          <w:b/>
        </w:rPr>
      </w:pPr>
      <w:r w:rsidRPr="000A3891">
        <w:rPr>
          <w:b/>
        </w:rPr>
        <w:t xml:space="preserve"> - Instalação de Corrimão (guarda-corpo)</w:t>
      </w:r>
    </w:p>
    <w:p w:rsidR="0029144D" w:rsidRPr="000A3891" w:rsidRDefault="0029144D" w:rsidP="00C33679">
      <w:pPr>
        <w:pStyle w:val="PargrafodaLista"/>
        <w:spacing w:before="120"/>
        <w:ind w:left="0" w:right="-427" w:firstLine="851"/>
        <w:jc w:val="both"/>
      </w:pPr>
      <w:r w:rsidRPr="000A3891">
        <w:t xml:space="preserve">Fornecimento e instalação de corrimão (guarda-corpo), em aço inox, que cumpram a e atender ao disposto na ABNT NBR 9077, sendo as medidas do corrimão com espessura de 500mm, sendo o corrimão em formato tipo “U”, conforme padrão do Salão </w:t>
      </w:r>
      <w:proofErr w:type="spellStart"/>
      <w:r w:rsidRPr="000A3891">
        <w:t>Adel</w:t>
      </w:r>
      <w:proofErr w:type="spellEnd"/>
      <w:r w:rsidRPr="000A3891">
        <w:t xml:space="preserve"> Carvalho, afixado ao chão e com altura de 900mm do piso à sua face superior, conforme indicação em plantas. </w:t>
      </w:r>
    </w:p>
    <w:p w:rsidR="0029144D" w:rsidRPr="000A3891" w:rsidRDefault="0029144D" w:rsidP="00C33679">
      <w:pPr>
        <w:pStyle w:val="PargrafodaLista"/>
        <w:spacing w:before="120"/>
        <w:ind w:left="0" w:right="-427" w:firstLine="851"/>
        <w:jc w:val="both"/>
      </w:pPr>
    </w:p>
    <w:p w:rsidR="0029144D" w:rsidRPr="000A3891" w:rsidRDefault="0029144D" w:rsidP="00C33679">
      <w:pPr>
        <w:pStyle w:val="PargrafodaLista"/>
        <w:numPr>
          <w:ilvl w:val="1"/>
          <w:numId w:val="2"/>
        </w:numPr>
        <w:spacing w:before="120"/>
        <w:ind w:right="-427"/>
        <w:contextualSpacing/>
        <w:jc w:val="both"/>
        <w:rPr>
          <w:b/>
        </w:rPr>
      </w:pPr>
      <w:r w:rsidRPr="000A3891">
        <w:rPr>
          <w:b/>
        </w:rPr>
        <w:t>- Instalação de Carpete</w:t>
      </w:r>
    </w:p>
    <w:p w:rsidR="0029144D" w:rsidRPr="000A3891" w:rsidRDefault="0029144D" w:rsidP="00C33679">
      <w:pPr>
        <w:pStyle w:val="PargrafodaLista"/>
        <w:spacing w:before="120"/>
        <w:ind w:left="0" w:right="-427" w:firstLine="851"/>
        <w:jc w:val="both"/>
      </w:pPr>
      <w:r w:rsidRPr="000A3891">
        <w:lastRenderedPageBreak/>
        <w:t>Fornecimento e instalação de manta termoplástica asfáltica revestida de poliéster com superfície em poliamida, resistência ao alto tráfego, em placas de 500X500mm modulada e colada ao piso elevado, na cor a ser definida pelo cliente na confirmação do pedido, em função da disponibilidade.</w:t>
      </w:r>
    </w:p>
    <w:p w:rsidR="0029144D" w:rsidRPr="000A3891" w:rsidRDefault="0029144D" w:rsidP="00C33679">
      <w:pPr>
        <w:pStyle w:val="PargrafodaLista"/>
        <w:spacing w:before="120"/>
        <w:ind w:left="0" w:right="-427" w:firstLine="851"/>
        <w:jc w:val="both"/>
      </w:pPr>
    </w:p>
    <w:p w:rsidR="0029144D" w:rsidRPr="003B4A5D" w:rsidRDefault="0029144D" w:rsidP="003B4A5D">
      <w:pPr>
        <w:spacing w:before="120" w:after="0" w:line="240" w:lineRule="auto"/>
        <w:ind w:right="-427" w:firstLine="709"/>
        <w:jc w:val="both"/>
        <w:rPr>
          <w:rFonts w:ascii="Times New Roman" w:hAnsi="Times New Roman" w:cs="Times New Roman"/>
          <w:i/>
          <w:sz w:val="24"/>
          <w:szCs w:val="24"/>
          <w:u w:val="single"/>
        </w:rPr>
      </w:pPr>
      <w:r w:rsidRPr="003B4A5D">
        <w:rPr>
          <w:rFonts w:ascii="Times New Roman" w:hAnsi="Times New Roman" w:cs="Times New Roman"/>
          <w:i/>
          <w:sz w:val="24"/>
          <w:szCs w:val="24"/>
          <w:u w:val="single"/>
        </w:rPr>
        <w:t>Materiais de referência</w:t>
      </w:r>
      <w:r w:rsidRPr="003B4A5D">
        <w:rPr>
          <w:rFonts w:ascii="Times New Roman" w:hAnsi="Times New Roman" w:cs="Times New Roman"/>
          <w:i/>
          <w:sz w:val="24"/>
          <w:szCs w:val="24"/>
        </w:rPr>
        <w:t>:</w:t>
      </w:r>
    </w:p>
    <w:p w:rsidR="0029144D" w:rsidRPr="003B4A5D" w:rsidRDefault="0029144D" w:rsidP="003B4A5D">
      <w:pPr>
        <w:pStyle w:val="PargrafodaLista"/>
        <w:spacing w:before="120"/>
        <w:ind w:left="709" w:right="-427" w:firstLine="851"/>
        <w:jc w:val="both"/>
        <w:rPr>
          <w:i/>
        </w:rPr>
      </w:pPr>
      <w:r w:rsidRPr="003B4A5D">
        <w:rPr>
          <w:i/>
        </w:rPr>
        <w:t xml:space="preserve">Marca </w:t>
      </w:r>
      <w:proofErr w:type="spellStart"/>
      <w:r w:rsidRPr="003B4A5D">
        <w:rPr>
          <w:i/>
        </w:rPr>
        <w:t>Beaulieu</w:t>
      </w:r>
      <w:proofErr w:type="spellEnd"/>
      <w:r w:rsidRPr="003B4A5D">
        <w:rPr>
          <w:i/>
        </w:rPr>
        <w:t xml:space="preserve"> - Linha Shadow - Carpete em Placas - Plush (ref. 001) ou marca similar desde que aprovada por escrito pelo fiscal responsável do contrato.</w:t>
      </w:r>
    </w:p>
    <w:p w:rsidR="0029144D" w:rsidRPr="003B4A5D" w:rsidRDefault="0029144D" w:rsidP="00C33679">
      <w:pPr>
        <w:pStyle w:val="PargrafodaLista"/>
        <w:spacing w:before="120"/>
        <w:ind w:left="0" w:right="-427" w:firstLine="851"/>
        <w:jc w:val="both"/>
        <w:rPr>
          <w:i/>
        </w:rPr>
      </w:pPr>
    </w:p>
    <w:p w:rsidR="0029144D" w:rsidRPr="000A3891" w:rsidRDefault="0029144D" w:rsidP="00C33679">
      <w:pPr>
        <w:pStyle w:val="PargrafodaLista"/>
        <w:spacing w:before="120"/>
        <w:ind w:left="0" w:right="-427"/>
        <w:jc w:val="both"/>
        <w:rPr>
          <w:b/>
        </w:rPr>
      </w:pPr>
      <w:r w:rsidRPr="000A3891">
        <w:rPr>
          <w:b/>
        </w:rPr>
        <w:t>Características construtivas do conjunto piso elevado com carpete:</w:t>
      </w:r>
    </w:p>
    <w:p w:rsidR="0029144D" w:rsidRPr="000A3891" w:rsidRDefault="0029144D" w:rsidP="00C33679">
      <w:pPr>
        <w:pStyle w:val="PargrafodaLista"/>
        <w:spacing w:before="120"/>
        <w:ind w:left="0" w:right="-427" w:firstLine="851"/>
        <w:jc w:val="both"/>
      </w:pPr>
      <w:r w:rsidRPr="000A3891">
        <w:t>Devem as placas de carpete ter no mínimo 3,5mm de espessura. Esta poderá estar colada às placas de piso elevado fora da modulação, pois a mesma não interfere na remoção e reinstalação das placas de piso, sendo assim não provoca atrito com as placas adjacentes.</w:t>
      </w:r>
    </w:p>
    <w:p w:rsidR="0029144D" w:rsidRPr="000A3891" w:rsidRDefault="0029144D" w:rsidP="00C33679">
      <w:pPr>
        <w:pStyle w:val="PargrafodaLista"/>
        <w:spacing w:before="120"/>
        <w:ind w:left="0" w:right="-427" w:firstLine="851"/>
        <w:jc w:val="both"/>
      </w:pPr>
    </w:p>
    <w:p w:rsidR="0029144D" w:rsidRPr="003B4A5D" w:rsidRDefault="0029144D" w:rsidP="003B4A5D">
      <w:pPr>
        <w:spacing w:before="120" w:after="0" w:line="240" w:lineRule="auto"/>
        <w:ind w:right="-427" w:firstLine="708"/>
        <w:jc w:val="both"/>
        <w:rPr>
          <w:rFonts w:ascii="Times New Roman" w:hAnsi="Times New Roman" w:cs="Times New Roman"/>
          <w:i/>
          <w:sz w:val="24"/>
          <w:szCs w:val="24"/>
          <w:u w:val="single"/>
        </w:rPr>
      </w:pPr>
      <w:r w:rsidRPr="003B4A5D">
        <w:rPr>
          <w:rFonts w:ascii="Times New Roman" w:hAnsi="Times New Roman" w:cs="Times New Roman"/>
          <w:i/>
          <w:sz w:val="24"/>
          <w:szCs w:val="24"/>
          <w:u w:val="single"/>
        </w:rPr>
        <w:t>Materiais de referência</w:t>
      </w:r>
      <w:r w:rsidRPr="003B4A5D">
        <w:rPr>
          <w:rFonts w:ascii="Times New Roman" w:hAnsi="Times New Roman" w:cs="Times New Roman"/>
          <w:i/>
          <w:sz w:val="24"/>
          <w:szCs w:val="24"/>
        </w:rPr>
        <w:t>:</w:t>
      </w:r>
    </w:p>
    <w:p w:rsidR="0029144D" w:rsidRPr="003B4A5D" w:rsidRDefault="0029144D" w:rsidP="003B4A5D">
      <w:pPr>
        <w:spacing w:before="120" w:after="0" w:line="240" w:lineRule="auto"/>
        <w:ind w:left="708" w:right="-427" w:firstLine="709"/>
        <w:jc w:val="both"/>
        <w:rPr>
          <w:rFonts w:ascii="Times New Roman" w:hAnsi="Times New Roman" w:cs="Times New Roman"/>
          <w:i/>
          <w:sz w:val="24"/>
          <w:szCs w:val="24"/>
        </w:rPr>
      </w:pPr>
      <w:proofErr w:type="spellStart"/>
      <w:r w:rsidRPr="003B4A5D">
        <w:rPr>
          <w:rFonts w:ascii="Times New Roman" w:hAnsi="Times New Roman" w:cs="Times New Roman"/>
          <w:i/>
          <w:sz w:val="24"/>
          <w:szCs w:val="24"/>
        </w:rPr>
        <w:t>Remaster</w:t>
      </w:r>
      <w:proofErr w:type="spellEnd"/>
      <w:r w:rsidRPr="003B4A5D">
        <w:rPr>
          <w:rFonts w:ascii="Times New Roman" w:hAnsi="Times New Roman" w:cs="Times New Roman"/>
          <w:i/>
          <w:sz w:val="24"/>
          <w:szCs w:val="24"/>
        </w:rPr>
        <w:t xml:space="preserve"> ou marca similar desde que aprovada por escrito pelo fiscal responsável do contrato.</w:t>
      </w:r>
    </w:p>
    <w:p w:rsidR="0029144D" w:rsidRPr="000A3891" w:rsidRDefault="0029144D" w:rsidP="00C33679">
      <w:pPr>
        <w:pStyle w:val="PargrafodaLista"/>
        <w:spacing w:before="120"/>
        <w:ind w:left="0" w:right="-427" w:firstLine="851"/>
        <w:jc w:val="both"/>
      </w:pPr>
    </w:p>
    <w:p w:rsidR="0029144D" w:rsidRPr="000A3891" w:rsidRDefault="0029144D" w:rsidP="00C33679">
      <w:pPr>
        <w:pStyle w:val="PargrafodaLista"/>
        <w:numPr>
          <w:ilvl w:val="1"/>
          <w:numId w:val="2"/>
        </w:numPr>
        <w:spacing w:before="120"/>
        <w:ind w:right="-427"/>
        <w:contextualSpacing/>
        <w:jc w:val="both"/>
        <w:rPr>
          <w:b/>
        </w:rPr>
      </w:pPr>
      <w:r w:rsidRPr="000A3891">
        <w:rPr>
          <w:b/>
        </w:rPr>
        <w:t xml:space="preserve"> - Instalação de Piso Elevado</w:t>
      </w:r>
    </w:p>
    <w:p w:rsidR="0029144D" w:rsidRPr="000A3891" w:rsidRDefault="0029144D" w:rsidP="00C33679">
      <w:pPr>
        <w:pStyle w:val="PargrafodaLista"/>
        <w:spacing w:before="120"/>
        <w:ind w:left="0" w:right="-427" w:firstLine="851"/>
        <w:jc w:val="both"/>
      </w:pPr>
      <w:r w:rsidRPr="000A3891">
        <w:t xml:space="preserve">Fornecimento e instalação de piso elevado, com os seguintes materiais e características, conforme seguem: </w:t>
      </w:r>
    </w:p>
    <w:p w:rsidR="0029144D" w:rsidRPr="000A3891" w:rsidRDefault="0029144D" w:rsidP="00C33679">
      <w:pPr>
        <w:pStyle w:val="PargrafodaLista"/>
        <w:spacing w:before="120"/>
        <w:ind w:left="0" w:right="-427" w:firstLine="851"/>
        <w:jc w:val="both"/>
      </w:pPr>
    </w:p>
    <w:p w:rsidR="0029144D" w:rsidRPr="000A3891" w:rsidRDefault="0029144D" w:rsidP="00C33679">
      <w:pPr>
        <w:pStyle w:val="PargrafodaLista"/>
        <w:spacing w:before="120"/>
        <w:ind w:left="0" w:right="-427" w:firstLine="851"/>
        <w:jc w:val="both"/>
        <w:rPr>
          <w:b/>
        </w:rPr>
      </w:pPr>
      <w:r w:rsidRPr="000A3891">
        <w:rPr>
          <w:b/>
        </w:rPr>
        <w:t>4.10.1 - Material:</w:t>
      </w:r>
    </w:p>
    <w:p w:rsidR="0029144D" w:rsidRPr="000A3891" w:rsidRDefault="0029144D" w:rsidP="00C33679">
      <w:pPr>
        <w:pStyle w:val="PargrafodaLista"/>
        <w:spacing w:before="120"/>
        <w:ind w:left="0" w:right="-427" w:firstLine="851"/>
        <w:jc w:val="both"/>
      </w:pPr>
      <w:r w:rsidRPr="000A3891">
        <w:t>Piso elevado em placas com dimensão de 500 x 500 mm fabricado em plástico de engenharia (polipropileno ou similar) com no mínimo 70% de material reciclado em sua composição, conforme orienta a Instrução Normativa nº 01 (IN SLTI/MPOG nº 01) DE 19 DE JANEIRO DE 2010 e no DECRETO PRESIDENCIAL Nº 7.746, DE 5 DE JULHO DE 2012 que regulamenta o art. 3º da Lei no 8.666, de 21 de junho de 1993, para estabelecer critérios, práticas e diretrizes para a promoção do desenvolvimento nacional sustentável nas contratações realizadas pela Administração Pública Federal</w:t>
      </w:r>
    </w:p>
    <w:p w:rsidR="0029144D" w:rsidRPr="000A3891" w:rsidRDefault="0029144D" w:rsidP="00C33679">
      <w:pPr>
        <w:pStyle w:val="PargrafodaLista"/>
        <w:spacing w:before="120"/>
        <w:ind w:left="0" w:right="-427" w:firstLine="851"/>
        <w:jc w:val="both"/>
      </w:pPr>
      <w:r w:rsidRPr="000A3891">
        <w:t>Cada placa de piso deve ser apoiada, no mínimo, sobre 9 pedestais distribuídos no perímetro e no centro da placa. Os pedestais de apoio devem ser fabricados exatamente com o mesmo material das placas, a fim de evitar possíveis desgastes adicionais no conjunto por conta de incompatibilidades e devem possuir sistema de regulagem que permita variações de altura entre 150 e 450 mm. Objetivando assim maior estabilidade.</w:t>
      </w:r>
    </w:p>
    <w:p w:rsidR="0029144D" w:rsidRPr="000A3891" w:rsidRDefault="0029144D" w:rsidP="00C33679">
      <w:pPr>
        <w:pStyle w:val="PargrafodaLista"/>
        <w:spacing w:before="120"/>
        <w:ind w:left="0" w:right="-427" w:firstLine="851"/>
        <w:jc w:val="both"/>
      </w:pPr>
      <w:r w:rsidRPr="000A3891">
        <w:t xml:space="preserve">O conjunto deve possuir </w:t>
      </w:r>
      <w:proofErr w:type="spellStart"/>
      <w:r w:rsidRPr="000A3891">
        <w:t>intertravamento</w:t>
      </w:r>
      <w:proofErr w:type="spellEnd"/>
      <w:r w:rsidRPr="000A3891">
        <w:t xml:space="preserve"> entre as placas do piso em pelo menos 3 pontos por lado de placa, garantindo dessa forma a rigidez do conjunto, não sendo permitido aplicação de longarinas, visando facilidade no acesso e manutenção das instalações existentes.</w:t>
      </w:r>
    </w:p>
    <w:p w:rsidR="0029144D" w:rsidRPr="000A3891" w:rsidRDefault="0029144D" w:rsidP="00C33679">
      <w:pPr>
        <w:pStyle w:val="PargrafodaLista"/>
        <w:spacing w:before="120"/>
        <w:ind w:left="0" w:right="-427" w:firstLine="851"/>
        <w:jc w:val="both"/>
      </w:pPr>
      <w:r w:rsidRPr="000A3891">
        <w:lastRenderedPageBreak/>
        <w:t>Cada placa deverá ser removível, por uso de ventosas ou outro acessório, sendo vedado o uso de parafusos de fixação.</w:t>
      </w:r>
    </w:p>
    <w:p w:rsidR="0029144D" w:rsidRPr="000A3891" w:rsidRDefault="0029144D" w:rsidP="00C33679">
      <w:pPr>
        <w:pStyle w:val="PargrafodaLista"/>
        <w:spacing w:before="120"/>
        <w:ind w:left="0" w:right="-427" w:firstLine="851"/>
        <w:jc w:val="both"/>
      </w:pPr>
      <w:r w:rsidRPr="000A3891">
        <w:t>Não serão admitidos folgas ou espaçamentos maiores que 2mm entre as placas e os fechamentos existentes.</w:t>
      </w:r>
    </w:p>
    <w:p w:rsidR="0029144D" w:rsidRPr="000A3891" w:rsidRDefault="0029144D" w:rsidP="00C33679">
      <w:pPr>
        <w:pStyle w:val="PargrafodaLista"/>
        <w:spacing w:before="120"/>
        <w:ind w:left="0" w:right="-427" w:firstLine="851"/>
        <w:jc w:val="both"/>
      </w:pPr>
      <w:r w:rsidRPr="000A3891">
        <w:t>Por tratar-se de área sujeita a alterações, o revestimento aplicado deverá permitir o remanejamento de suas placas, inclusive daquelas com caixas de tomada.</w:t>
      </w:r>
    </w:p>
    <w:p w:rsidR="0029144D" w:rsidRPr="000A3891" w:rsidRDefault="0029144D" w:rsidP="00C33679">
      <w:pPr>
        <w:pStyle w:val="PargrafodaLista"/>
        <w:spacing w:before="120"/>
        <w:ind w:left="0" w:right="-427" w:firstLine="851"/>
        <w:jc w:val="both"/>
      </w:pPr>
    </w:p>
    <w:p w:rsidR="0029144D" w:rsidRPr="000A3891" w:rsidRDefault="0029144D" w:rsidP="00C33679">
      <w:pPr>
        <w:pStyle w:val="PargrafodaLista"/>
        <w:spacing w:before="120"/>
        <w:ind w:left="0" w:right="-427" w:firstLine="851"/>
        <w:jc w:val="both"/>
        <w:rPr>
          <w:b/>
        </w:rPr>
      </w:pPr>
      <w:r w:rsidRPr="000A3891">
        <w:rPr>
          <w:b/>
        </w:rPr>
        <w:t xml:space="preserve">4.10.2 – Características Técnicas </w:t>
      </w:r>
    </w:p>
    <w:p w:rsidR="0029144D" w:rsidRPr="000A3891" w:rsidRDefault="0029144D" w:rsidP="00C33679">
      <w:pPr>
        <w:pStyle w:val="PargrafodaLista"/>
        <w:spacing w:before="120"/>
        <w:ind w:left="0" w:right="-427" w:firstLine="851"/>
        <w:jc w:val="both"/>
      </w:pPr>
      <w:r w:rsidRPr="000A3891">
        <w:t>Os produtos orçados deverão obedecer às seguintes características técnicas devendo apresentar, documentação de Órgão independente e de competência comprovada atestando de forma inequívoca atendimento as características abaixo:</w:t>
      </w:r>
    </w:p>
    <w:p w:rsidR="0029144D" w:rsidRPr="000A3891" w:rsidRDefault="0029144D" w:rsidP="00C33679">
      <w:pPr>
        <w:pStyle w:val="PargrafodaLista"/>
        <w:spacing w:before="120"/>
        <w:ind w:left="0" w:right="-427" w:firstLine="851"/>
        <w:jc w:val="both"/>
      </w:pPr>
      <w:r w:rsidRPr="000A3891">
        <w:t xml:space="preserve">- Carga estática distribuída mínima de 1.200 Kg/m², em condição normal de montagem, mantendo o </w:t>
      </w:r>
      <w:proofErr w:type="spellStart"/>
      <w:r w:rsidRPr="000A3891">
        <w:t>plenum</w:t>
      </w:r>
      <w:proofErr w:type="spellEnd"/>
      <w:r w:rsidRPr="000A3891">
        <w:t xml:space="preserve"> mínimo de 40 mm X 160mm;</w:t>
      </w:r>
    </w:p>
    <w:p w:rsidR="0029144D" w:rsidRPr="000A3891" w:rsidRDefault="0029144D" w:rsidP="00C33679">
      <w:pPr>
        <w:pStyle w:val="PargrafodaLista"/>
        <w:spacing w:before="120"/>
        <w:ind w:left="0" w:right="-427" w:firstLine="851"/>
        <w:jc w:val="both"/>
      </w:pPr>
      <w:r w:rsidRPr="000A3891">
        <w:t xml:space="preserve">- Carga estática concentrada mínima de 100 Kg/pol², em condição normal de montagem, mantendo o </w:t>
      </w:r>
      <w:proofErr w:type="spellStart"/>
      <w:r w:rsidRPr="000A3891">
        <w:t>plenum</w:t>
      </w:r>
      <w:proofErr w:type="spellEnd"/>
      <w:r w:rsidRPr="000A3891">
        <w:t xml:space="preserve"> mínimo de 40 mm X 160mm;</w:t>
      </w:r>
    </w:p>
    <w:p w:rsidR="0029144D" w:rsidRPr="000A3891" w:rsidRDefault="0029144D" w:rsidP="00C33679">
      <w:pPr>
        <w:pStyle w:val="PargrafodaLista"/>
        <w:spacing w:before="120"/>
        <w:ind w:left="0" w:right="-427" w:firstLine="851"/>
        <w:jc w:val="both"/>
      </w:pPr>
      <w:r w:rsidRPr="000A3891">
        <w:t>- Peso máximo admitido por placa completa (com os pedestais de apoio): 3,5 Kg;</w:t>
      </w:r>
    </w:p>
    <w:p w:rsidR="0029144D" w:rsidRPr="000A3891" w:rsidRDefault="0029144D" w:rsidP="00C33679">
      <w:pPr>
        <w:pStyle w:val="PargrafodaLista"/>
        <w:spacing w:before="120"/>
        <w:ind w:left="0" w:right="-427" w:firstLine="851"/>
        <w:jc w:val="both"/>
      </w:pPr>
      <w:r w:rsidRPr="000A3891">
        <w:t>- Peso máximo admitido do conjunto de piso elevado completo: 1.200 Kg por m².</w:t>
      </w:r>
    </w:p>
    <w:p w:rsidR="0029144D" w:rsidRPr="000A3891" w:rsidRDefault="0029144D" w:rsidP="00C33679">
      <w:pPr>
        <w:spacing w:before="120" w:after="0" w:line="240" w:lineRule="auto"/>
        <w:ind w:right="-427"/>
        <w:jc w:val="both"/>
        <w:rPr>
          <w:rFonts w:ascii="Times New Roman" w:hAnsi="Times New Roman" w:cs="Times New Roman"/>
          <w:i/>
          <w:sz w:val="24"/>
          <w:szCs w:val="24"/>
          <w:u w:val="single"/>
        </w:rPr>
      </w:pPr>
    </w:p>
    <w:p w:rsidR="0029144D" w:rsidRPr="003B4A5D" w:rsidRDefault="0029144D" w:rsidP="003B4A5D">
      <w:pPr>
        <w:spacing w:before="120" w:after="0" w:line="240" w:lineRule="auto"/>
        <w:ind w:right="-427" w:firstLine="708"/>
        <w:jc w:val="both"/>
        <w:rPr>
          <w:rFonts w:ascii="Times New Roman" w:hAnsi="Times New Roman" w:cs="Times New Roman"/>
          <w:i/>
          <w:sz w:val="24"/>
          <w:szCs w:val="24"/>
          <w:u w:val="single"/>
        </w:rPr>
      </w:pPr>
      <w:r w:rsidRPr="003B4A5D">
        <w:rPr>
          <w:rFonts w:ascii="Times New Roman" w:hAnsi="Times New Roman" w:cs="Times New Roman"/>
          <w:i/>
          <w:sz w:val="24"/>
          <w:szCs w:val="24"/>
          <w:u w:val="single"/>
        </w:rPr>
        <w:t>Materiais de referência:</w:t>
      </w:r>
    </w:p>
    <w:p w:rsidR="0029144D" w:rsidRPr="003B4A5D" w:rsidRDefault="0029144D" w:rsidP="003B4A5D">
      <w:pPr>
        <w:spacing w:before="120" w:after="0" w:line="240" w:lineRule="auto"/>
        <w:ind w:left="360" w:right="-427" w:firstLine="709"/>
        <w:jc w:val="both"/>
        <w:rPr>
          <w:rFonts w:ascii="Times New Roman" w:hAnsi="Times New Roman" w:cs="Times New Roman"/>
          <w:i/>
          <w:sz w:val="24"/>
          <w:szCs w:val="24"/>
        </w:rPr>
      </w:pPr>
      <w:proofErr w:type="spellStart"/>
      <w:r w:rsidRPr="003B4A5D">
        <w:rPr>
          <w:rFonts w:ascii="Times New Roman" w:hAnsi="Times New Roman" w:cs="Times New Roman"/>
          <w:i/>
          <w:sz w:val="24"/>
          <w:szCs w:val="24"/>
        </w:rPr>
        <w:t>Remaster</w:t>
      </w:r>
      <w:proofErr w:type="spellEnd"/>
      <w:r w:rsidRPr="003B4A5D">
        <w:rPr>
          <w:rFonts w:ascii="Times New Roman" w:hAnsi="Times New Roman" w:cs="Times New Roman"/>
          <w:i/>
          <w:sz w:val="24"/>
          <w:szCs w:val="24"/>
        </w:rPr>
        <w:t xml:space="preserve"> ou marca similar desde que aprovada por escrito pelo fiscal responsável do contrato.</w:t>
      </w:r>
    </w:p>
    <w:p w:rsidR="0029144D" w:rsidRPr="003B4A5D" w:rsidRDefault="0029144D" w:rsidP="00C33679">
      <w:pPr>
        <w:spacing w:before="120" w:after="0" w:line="240" w:lineRule="auto"/>
        <w:ind w:right="-427" w:firstLine="708"/>
        <w:jc w:val="both"/>
        <w:rPr>
          <w:rFonts w:ascii="Times New Roman" w:hAnsi="Times New Roman" w:cs="Times New Roman"/>
          <w:i/>
          <w:sz w:val="24"/>
          <w:szCs w:val="24"/>
        </w:rPr>
      </w:pPr>
    </w:p>
    <w:p w:rsidR="0029144D" w:rsidRPr="000A3891" w:rsidRDefault="0029144D" w:rsidP="00C33679">
      <w:pPr>
        <w:pStyle w:val="PargrafodaLista"/>
        <w:numPr>
          <w:ilvl w:val="1"/>
          <w:numId w:val="2"/>
        </w:numPr>
        <w:spacing w:before="120"/>
        <w:ind w:right="-427"/>
        <w:contextualSpacing/>
        <w:jc w:val="both"/>
        <w:rPr>
          <w:b/>
        </w:rPr>
      </w:pPr>
      <w:r w:rsidRPr="000A3891">
        <w:rPr>
          <w:b/>
        </w:rPr>
        <w:t>- Instalação de Porta de vidro na Copa.</w:t>
      </w:r>
    </w:p>
    <w:p w:rsidR="0029144D" w:rsidRPr="000A3891" w:rsidRDefault="0029144D" w:rsidP="00C33679">
      <w:pPr>
        <w:pStyle w:val="PargrafodaLista"/>
        <w:spacing w:before="120"/>
        <w:ind w:left="0" w:right="-427" w:firstLine="426"/>
        <w:jc w:val="both"/>
      </w:pPr>
      <w:r w:rsidRPr="000A3891">
        <w:t xml:space="preserve">Fornecimento e instalação de porta de vidro temperado, 8mm, cor fumê, com ferragem completa, nas dimensões de 70 </w:t>
      </w:r>
      <w:proofErr w:type="gramStart"/>
      <w:r w:rsidRPr="000A3891">
        <w:t>x</w:t>
      </w:r>
      <w:proofErr w:type="gramEnd"/>
      <w:r w:rsidRPr="000A3891">
        <w:t xml:space="preserve"> 210 cm, complementando o vão existente com bandeira em vidro idêntico. </w:t>
      </w:r>
    </w:p>
    <w:p w:rsidR="0029144D" w:rsidRPr="000A3891" w:rsidRDefault="0029144D" w:rsidP="00C33679">
      <w:pPr>
        <w:spacing w:before="120" w:after="0" w:line="240" w:lineRule="auto"/>
        <w:ind w:right="-427" w:firstLine="708"/>
        <w:jc w:val="both"/>
        <w:rPr>
          <w:rFonts w:ascii="Times New Roman" w:hAnsi="Times New Roman" w:cs="Times New Roman"/>
          <w:i/>
          <w:sz w:val="24"/>
          <w:szCs w:val="24"/>
        </w:rPr>
      </w:pPr>
    </w:p>
    <w:p w:rsidR="0029144D" w:rsidRPr="000A3891" w:rsidRDefault="0029144D" w:rsidP="00C33679">
      <w:pPr>
        <w:pStyle w:val="PargrafodaLista"/>
        <w:numPr>
          <w:ilvl w:val="0"/>
          <w:numId w:val="2"/>
        </w:numPr>
        <w:spacing w:before="120"/>
        <w:ind w:right="-427"/>
        <w:contextualSpacing/>
        <w:jc w:val="both"/>
        <w:rPr>
          <w:b/>
        </w:rPr>
      </w:pPr>
      <w:r w:rsidRPr="000A3891">
        <w:rPr>
          <w:b/>
        </w:rPr>
        <w:t xml:space="preserve">- </w:t>
      </w:r>
      <w:r w:rsidRPr="000A3891">
        <w:t xml:space="preserve"> </w:t>
      </w:r>
      <w:r w:rsidRPr="000A3891">
        <w:rPr>
          <w:b/>
        </w:rPr>
        <w:t xml:space="preserve">Instalações elétricas e de tecnologia da informação </w:t>
      </w:r>
    </w:p>
    <w:p w:rsidR="0029144D" w:rsidRPr="000A3891" w:rsidRDefault="0029144D" w:rsidP="00C33679">
      <w:pPr>
        <w:pStyle w:val="PargrafodaLista"/>
        <w:spacing w:before="120"/>
        <w:ind w:left="0" w:right="-427" w:firstLine="426"/>
        <w:jc w:val="both"/>
      </w:pPr>
      <w:r w:rsidRPr="000A3891">
        <w:t>Todos os serviços executados e materiais utilizados deverão permitir o uso final, por leigos, e, como não poderia deixar de ser, com segurança total preservando a integridade física do usuário em primeiro lugar e a proteção do equipamento.</w:t>
      </w:r>
    </w:p>
    <w:p w:rsidR="0029144D" w:rsidRPr="000A3891" w:rsidRDefault="0029144D" w:rsidP="00C33679">
      <w:pPr>
        <w:pStyle w:val="PargrafodaLista"/>
        <w:numPr>
          <w:ilvl w:val="1"/>
          <w:numId w:val="18"/>
        </w:numPr>
        <w:spacing w:before="120"/>
        <w:ind w:right="-427"/>
        <w:contextualSpacing/>
        <w:jc w:val="both"/>
        <w:rPr>
          <w:b/>
        </w:rPr>
      </w:pPr>
      <w:r w:rsidRPr="000A3891">
        <w:rPr>
          <w:b/>
        </w:rPr>
        <w:t>- Normas</w:t>
      </w:r>
    </w:p>
    <w:p w:rsidR="0029144D" w:rsidRPr="000A3891" w:rsidRDefault="0029144D" w:rsidP="00C33679">
      <w:pPr>
        <w:pStyle w:val="PargrafodaLista"/>
        <w:spacing w:before="120"/>
        <w:ind w:left="426" w:right="-427" w:firstLine="425"/>
      </w:pPr>
      <w:r w:rsidRPr="000A3891">
        <w:t>As normas aplicadas serão:</w:t>
      </w:r>
    </w:p>
    <w:p w:rsidR="0029144D" w:rsidRPr="000A3891" w:rsidRDefault="0029144D" w:rsidP="00C33679">
      <w:pPr>
        <w:pStyle w:val="PargrafodaLista"/>
        <w:numPr>
          <w:ilvl w:val="0"/>
          <w:numId w:val="3"/>
        </w:numPr>
        <w:tabs>
          <w:tab w:val="left" w:pos="1701"/>
        </w:tabs>
        <w:spacing w:before="120"/>
        <w:ind w:left="851" w:right="-427" w:firstLine="567"/>
        <w:contextualSpacing/>
        <w:jc w:val="both"/>
      </w:pPr>
      <w:r w:rsidRPr="000A3891">
        <w:t>NBR 5410.</w:t>
      </w:r>
    </w:p>
    <w:p w:rsidR="0029144D" w:rsidRPr="000A3891" w:rsidRDefault="0029144D" w:rsidP="00C33679">
      <w:pPr>
        <w:pStyle w:val="PargrafodaLista"/>
        <w:numPr>
          <w:ilvl w:val="0"/>
          <w:numId w:val="3"/>
        </w:numPr>
        <w:tabs>
          <w:tab w:val="left" w:pos="1701"/>
        </w:tabs>
        <w:spacing w:before="120"/>
        <w:ind w:left="851" w:right="-427" w:firstLine="567"/>
        <w:contextualSpacing/>
        <w:jc w:val="both"/>
      </w:pPr>
      <w:r w:rsidRPr="000A3891">
        <w:t>NR 10.</w:t>
      </w:r>
    </w:p>
    <w:p w:rsidR="0029144D" w:rsidRPr="000A3891" w:rsidRDefault="0029144D" w:rsidP="00C33679">
      <w:pPr>
        <w:pStyle w:val="PargrafodaLista"/>
        <w:numPr>
          <w:ilvl w:val="0"/>
          <w:numId w:val="3"/>
        </w:numPr>
        <w:tabs>
          <w:tab w:val="left" w:pos="1701"/>
        </w:tabs>
        <w:spacing w:before="120"/>
        <w:ind w:left="851" w:right="-427" w:firstLine="567"/>
        <w:contextualSpacing/>
        <w:jc w:val="both"/>
      </w:pPr>
      <w:r w:rsidRPr="000A3891">
        <w:t>NR 35.</w:t>
      </w:r>
    </w:p>
    <w:p w:rsidR="0029144D" w:rsidRPr="000A3891" w:rsidRDefault="0029144D" w:rsidP="00C33679">
      <w:pPr>
        <w:pStyle w:val="PargrafodaLista"/>
        <w:numPr>
          <w:ilvl w:val="0"/>
          <w:numId w:val="3"/>
        </w:numPr>
        <w:tabs>
          <w:tab w:val="left" w:pos="1701"/>
        </w:tabs>
        <w:spacing w:before="120"/>
        <w:ind w:left="851" w:right="-427" w:firstLine="567"/>
        <w:contextualSpacing/>
        <w:jc w:val="both"/>
      </w:pPr>
      <w:r w:rsidRPr="000A3891">
        <w:t>NBR 13570</w:t>
      </w:r>
    </w:p>
    <w:p w:rsidR="0029144D" w:rsidRPr="000A3891" w:rsidRDefault="0029144D" w:rsidP="00C33679">
      <w:pPr>
        <w:pStyle w:val="PargrafodaLista"/>
        <w:tabs>
          <w:tab w:val="left" w:pos="1701"/>
        </w:tabs>
        <w:spacing w:before="120"/>
        <w:ind w:left="1418" w:right="-427"/>
        <w:rPr>
          <w:color w:val="000000"/>
        </w:rPr>
      </w:pPr>
    </w:p>
    <w:p w:rsidR="0029144D" w:rsidRPr="000A3891" w:rsidRDefault="0029144D" w:rsidP="00C33679">
      <w:pPr>
        <w:pStyle w:val="PargrafodaLista"/>
        <w:numPr>
          <w:ilvl w:val="1"/>
          <w:numId w:val="18"/>
        </w:numPr>
        <w:spacing w:before="120"/>
        <w:ind w:right="-427"/>
        <w:contextualSpacing/>
        <w:jc w:val="both"/>
        <w:rPr>
          <w:b/>
        </w:rPr>
      </w:pPr>
      <w:r w:rsidRPr="000A3891">
        <w:rPr>
          <w:b/>
        </w:rPr>
        <w:t xml:space="preserve"> - Componentes do projeto</w:t>
      </w:r>
    </w:p>
    <w:p w:rsidR="0029144D" w:rsidRPr="00C33679" w:rsidRDefault="0029144D" w:rsidP="00C33679">
      <w:pPr>
        <w:pStyle w:val="PargrafodaLista"/>
        <w:spacing w:before="120"/>
        <w:ind w:left="426" w:right="-427" w:firstLine="425"/>
        <w:rPr>
          <w:color w:val="000000"/>
        </w:rPr>
      </w:pPr>
      <w:r w:rsidRPr="00C33679">
        <w:rPr>
          <w:color w:val="000000"/>
        </w:rPr>
        <w:t>As instalações elétricas, neste projeto, incluem.</w:t>
      </w:r>
    </w:p>
    <w:p w:rsidR="0029144D" w:rsidRPr="00C33679" w:rsidRDefault="0029144D" w:rsidP="00C33679">
      <w:pPr>
        <w:pStyle w:val="PargrafodaLista"/>
        <w:numPr>
          <w:ilvl w:val="0"/>
          <w:numId w:val="4"/>
        </w:numPr>
        <w:tabs>
          <w:tab w:val="left" w:pos="1701"/>
        </w:tabs>
        <w:spacing w:before="120"/>
        <w:ind w:left="851" w:right="-427" w:firstLine="567"/>
        <w:contextualSpacing/>
        <w:jc w:val="both"/>
      </w:pPr>
      <w:r w:rsidRPr="00C33679">
        <w:t>Circuitos de distribuição de rede elétrica de uso geral.</w:t>
      </w:r>
    </w:p>
    <w:p w:rsidR="0029144D" w:rsidRPr="00C33679" w:rsidRDefault="0029144D" w:rsidP="00C33679">
      <w:pPr>
        <w:pStyle w:val="PargrafodaLista"/>
        <w:numPr>
          <w:ilvl w:val="0"/>
          <w:numId w:val="4"/>
        </w:numPr>
        <w:tabs>
          <w:tab w:val="left" w:pos="1701"/>
        </w:tabs>
        <w:spacing w:before="120"/>
        <w:ind w:left="851" w:right="-427" w:firstLine="567"/>
        <w:contextualSpacing/>
        <w:jc w:val="both"/>
      </w:pPr>
      <w:r w:rsidRPr="00C33679">
        <w:t>Circuitos de distribuição de rede elétrica de uso de equipamentos de informática.</w:t>
      </w:r>
    </w:p>
    <w:p w:rsidR="0029144D" w:rsidRPr="00C33679" w:rsidRDefault="0029144D" w:rsidP="00C33679">
      <w:pPr>
        <w:pStyle w:val="PargrafodaLista"/>
        <w:numPr>
          <w:ilvl w:val="0"/>
          <w:numId w:val="4"/>
        </w:numPr>
        <w:tabs>
          <w:tab w:val="left" w:pos="1701"/>
        </w:tabs>
        <w:spacing w:before="120"/>
        <w:ind w:left="851" w:right="-427" w:firstLine="567"/>
        <w:contextualSpacing/>
        <w:jc w:val="both"/>
      </w:pPr>
      <w:r w:rsidRPr="00C33679">
        <w:t>Pontos terminais de elétrica de uso geral.</w:t>
      </w:r>
    </w:p>
    <w:p w:rsidR="0029144D" w:rsidRPr="00C33679" w:rsidRDefault="0029144D" w:rsidP="00C33679">
      <w:pPr>
        <w:pStyle w:val="PargrafodaLista"/>
        <w:numPr>
          <w:ilvl w:val="0"/>
          <w:numId w:val="4"/>
        </w:numPr>
        <w:tabs>
          <w:tab w:val="left" w:pos="1701"/>
        </w:tabs>
        <w:spacing w:before="120"/>
        <w:ind w:left="851" w:right="-427" w:firstLine="567"/>
        <w:contextualSpacing/>
        <w:jc w:val="both"/>
      </w:pPr>
      <w:r w:rsidRPr="00C33679">
        <w:t>Pontos terminais de elétrica para uso de informática.</w:t>
      </w:r>
    </w:p>
    <w:p w:rsidR="0029144D" w:rsidRPr="00C33679" w:rsidRDefault="0029144D" w:rsidP="00C33679">
      <w:pPr>
        <w:pStyle w:val="PargrafodaLista"/>
        <w:numPr>
          <w:ilvl w:val="0"/>
          <w:numId w:val="4"/>
        </w:numPr>
        <w:tabs>
          <w:tab w:val="left" w:pos="1701"/>
        </w:tabs>
        <w:spacing w:before="120"/>
        <w:ind w:left="851" w:right="-427" w:firstLine="567"/>
        <w:contextualSpacing/>
        <w:jc w:val="both"/>
      </w:pPr>
      <w:r w:rsidRPr="00C33679">
        <w:t>Instalação de pontos finais de emergência.</w:t>
      </w:r>
    </w:p>
    <w:p w:rsidR="0029144D" w:rsidRPr="00C33679" w:rsidRDefault="0029144D" w:rsidP="00C33679">
      <w:pPr>
        <w:pStyle w:val="PargrafodaLista"/>
        <w:numPr>
          <w:ilvl w:val="0"/>
          <w:numId w:val="4"/>
        </w:numPr>
        <w:tabs>
          <w:tab w:val="left" w:pos="1701"/>
        </w:tabs>
        <w:spacing w:before="120"/>
        <w:ind w:left="851" w:right="-427" w:firstLine="567"/>
        <w:contextualSpacing/>
        <w:jc w:val="both"/>
      </w:pPr>
      <w:r w:rsidRPr="00C33679">
        <w:t>Instalação de balizadores a Led.</w:t>
      </w:r>
    </w:p>
    <w:p w:rsidR="0029144D" w:rsidRPr="000A3891" w:rsidRDefault="0029144D" w:rsidP="00C33679">
      <w:pPr>
        <w:pStyle w:val="PargrafodaLista"/>
        <w:tabs>
          <w:tab w:val="left" w:pos="1701"/>
        </w:tabs>
        <w:spacing w:before="120"/>
        <w:ind w:left="1418" w:right="-427"/>
        <w:rPr>
          <w:color w:val="000000"/>
        </w:rPr>
      </w:pPr>
    </w:p>
    <w:p w:rsidR="0029144D" w:rsidRPr="000A3891" w:rsidRDefault="0029144D" w:rsidP="00C33679">
      <w:pPr>
        <w:pStyle w:val="PargrafodaLista"/>
        <w:spacing w:before="120"/>
        <w:ind w:left="426" w:right="-427" w:firstLine="425"/>
        <w:rPr>
          <w:color w:val="000000"/>
        </w:rPr>
      </w:pPr>
      <w:r w:rsidRPr="000A3891">
        <w:rPr>
          <w:color w:val="000000"/>
        </w:rPr>
        <w:t>As instalações de tecnologia da informação, neste projeto, incluem.</w:t>
      </w:r>
    </w:p>
    <w:p w:rsidR="0029144D" w:rsidRPr="000A3891" w:rsidRDefault="0029144D" w:rsidP="00C33679">
      <w:pPr>
        <w:pStyle w:val="PargrafodaLista"/>
        <w:numPr>
          <w:ilvl w:val="0"/>
          <w:numId w:val="5"/>
        </w:numPr>
        <w:tabs>
          <w:tab w:val="left" w:pos="1701"/>
        </w:tabs>
        <w:spacing w:before="120"/>
        <w:ind w:left="851" w:right="-427" w:firstLine="567"/>
        <w:contextualSpacing/>
        <w:jc w:val="both"/>
      </w:pPr>
      <w:r w:rsidRPr="000A3891">
        <w:t>Instalação de cabos para televisão.</w:t>
      </w:r>
    </w:p>
    <w:p w:rsidR="0029144D" w:rsidRPr="000A3891" w:rsidRDefault="0029144D" w:rsidP="00C33679">
      <w:pPr>
        <w:pStyle w:val="PargrafodaLista"/>
        <w:numPr>
          <w:ilvl w:val="0"/>
          <w:numId w:val="5"/>
        </w:numPr>
        <w:tabs>
          <w:tab w:val="left" w:pos="1701"/>
        </w:tabs>
        <w:spacing w:before="120"/>
        <w:ind w:left="851" w:right="-427" w:firstLine="567"/>
        <w:contextualSpacing/>
        <w:jc w:val="both"/>
      </w:pPr>
      <w:r w:rsidRPr="000A3891">
        <w:t>Instalação de pontos de microfone.</w:t>
      </w:r>
    </w:p>
    <w:p w:rsidR="0029144D" w:rsidRPr="000A3891" w:rsidRDefault="0029144D" w:rsidP="00C33679">
      <w:pPr>
        <w:pStyle w:val="PargrafodaLista"/>
        <w:numPr>
          <w:ilvl w:val="0"/>
          <w:numId w:val="5"/>
        </w:numPr>
        <w:tabs>
          <w:tab w:val="left" w:pos="1701"/>
        </w:tabs>
        <w:spacing w:before="120"/>
        <w:ind w:left="851" w:right="-427" w:firstLine="567"/>
        <w:contextualSpacing/>
        <w:jc w:val="both"/>
      </w:pPr>
      <w:r w:rsidRPr="000A3891">
        <w:t>Instalação de pontos de Lógica.</w:t>
      </w:r>
    </w:p>
    <w:p w:rsidR="0029144D" w:rsidRPr="000A3891" w:rsidRDefault="0029144D" w:rsidP="00C33679">
      <w:pPr>
        <w:pStyle w:val="PargrafodaLista"/>
        <w:tabs>
          <w:tab w:val="left" w:pos="1701"/>
        </w:tabs>
        <w:spacing w:before="120"/>
        <w:ind w:left="1418" w:right="-427"/>
        <w:rPr>
          <w:color w:val="000000"/>
        </w:rPr>
      </w:pPr>
    </w:p>
    <w:p w:rsidR="0029144D" w:rsidRPr="000A3891" w:rsidRDefault="0029144D" w:rsidP="00C33679">
      <w:pPr>
        <w:pStyle w:val="PargrafodaLista"/>
        <w:numPr>
          <w:ilvl w:val="1"/>
          <w:numId w:val="18"/>
        </w:numPr>
        <w:spacing w:before="120"/>
        <w:ind w:right="-427"/>
        <w:contextualSpacing/>
        <w:jc w:val="both"/>
        <w:rPr>
          <w:b/>
          <w:color w:val="000000"/>
        </w:rPr>
      </w:pPr>
      <w:r w:rsidRPr="000A3891">
        <w:rPr>
          <w:b/>
          <w:color w:val="000000"/>
        </w:rPr>
        <w:t>- Materiais de elétrica</w:t>
      </w:r>
    </w:p>
    <w:p w:rsidR="0029144D" w:rsidRPr="000A3891" w:rsidRDefault="0029144D" w:rsidP="00C33679">
      <w:pPr>
        <w:pStyle w:val="PargrafodaLista"/>
        <w:tabs>
          <w:tab w:val="right" w:pos="1985"/>
        </w:tabs>
        <w:spacing w:before="120"/>
        <w:ind w:left="1418" w:right="-427" w:firstLine="709"/>
        <w:rPr>
          <w:color w:val="000000"/>
        </w:rPr>
      </w:pPr>
    </w:p>
    <w:p w:rsidR="0029144D" w:rsidRPr="000A3891" w:rsidRDefault="0029144D" w:rsidP="00C33679">
      <w:pPr>
        <w:pStyle w:val="PargrafodaLista"/>
        <w:numPr>
          <w:ilvl w:val="2"/>
          <w:numId w:val="18"/>
        </w:numPr>
        <w:spacing w:before="120"/>
        <w:ind w:right="-427"/>
        <w:contextualSpacing/>
        <w:jc w:val="both"/>
        <w:rPr>
          <w:b/>
          <w:color w:val="000000"/>
        </w:rPr>
      </w:pPr>
      <w:r w:rsidRPr="000A3891">
        <w:rPr>
          <w:b/>
          <w:color w:val="000000"/>
        </w:rPr>
        <w:t>Caixas Elétricas de Distribuição</w:t>
      </w:r>
    </w:p>
    <w:p w:rsidR="0029144D" w:rsidRPr="000A3891" w:rsidRDefault="0029144D" w:rsidP="00C33679">
      <w:pPr>
        <w:pStyle w:val="PargrafodaLista"/>
        <w:spacing w:before="120"/>
        <w:ind w:left="709" w:right="-427" w:firstLine="709"/>
        <w:jc w:val="both"/>
        <w:rPr>
          <w:color w:val="000000"/>
        </w:rPr>
      </w:pPr>
      <w:r w:rsidRPr="000A3891">
        <w:rPr>
          <w:color w:val="000000"/>
        </w:rPr>
        <w:t xml:space="preserve">As caixas elétricas de distribuição de 6 ou 8 vias deverão ser metálicas com pintura </w:t>
      </w:r>
      <w:proofErr w:type="spellStart"/>
      <w:r w:rsidRPr="000A3891">
        <w:rPr>
          <w:color w:val="000000"/>
        </w:rPr>
        <w:t>epoxy</w:t>
      </w:r>
      <w:proofErr w:type="spellEnd"/>
      <w:r w:rsidRPr="000A3891">
        <w:rPr>
          <w:color w:val="000000"/>
        </w:rPr>
        <w:t xml:space="preserve"> e fornecidas seladas. As caixas deverão ser compostas de tampa e flanges rebitadas, contendo um total de 6 ou 8 (oito) conectores com 9 </w:t>
      </w:r>
      <w:proofErr w:type="spellStart"/>
      <w:r w:rsidRPr="000A3891">
        <w:rPr>
          <w:color w:val="000000"/>
        </w:rPr>
        <w:t>pólos</w:t>
      </w:r>
      <w:proofErr w:type="spellEnd"/>
      <w:r w:rsidRPr="000A3891">
        <w:rPr>
          <w:color w:val="000000"/>
        </w:rPr>
        <w:t>, do tipo fêmea, sendo:</w:t>
      </w:r>
    </w:p>
    <w:p w:rsidR="0029144D" w:rsidRPr="000A3891" w:rsidRDefault="0029144D" w:rsidP="00C33679">
      <w:pPr>
        <w:pStyle w:val="PargrafodaLista"/>
        <w:numPr>
          <w:ilvl w:val="0"/>
          <w:numId w:val="22"/>
        </w:numPr>
        <w:tabs>
          <w:tab w:val="left" w:pos="1701"/>
          <w:tab w:val="right" w:leader="dot" w:pos="8504"/>
        </w:tabs>
        <w:spacing w:before="120"/>
        <w:ind w:right="-427"/>
        <w:contextualSpacing/>
        <w:jc w:val="both"/>
        <w:rPr>
          <w:color w:val="000000"/>
        </w:rPr>
      </w:pPr>
      <w:r w:rsidRPr="000A3891">
        <w:rPr>
          <w:color w:val="000000"/>
        </w:rPr>
        <w:t>02 (dois) primários, um que recebe e o outro que dá sequência aos circuitos elétricos;</w:t>
      </w:r>
    </w:p>
    <w:p w:rsidR="0029144D" w:rsidRPr="000A3891" w:rsidRDefault="0029144D" w:rsidP="00C33679">
      <w:pPr>
        <w:pStyle w:val="PargrafodaLista"/>
        <w:numPr>
          <w:ilvl w:val="0"/>
          <w:numId w:val="22"/>
        </w:numPr>
        <w:tabs>
          <w:tab w:val="left" w:pos="1701"/>
          <w:tab w:val="right" w:leader="dot" w:pos="8504"/>
        </w:tabs>
        <w:spacing w:before="120"/>
        <w:ind w:right="-427"/>
        <w:contextualSpacing/>
        <w:jc w:val="both"/>
        <w:rPr>
          <w:color w:val="000000"/>
        </w:rPr>
      </w:pPr>
      <w:r w:rsidRPr="000A3891">
        <w:rPr>
          <w:color w:val="000000"/>
        </w:rPr>
        <w:t xml:space="preserve">4 ou 6 (seis) conectores secundários para interligação às tomadas do mobiliário, caixa de mesa e/ou outro equipamento (Ex.: Câmeras, telas automáticas, tomada de parede, </w:t>
      </w:r>
      <w:proofErr w:type="spellStart"/>
      <w:r w:rsidRPr="000A3891">
        <w:rPr>
          <w:color w:val="000000"/>
        </w:rPr>
        <w:t>etc</w:t>
      </w:r>
      <w:proofErr w:type="spellEnd"/>
      <w:r w:rsidRPr="000A3891">
        <w:rPr>
          <w:color w:val="000000"/>
        </w:rPr>
        <w:t>);</w:t>
      </w:r>
    </w:p>
    <w:p w:rsidR="0029144D" w:rsidRPr="000A3891" w:rsidRDefault="0029144D" w:rsidP="00C33679">
      <w:pPr>
        <w:pStyle w:val="PargrafodaLista"/>
        <w:spacing w:before="120"/>
        <w:ind w:left="709" w:right="-427" w:firstLine="709"/>
        <w:jc w:val="both"/>
        <w:rPr>
          <w:color w:val="000000"/>
        </w:rPr>
      </w:pPr>
      <w:r w:rsidRPr="000A3891">
        <w:rPr>
          <w:color w:val="000000"/>
        </w:rPr>
        <w:t>Internamente na parte selada da caixa elétrica de distribuição, deverão ser montados os circuitos elétricos específicos, de acordo com a necessidade, ou seja:</w:t>
      </w:r>
    </w:p>
    <w:p w:rsidR="0029144D" w:rsidRPr="000A3891" w:rsidRDefault="0029144D" w:rsidP="00C33679">
      <w:pPr>
        <w:pStyle w:val="PargrafodaLista"/>
        <w:spacing w:before="120"/>
        <w:ind w:left="709" w:right="-427" w:firstLine="709"/>
        <w:jc w:val="both"/>
        <w:rPr>
          <w:color w:val="000000"/>
        </w:rPr>
      </w:pPr>
      <w:r w:rsidRPr="000A3891">
        <w:rPr>
          <w:color w:val="000000"/>
        </w:rPr>
        <w:t xml:space="preserve">Cada caixa elétrica de distribuição, deverá ser específica a um circuito elétrico, o qual disponibilizará a alimentação à até 12 (doze) pontos de energia e/ou estações de trabalho, possuindo capacidade somadas de até 1800 </w:t>
      </w:r>
      <w:proofErr w:type="spellStart"/>
      <w:r w:rsidRPr="000A3891">
        <w:rPr>
          <w:color w:val="000000"/>
        </w:rPr>
        <w:t>VA´s</w:t>
      </w:r>
      <w:proofErr w:type="spellEnd"/>
      <w:r w:rsidRPr="000A3891">
        <w:rPr>
          <w:color w:val="000000"/>
        </w:rPr>
        <w:t>.</w:t>
      </w:r>
    </w:p>
    <w:p w:rsidR="0029144D" w:rsidRPr="000A3891" w:rsidRDefault="0029144D" w:rsidP="00C33679">
      <w:pPr>
        <w:pStyle w:val="PargrafodaLista"/>
        <w:spacing w:before="120"/>
        <w:ind w:left="709" w:right="-427" w:firstLine="709"/>
        <w:jc w:val="both"/>
        <w:rPr>
          <w:color w:val="000000"/>
        </w:rPr>
      </w:pPr>
      <w:r w:rsidRPr="000A3891">
        <w:rPr>
          <w:color w:val="000000"/>
        </w:rPr>
        <w:t>Pelos conectores “primários” deverão entrar através do cabo de alimentação e/ou interligação (9 vias) a energia, e dar sequência pelo conector secundário através de cabo de interligação a outra caixa de distribuição.</w:t>
      </w:r>
    </w:p>
    <w:p w:rsidR="0029144D" w:rsidRPr="000A3891" w:rsidRDefault="0029144D" w:rsidP="00C33679">
      <w:pPr>
        <w:pStyle w:val="PargrafodaLista"/>
        <w:spacing w:before="120"/>
        <w:ind w:left="709" w:right="-427" w:firstLine="709"/>
        <w:jc w:val="both"/>
        <w:rPr>
          <w:color w:val="000000"/>
        </w:rPr>
      </w:pPr>
      <w:r w:rsidRPr="000A3891">
        <w:rPr>
          <w:color w:val="000000"/>
        </w:rPr>
        <w:t xml:space="preserve">A primeira caixa de distribuição, alimentará o primeiro grupo de pontos de energia e/ou estações de trabalho com o circuito C1, a segunda com o circuito C2 e assim por diante, até o circuito C4, totalizando a possibilidade da montagem de até 4 grupos de até 12 equipamentos e/ou estações de trabalho nunca ultrapassando um total de 1800 </w:t>
      </w:r>
      <w:proofErr w:type="spellStart"/>
      <w:r w:rsidRPr="000A3891">
        <w:rPr>
          <w:color w:val="000000"/>
        </w:rPr>
        <w:t>VA´s</w:t>
      </w:r>
      <w:proofErr w:type="spellEnd"/>
      <w:r w:rsidRPr="000A3891">
        <w:rPr>
          <w:color w:val="000000"/>
        </w:rPr>
        <w:t xml:space="preserve"> por circuito, totalizando a capacidade de 7200 </w:t>
      </w:r>
      <w:proofErr w:type="spellStart"/>
      <w:r w:rsidRPr="000A3891">
        <w:rPr>
          <w:color w:val="000000"/>
        </w:rPr>
        <w:t>VA´s</w:t>
      </w:r>
      <w:proofErr w:type="spellEnd"/>
      <w:r w:rsidRPr="000A3891">
        <w:rPr>
          <w:color w:val="000000"/>
        </w:rPr>
        <w:t xml:space="preserve"> por cabo de alimentação.</w:t>
      </w:r>
    </w:p>
    <w:p w:rsidR="0029144D" w:rsidRPr="003B4A5D" w:rsidRDefault="0029144D" w:rsidP="003B4A5D">
      <w:pPr>
        <w:spacing w:before="120" w:after="0" w:line="240" w:lineRule="auto"/>
        <w:ind w:right="-427" w:firstLine="708"/>
        <w:jc w:val="both"/>
        <w:rPr>
          <w:rFonts w:ascii="Times New Roman" w:hAnsi="Times New Roman" w:cs="Times New Roman"/>
          <w:i/>
          <w:sz w:val="24"/>
          <w:szCs w:val="24"/>
          <w:u w:val="single"/>
        </w:rPr>
      </w:pPr>
      <w:r w:rsidRPr="003B4A5D">
        <w:rPr>
          <w:rFonts w:ascii="Times New Roman" w:hAnsi="Times New Roman" w:cs="Times New Roman"/>
          <w:i/>
          <w:sz w:val="24"/>
          <w:szCs w:val="24"/>
          <w:u w:val="single"/>
        </w:rPr>
        <w:lastRenderedPageBreak/>
        <w:t>Materiais de referência:</w:t>
      </w:r>
    </w:p>
    <w:p w:rsidR="0029144D" w:rsidRPr="003B4A5D" w:rsidRDefault="0029144D" w:rsidP="003B4A5D">
      <w:pPr>
        <w:spacing w:before="120" w:after="0" w:line="240" w:lineRule="auto"/>
        <w:ind w:left="708" w:right="-427" w:firstLine="709"/>
        <w:jc w:val="both"/>
        <w:rPr>
          <w:rFonts w:ascii="Times New Roman" w:hAnsi="Times New Roman" w:cs="Times New Roman"/>
          <w:i/>
          <w:color w:val="000000"/>
          <w:sz w:val="24"/>
          <w:szCs w:val="24"/>
        </w:rPr>
      </w:pPr>
      <w:proofErr w:type="spellStart"/>
      <w:r w:rsidRPr="003B4A5D">
        <w:rPr>
          <w:rFonts w:ascii="Times New Roman" w:hAnsi="Times New Roman" w:cs="Times New Roman"/>
          <w:i/>
          <w:color w:val="000000"/>
          <w:sz w:val="24"/>
          <w:szCs w:val="24"/>
        </w:rPr>
        <w:t>Remaster</w:t>
      </w:r>
      <w:proofErr w:type="spellEnd"/>
      <w:r w:rsidRPr="003B4A5D">
        <w:rPr>
          <w:rFonts w:ascii="Times New Roman" w:hAnsi="Times New Roman" w:cs="Times New Roman"/>
          <w:i/>
          <w:color w:val="000000"/>
          <w:sz w:val="24"/>
          <w:szCs w:val="24"/>
        </w:rPr>
        <w:t xml:space="preserve"> ou marca similar desde que aprovada por escrito pelo fiscal responsável do contrato.</w:t>
      </w:r>
    </w:p>
    <w:p w:rsidR="0029144D" w:rsidRPr="000A3891" w:rsidRDefault="0029144D" w:rsidP="00C33679">
      <w:pPr>
        <w:pStyle w:val="PargrafodaLista"/>
        <w:spacing w:before="120"/>
        <w:ind w:left="709" w:right="-427" w:firstLine="709"/>
        <w:rPr>
          <w:b/>
          <w:color w:val="000000"/>
        </w:rPr>
      </w:pPr>
    </w:p>
    <w:p w:rsidR="0029144D" w:rsidRPr="000A3891" w:rsidRDefault="0029144D" w:rsidP="00C33679">
      <w:pPr>
        <w:pStyle w:val="PargrafodaLista"/>
        <w:numPr>
          <w:ilvl w:val="2"/>
          <w:numId w:val="18"/>
        </w:numPr>
        <w:spacing w:before="120"/>
        <w:ind w:right="-427"/>
        <w:contextualSpacing/>
        <w:jc w:val="both"/>
        <w:rPr>
          <w:b/>
          <w:color w:val="000000"/>
        </w:rPr>
      </w:pPr>
      <w:r w:rsidRPr="000A3891">
        <w:rPr>
          <w:b/>
          <w:color w:val="000000"/>
        </w:rPr>
        <w:t>Cabos</w:t>
      </w:r>
    </w:p>
    <w:p w:rsidR="0029144D" w:rsidRPr="000A3891" w:rsidRDefault="0029144D" w:rsidP="00C33679">
      <w:pPr>
        <w:pStyle w:val="PargrafodaLista"/>
        <w:spacing w:before="120"/>
        <w:ind w:left="709" w:right="-427" w:firstLine="709"/>
        <w:rPr>
          <w:color w:val="000000"/>
        </w:rPr>
      </w:pPr>
      <w:r w:rsidRPr="000A3891">
        <w:rPr>
          <w:color w:val="000000"/>
        </w:rPr>
        <w:t>As fases deverão obedecer a codificação de cores por aplicação abaixo.</w:t>
      </w:r>
    </w:p>
    <w:p w:rsidR="0029144D" w:rsidRPr="000A3891" w:rsidRDefault="0029144D" w:rsidP="00C33679">
      <w:pPr>
        <w:pStyle w:val="PargrafodaLista"/>
        <w:numPr>
          <w:ilvl w:val="0"/>
          <w:numId w:val="12"/>
        </w:numPr>
        <w:tabs>
          <w:tab w:val="left" w:pos="1701"/>
          <w:tab w:val="right" w:leader="dot" w:pos="8504"/>
        </w:tabs>
        <w:spacing w:before="120"/>
        <w:ind w:left="851" w:right="-427" w:firstLine="567"/>
        <w:contextualSpacing/>
        <w:jc w:val="both"/>
        <w:rPr>
          <w:color w:val="000000"/>
        </w:rPr>
      </w:pPr>
      <w:r w:rsidRPr="000A3891">
        <w:rPr>
          <w:color w:val="000000"/>
        </w:rPr>
        <w:t>Iluminação</w:t>
      </w:r>
      <w:r w:rsidRPr="000A3891">
        <w:rPr>
          <w:color w:val="000000"/>
        </w:rPr>
        <w:tab/>
        <w:t>Amarelo.</w:t>
      </w:r>
    </w:p>
    <w:p w:rsidR="0029144D" w:rsidRPr="000A3891" w:rsidRDefault="0029144D" w:rsidP="00C33679">
      <w:pPr>
        <w:pStyle w:val="PargrafodaLista"/>
        <w:numPr>
          <w:ilvl w:val="0"/>
          <w:numId w:val="12"/>
        </w:numPr>
        <w:tabs>
          <w:tab w:val="left" w:pos="1701"/>
          <w:tab w:val="right" w:leader="dot" w:pos="8504"/>
        </w:tabs>
        <w:spacing w:before="120"/>
        <w:ind w:left="851" w:right="-427" w:firstLine="567"/>
        <w:contextualSpacing/>
        <w:jc w:val="both"/>
        <w:rPr>
          <w:color w:val="000000"/>
        </w:rPr>
      </w:pPr>
      <w:r w:rsidRPr="000A3891">
        <w:rPr>
          <w:color w:val="000000"/>
        </w:rPr>
        <w:t>Tomadas de uso geral</w:t>
      </w:r>
      <w:r w:rsidRPr="000A3891">
        <w:rPr>
          <w:color w:val="000000"/>
        </w:rPr>
        <w:tab/>
        <w:t>Branco.</w:t>
      </w:r>
    </w:p>
    <w:p w:rsidR="0029144D" w:rsidRPr="000A3891" w:rsidRDefault="0029144D" w:rsidP="00C33679">
      <w:pPr>
        <w:pStyle w:val="PargrafodaLista"/>
        <w:numPr>
          <w:ilvl w:val="0"/>
          <w:numId w:val="12"/>
        </w:numPr>
        <w:tabs>
          <w:tab w:val="left" w:pos="1701"/>
          <w:tab w:val="right" w:leader="dot" w:pos="8504"/>
        </w:tabs>
        <w:spacing w:before="120"/>
        <w:ind w:left="851" w:right="-427" w:firstLine="567"/>
        <w:contextualSpacing/>
        <w:jc w:val="both"/>
        <w:rPr>
          <w:color w:val="000000"/>
        </w:rPr>
      </w:pPr>
      <w:r w:rsidRPr="000A3891">
        <w:rPr>
          <w:color w:val="000000"/>
        </w:rPr>
        <w:t>Tomadas para uso de informática</w:t>
      </w:r>
      <w:r w:rsidRPr="000A3891">
        <w:rPr>
          <w:color w:val="000000"/>
        </w:rPr>
        <w:tab/>
        <w:t>Vermelho.</w:t>
      </w:r>
    </w:p>
    <w:p w:rsidR="0029144D" w:rsidRPr="000A3891" w:rsidRDefault="0029144D" w:rsidP="00C33679">
      <w:pPr>
        <w:pStyle w:val="PargrafodaLista"/>
        <w:numPr>
          <w:ilvl w:val="0"/>
          <w:numId w:val="12"/>
        </w:numPr>
        <w:tabs>
          <w:tab w:val="left" w:pos="1701"/>
          <w:tab w:val="right" w:leader="dot" w:pos="8504"/>
        </w:tabs>
        <w:spacing w:before="120"/>
        <w:ind w:left="851" w:right="-427" w:firstLine="567"/>
        <w:contextualSpacing/>
        <w:jc w:val="both"/>
        <w:rPr>
          <w:color w:val="000000"/>
        </w:rPr>
      </w:pPr>
      <w:r w:rsidRPr="000A3891">
        <w:rPr>
          <w:color w:val="000000"/>
        </w:rPr>
        <w:t>Tomadas de uso especial e 220V</w:t>
      </w:r>
      <w:r w:rsidRPr="000A3891">
        <w:rPr>
          <w:color w:val="000000"/>
        </w:rPr>
        <w:tab/>
        <w:t>Preto.</w:t>
      </w:r>
    </w:p>
    <w:p w:rsidR="0029144D" w:rsidRPr="000A3891" w:rsidRDefault="0029144D" w:rsidP="00C33679">
      <w:pPr>
        <w:pStyle w:val="PargrafodaLista"/>
        <w:numPr>
          <w:ilvl w:val="0"/>
          <w:numId w:val="12"/>
        </w:numPr>
        <w:tabs>
          <w:tab w:val="left" w:pos="1701"/>
          <w:tab w:val="right" w:leader="dot" w:pos="8504"/>
        </w:tabs>
        <w:spacing w:before="120"/>
        <w:ind w:left="851" w:right="-427" w:firstLine="567"/>
        <w:contextualSpacing/>
        <w:jc w:val="both"/>
        <w:rPr>
          <w:color w:val="000000"/>
        </w:rPr>
      </w:pPr>
      <w:r w:rsidRPr="000A3891">
        <w:rPr>
          <w:color w:val="000000"/>
        </w:rPr>
        <w:t>Iluminação de emergência</w:t>
      </w:r>
      <w:r w:rsidRPr="000A3891">
        <w:rPr>
          <w:color w:val="000000"/>
        </w:rPr>
        <w:tab/>
        <w:t>Cinza.</w:t>
      </w:r>
    </w:p>
    <w:p w:rsidR="00C33679" w:rsidRDefault="00C33679" w:rsidP="00C33679">
      <w:pPr>
        <w:pStyle w:val="PargrafodaLista"/>
        <w:tabs>
          <w:tab w:val="right" w:pos="1985"/>
        </w:tabs>
        <w:spacing w:before="120"/>
        <w:ind w:left="2160" w:right="-427"/>
        <w:contextualSpacing/>
        <w:jc w:val="both"/>
        <w:rPr>
          <w:b/>
          <w:color w:val="000000"/>
        </w:rPr>
      </w:pPr>
    </w:p>
    <w:p w:rsidR="0029144D" w:rsidRPr="000A3891" w:rsidRDefault="0029144D" w:rsidP="00C33679">
      <w:pPr>
        <w:pStyle w:val="PargrafodaLista"/>
        <w:numPr>
          <w:ilvl w:val="3"/>
          <w:numId w:val="18"/>
        </w:numPr>
        <w:tabs>
          <w:tab w:val="right" w:pos="1985"/>
        </w:tabs>
        <w:spacing w:before="120"/>
        <w:ind w:right="-427"/>
        <w:contextualSpacing/>
        <w:jc w:val="both"/>
        <w:rPr>
          <w:b/>
          <w:color w:val="000000"/>
        </w:rPr>
      </w:pPr>
      <w:r w:rsidRPr="000A3891">
        <w:rPr>
          <w:b/>
          <w:color w:val="000000"/>
        </w:rPr>
        <w:t>Cabos de Interligação</w:t>
      </w:r>
    </w:p>
    <w:p w:rsidR="0029144D" w:rsidRPr="000A3891" w:rsidRDefault="0029144D" w:rsidP="00C33679">
      <w:pPr>
        <w:pStyle w:val="PargrafodaLista"/>
        <w:spacing w:before="120"/>
        <w:ind w:left="1134" w:right="-427" w:firstLine="709"/>
        <w:jc w:val="both"/>
        <w:rPr>
          <w:color w:val="000000"/>
        </w:rPr>
      </w:pPr>
      <w:r w:rsidRPr="000A3891">
        <w:rPr>
          <w:color w:val="000000"/>
        </w:rPr>
        <w:t>Os cabos de interligação terão a função de interligar as caixas elétricas de piso na distribuição das cargas elétricas, ou simplesmente como interligação.</w:t>
      </w:r>
    </w:p>
    <w:p w:rsidR="0029144D" w:rsidRPr="000A3891" w:rsidRDefault="0029144D" w:rsidP="00C33679">
      <w:pPr>
        <w:pStyle w:val="PargrafodaLista"/>
        <w:spacing w:before="120"/>
        <w:ind w:left="1134" w:right="-427" w:firstLine="709"/>
        <w:jc w:val="both"/>
        <w:rPr>
          <w:color w:val="000000"/>
        </w:rPr>
      </w:pPr>
      <w:r w:rsidRPr="000A3891">
        <w:rPr>
          <w:color w:val="000000"/>
        </w:rPr>
        <w:t xml:space="preserve">Os cabos de interligação deverão ser constituídos de 9 (nove) cabos elétricos com conectores de 9 </w:t>
      </w:r>
      <w:proofErr w:type="spellStart"/>
      <w:r w:rsidRPr="000A3891">
        <w:rPr>
          <w:color w:val="000000"/>
        </w:rPr>
        <w:t>pólos</w:t>
      </w:r>
      <w:proofErr w:type="spellEnd"/>
      <w:r w:rsidRPr="000A3891">
        <w:rPr>
          <w:color w:val="000000"/>
        </w:rPr>
        <w:t>, do tipo macho, um em cada extremidade do cabo, sendo que um prensa-cabos de alumínio injetado deverá fixar o conector e capa externa do cabo de controle;</w:t>
      </w:r>
    </w:p>
    <w:p w:rsidR="0029144D" w:rsidRPr="000A3891" w:rsidRDefault="0029144D" w:rsidP="00C33679">
      <w:pPr>
        <w:pStyle w:val="PargrafodaLista"/>
        <w:spacing w:before="120"/>
        <w:ind w:left="1134" w:right="-427" w:firstLine="709"/>
        <w:jc w:val="both"/>
        <w:rPr>
          <w:color w:val="000000"/>
        </w:rPr>
      </w:pPr>
      <w:r w:rsidRPr="000A3891">
        <w:rPr>
          <w:color w:val="000000"/>
        </w:rPr>
        <w:t xml:space="preserve">Do mesmo modo que a caixa elétrica, as 9 posições dos conectores deverão ter cada </w:t>
      </w:r>
      <w:proofErr w:type="spellStart"/>
      <w:r w:rsidRPr="000A3891">
        <w:rPr>
          <w:color w:val="000000"/>
        </w:rPr>
        <w:t>pólo</w:t>
      </w:r>
      <w:proofErr w:type="spellEnd"/>
      <w:r w:rsidRPr="000A3891">
        <w:rPr>
          <w:color w:val="000000"/>
        </w:rPr>
        <w:t xml:space="preserve"> especificado, codificado e com posição definida estática. A definição de cada posição deverá representar uma imagem em espelho das posições codificadas da caixa elétrica. Isto deverá ser assim feito para possibilitar o acoplamento em troca rápida do conector de 9 </w:t>
      </w:r>
      <w:proofErr w:type="spellStart"/>
      <w:r w:rsidRPr="000A3891">
        <w:rPr>
          <w:color w:val="000000"/>
        </w:rPr>
        <w:t>pólos</w:t>
      </w:r>
      <w:proofErr w:type="spellEnd"/>
      <w:r w:rsidRPr="000A3891">
        <w:rPr>
          <w:color w:val="000000"/>
        </w:rPr>
        <w:t xml:space="preserve"> fêmea da caixa com o conector de 9 </w:t>
      </w:r>
      <w:proofErr w:type="spellStart"/>
      <w:r w:rsidRPr="000A3891">
        <w:rPr>
          <w:color w:val="000000"/>
        </w:rPr>
        <w:t>pólos</w:t>
      </w:r>
      <w:proofErr w:type="spellEnd"/>
      <w:r w:rsidRPr="000A3891">
        <w:rPr>
          <w:color w:val="000000"/>
        </w:rPr>
        <w:t xml:space="preserve"> macho do cabo de interligação.</w:t>
      </w:r>
    </w:p>
    <w:p w:rsidR="0029144D" w:rsidRPr="000A3891" w:rsidRDefault="0029144D" w:rsidP="00C33679">
      <w:pPr>
        <w:pStyle w:val="PargrafodaLista"/>
        <w:spacing w:before="120"/>
        <w:ind w:left="1134" w:right="-427" w:firstLine="709"/>
        <w:jc w:val="both"/>
        <w:rPr>
          <w:color w:val="000000"/>
        </w:rPr>
      </w:pPr>
      <w:r w:rsidRPr="000A3891">
        <w:rPr>
          <w:color w:val="000000"/>
        </w:rPr>
        <w:t>O cabo de interligação poderá ser configurado nas seguintes opções:</w:t>
      </w:r>
    </w:p>
    <w:p w:rsidR="0029144D" w:rsidRPr="000A3891" w:rsidRDefault="0029144D" w:rsidP="00C33679">
      <w:pPr>
        <w:pStyle w:val="PargrafodaLista"/>
        <w:spacing w:before="120"/>
        <w:ind w:left="1134" w:right="-427" w:firstLine="709"/>
        <w:rPr>
          <w:color w:val="000000"/>
        </w:rPr>
      </w:pPr>
    </w:p>
    <w:p w:rsidR="0029144D" w:rsidRPr="000A3891" w:rsidRDefault="0029144D" w:rsidP="00C33679">
      <w:pPr>
        <w:pStyle w:val="PargrafodaLista"/>
        <w:numPr>
          <w:ilvl w:val="4"/>
          <w:numId w:val="18"/>
        </w:numPr>
        <w:tabs>
          <w:tab w:val="right" w:pos="1985"/>
        </w:tabs>
        <w:spacing w:before="120"/>
        <w:ind w:left="1985" w:right="-427" w:firstLine="425"/>
        <w:contextualSpacing/>
        <w:jc w:val="both"/>
        <w:rPr>
          <w:b/>
          <w:color w:val="000000"/>
        </w:rPr>
      </w:pPr>
      <w:r w:rsidRPr="000A3891">
        <w:rPr>
          <w:b/>
          <w:color w:val="000000"/>
        </w:rPr>
        <w:t>Cabos de interligação de 9 vias</w:t>
      </w:r>
    </w:p>
    <w:p w:rsidR="0029144D" w:rsidRPr="00C33679" w:rsidRDefault="00C33679" w:rsidP="00C33679">
      <w:pPr>
        <w:tabs>
          <w:tab w:val="right" w:pos="1985"/>
        </w:tabs>
        <w:spacing w:before="120"/>
        <w:ind w:right="-427"/>
        <w:jc w:val="both"/>
        <w:rPr>
          <w:rFonts w:ascii="Times New Roman" w:hAnsi="Times New Roman" w:cs="Times New Roman"/>
          <w:color w:val="000000"/>
          <w:sz w:val="24"/>
          <w:szCs w:val="24"/>
        </w:rPr>
      </w:pPr>
      <w:r w:rsidRPr="00C33679">
        <w:rPr>
          <w:rFonts w:ascii="Times New Roman" w:hAnsi="Times New Roman" w:cs="Times New Roman"/>
          <w:color w:val="000000"/>
          <w:sz w:val="24"/>
          <w:szCs w:val="24"/>
        </w:rPr>
        <w:tab/>
      </w:r>
      <w:r w:rsidRPr="00C33679">
        <w:rPr>
          <w:rFonts w:ascii="Times New Roman" w:hAnsi="Times New Roman" w:cs="Times New Roman"/>
          <w:color w:val="000000"/>
          <w:sz w:val="24"/>
          <w:szCs w:val="24"/>
        </w:rPr>
        <w:tab/>
      </w:r>
      <w:r w:rsidRPr="00C33679">
        <w:rPr>
          <w:rFonts w:ascii="Times New Roman" w:hAnsi="Times New Roman" w:cs="Times New Roman"/>
          <w:color w:val="000000"/>
          <w:sz w:val="24"/>
          <w:szCs w:val="24"/>
        </w:rPr>
        <w:tab/>
      </w:r>
      <w:r w:rsidR="0029144D" w:rsidRPr="00C33679">
        <w:rPr>
          <w:rFonts w:ascii="Times New Roman" w:hAnsi="Times New Roman" w:cs="Times New Roman"/>
          <w:color w:val="000000"/>
          <w:sz w:val="24"/>
          <w:szCs w:val="24"/>
        </w:rPr>
        <w:t>Cabo elétrico blindado de 9 vias x 2,5 mm2 composto de:</w:t>
      </w:r>
    </w:p>
    <w:p w:rsidR="0029144D" w:rsidRPr="000A3891" w:rsidRDefault="0029144D" w:rsidP="00C33679">
      <w:pPr>
        <w:pStyle w:val="PargrafodaLista"/>
        <w:numPr>
          <w:ilvl w:val="0"/>
          <w:numId w:val="7"/>
        </w:numPr>
        <w:tabs>
          <w:tab w:val="left" w:pos="3261"/>
        </w:tabs>
        <w:spacing w:before="120"/>
        <w:ind w:left="2410" w:right="-427" w:firstLine="567"/>
        <w:contextualSpacing/>
        <w:jc w:val="both"/>
        <w:rPr>
          <w:color w:val="000000"/>
        </w:rPr>
      </w:pPr>
      <w:r w:rsidRPr="000A3891">
        <w:rPr>
          <w:color w:val="000000"/>
        </w:rPr>
        <w:t>Condutor flexível de fios de cobre nu, têmpera mole, encordoamento classe 4;</w:t>
      </w:r>
    </w:p>
    <w:p w:rsidR="0029144D" w:rsidRPr="000A3891" w:rsidRDefault="0029144D" w:rsidP="00C33679">
      <w:pPr>
        <w:pStyle w:val="PargrafodaLista"/>
        <w:numPr>
          <w:ilvl w:val="0"/>
          <w:numId w:val="7"/>
        </w:numPr>
        <w:tabs>
          <w:tab w:val="left" w:pos="3261"/>
        </w:tabs>
        <w:spacing w:before="120"/>
        <w:ind w:left="2410" w:right="-427" w:firstLine="567"/>
        <w:contextualSpacing/>
        <w:jc w:val="both"/>
        <w:rPr>
          <w:color w:val="000000"/>
        </w:rPr>
      </w:pPr>
      <w:r w:rsidRPr="000A3891">
        <w:rPr>
          <w:color w:val="000000"/>
        </w:rPr>
        <w:t xml:space="preserve">Cobertura externa e veias em composto termoplástico de PVC flexível, sem chumbo, </w:t>
      </w:r>
      <w:proofErr w:type="spellStart"/>
      <w:r w:rsidRPr="000A3891">
        <w:rPr>
          <w:color w:val="000000"/>
        </w:rPr>
        <w:t>antichama</w:t>
      </w:r>
      <w:proofErr w:type="spellEnd"/>
      <w:r w:rsidRPr="000A3891">
        <w:rPr>
          <w:color w:val="000000"/>
        </w:rPr>
        <w:t xml:space="preserve"> e livre de metais pesados;</w:t>
      </w:r>
    </w:p>
    <w:p w:rsidR="0029144D" w:rsidRPr="000A3891" w:rsidRDefault="0029144D" w:rsidP="00C33679">
      <w:pPr>
        <w:pStyle w:val="PargrafodaLista"/>
        <w:numPr>
          <w:ilvl w:val="0"/>
          <w:numId w:val="7"/>
        </w:numPr>
        <w:tabs>
          <w:tab w:val="left" w:pos="3261"/>
        </w:tabs>
        <w:spacing w:before="120"/>
        <w:ind w:left="2410" w:right="-427" w:firstLine="567"/>
        <w:contextualSpacing/>
        <w:jc w:val="both"/>
        <w:rPr>
          <w:color w:val="000000"/>
        </w:rPr>
      </w:pPr>
      <w:r w:rsidRPr="000A3891">
        <w:rPr>
          <w:color w:val="000000"/>
        </w:rPr>
        <w:t>Condutor dreno (aterramento de blindagem) em fio de cobre nu, estanhado, classe 4;</w:t>
      </w:r>
    </w:p>
    <w:p w:rsidR="0029144D" w:rsidRPr="000A3891" w:rsidRDefault="0029144D" w:rsidP="00C33679">
      <w:pPr>
        <w:pStyle w:val="PargrafodaLista"/>
        <w:numPr>
          <w:ilvl w:val="0"/>
          <w:numId w:val="7"/>
        </w:numPr>
        <w:tabs>
          <w:tab w:val="left" w:pos="3261"/>
        </w:tabs>
        <w:spacing w:before="120"/>
        <w:ind w:left="2410" w:right="-427" w:firstLine="567"/>
        <w:contextualSpacing/>
        <w:jc w:val="both"/>
        <w:rPr>
          <w:color w:val="000000"/>
        </w:rPr>
      </w:pPr>
      <w:r w:rsidRPr="000A3891">
        <w:rPr>
          <w:color w:val="000000"/>
        </w:rPr>
        <w:t xml:space="preserve">Blindagem em Fita de alumínio / poliéster, aplicada </w:t>
      </w:r>
      <w:proofErr w:type="spellStart"/>
      <w:r w:rsidRPr="000A3891">
        <w:rPr>
          <w:color w:val="000000"/>
        </w:rPr>
        <w:t>helicoidalmente</w:t>
      </w:r>
      <w:proofErr w:type="spellEnd"/>
      <w:r w:rsidRPr="000A3891">
        <w:rPr>
          <w:color w:val="000000"/>
        </w:rPr>
        <w:t>, com remonte mínimo de 25%;</w:t>
      </w:r>
    </w:p>
    <w:p w:rsidR="0029144D" w:rsidRPr="000A3891" w:rsidRDefault="0029144D" w:rsidP="00C33679">
      <w:pPr>
        <w:pStyle w:val="PargrafodaLista"/>
        <w:numPr>
          <w:ilvl w:val="0"/>
          <w:numId w:val="7"/>
        </w:numPr>
        <w:tabs>
          <w:tab w:val="left" w:pos="3261"/>
        </w:tabs>
        <w:spacing w:before="120"/>
        <w:ind w:left="2410" w:right="-427" w:firstLine="567"/>
        <w:contextualSpacing/>
        <w:jc w:val="both"/>
        <w:rPr>
          <w:color w:val="000000"/>
        </w:rPr>
      </w:pPr>
      <w:r w:rsidRPr="000A3891">
        <w:rPr>
          <w:color w:val="000000"/>
        </w:rPr>
        <w:t>Cores das vias: Amarelo (fase), vermelho (fase), preto (fase), branco (fase), verde (Terra), azul (Neutro), azul (Neutro), azul (Neutro), azul (Neutro).</w:t>
      </w:r>
    </w:p>
    <w:p w:rsidR="0029144D" w:rsidRPr="000A3891" w:rsidRDefault="0029144D" w:rsidP="00C33679">
      <w:pPr>
        <w:pStyle w:val="PargrafodaLista"/>
        <w:tabs>
          <w:tab w:val="right" w:pos="1985"/>
        </w:tabs>
        <w:spacing w:before="120"/>
        <w:ind w:left="993" w:right="-427" w:firstLine="708"/>
        <w:rPr>
          <w:color w:val="000000"/>
        </w:rPr>
      </w:pPr>
    </w:p>
    <w:p w:rsidR="0029144D" w:rsidRPr="000A3891" w:rsidRDefault="0029144D" w:rsidP="00C33679">
      <w:pPr>
        <w:pStyle w:val="PargrafodaLista"/>
        <w:numPr>
          <w:ilvl w:val="4"/>
          <w:numId w:val="18"/>
        </w:numPr>
        <w:tabs>
          <w:tab w:val="right" w:pos="1985"/>
        </w:tabs>
        <w:spacing w:before="120"/>
        <w:ind w:left="1985" w:right="-427" w:firstLine="425"/>
        <w:contextualSpacing/>
        <w:jc w:val="both"/>
        <w:rPr>
          <w:b/>
          <w:color w:val="000000"/>
        </w:rPr>
      </w:pPr>
      <w:r w:rsidRPr="000A3891">
        <w:rPr>
          <w:b/>
          <w:color w:val="000000"/>
        </w:rPr>
        <w:lastRenderedPageBreak/>
        <w:t>Cabos de Interligação de 3 vias</w:t>
      </w:r>
    </w:p>
    <w:p w:rsidR="0029144D" w:rsidRPr="000A3891" w:rsidRDefault="0029144D" w:rsidP="00C33679">
      <w:pPr>
        <w:pStyle w:val="PargrafodaLista"/>
        <w:tabs>
          <w:tab w:val="right" w:pos="1985"/>
        </w:tabs>
        <w:spacing w:before="120"/>
        <w:ind w:left="2410" w:right="-427" w:firstLine="567"/>
        <w:jc w:val="both"/>
        <w:rPr>
          <w:color w:val="000000"/>
        </w:rPr>
      </w:pPr>
      <w:r w:rsidRPr="000A3891">
        <w:rPr>
          <w:color w:val="000000"/>
        </w:rPr>
        <w:t>Cabo elétrico blindado de 3 vias x 2,5 mm2 composto:</w:t>
      </w:r>
    </w:p>
    <w:p w:rsidR="0029144D" w:rsidRPr="000A3891" w:rsidRDefault="0029144D" w:rsidP="00C33679">
      <w:pPr>
        <w:pStyle w:val="PargrafodaLista"/>
        <w:numPr>
          <w:ilvl w:val="0"/>
          <w:numId w:val="10"/>
        </w:numPr>
        <w:tabs>
          <w:tab w:val="left" w:pos="3261"/>
        </w:tabs>
        <w:spacing w:before="120"/>
        <w:ind w:left="2410" w:right="-427" w:firstLine="567"/>
        <w:contextualSpacing/>
        <w:jc w:val="both"/>
        <w:rPr>
          <w:color w:val="000000"/>
        </w:rPr>
      </w:pPr>
      <w:r w:rsidRPr="000A3891">
        <w:rPr>
          <w:color w:val="000000"/>
        </w:rPr>
        <w:t>Condutor flexível de fios de cobre nu, têmpera mole, encordoamento classe 4;</w:t>
      </w:r>
    </w:p>
    <w:p w:rsidR="0029144D" w:rsidRPr="000A3891" w:rsidRDefault="0029144D" w:rsidP="00C33679">
      <w:pPr>
        <w:pStyle w:val="PargrafodaLista"/>
        <w:numPr>
          <w:ilvl w:val="0"/>
          <w:numId w:val="10"/>
        </w:numPr>
        <w:tabs>
          <w:tab w:val="left" w:pos="3261"/>
        </w:tabs>
        <w:spacing w:before="120"/>
        <w:ind w:left="2410" w:right="-427" w:firstLine="567"/>
        <w:contextualSpacing/>
        <w:jc w:val="both"/>
        <w:rPr>
          <w:color w:val="000000"/>
        </w:rPr>
      </w:pPr>
      <w:r w:rsidRPr="000A3891">
        <w:rPr>
          <w:color w:val="000000"/>
        </w:rPr>
        <w:t xml:space="preserve">Cobertura externa e veias em composto termoplástico de PVC flexível, sem chumbo, </w:t>
      </w:r>
      <w:proofErr w:type="spellStart"/>
      <w:r w:rsidRPr="000A3891">
        <w:rPr>
          <w:color w:val="000000"/>
        </w:rPr>
        <w:t>antichama</w:t>
      </w:r>
      <w:proofErr w:type="spellEnd"/>
      <w:r w:rsidRPr="000A3891">
        <w:rPr>
          <w:color w:val="000000"/>
        </w:rPr>
        <w:t xml:space="preserve"> e livre de metais pesados;</w:t>
      </w:r>
    </w:p>
    <w:p w:rsidR="0029144D" w:rsidRPr="000A3891" w:rsidRDefault="0029144D" w:rsidP="00C33679">
      <w:pPr>
        <w:pStyle w:val="PargrafodaLista"/>
        <w:numPr>
          <w:ilvl w:val="0"/>
          <w:numId w:val="10"/>
        </w:numPr>
        <w:tabs>
          <w:tab w:val="left" w:pos="3261"/>
        </w:tabs>
        <w:spacing w:before="120"/>
        <w:ind w:left="2410" w:right="-427" w:firstLine="567"/>
        <w:contextualSpacing/>
        <w:jc w:val="both"/>
        <w:rPr>
          <w:color w:val="000000"/>
        </w:rPr>
      </w:pPr>
      <w:r w:rsidRPr="000A3891">
        <w:rPr>
          <w:color w:val="000000"/>
        </w:rPr>
        <w:t>Condutor dreno (aterramento de blindagem) em fio de cobre nu, estanhado, classe 4;</w:t>
      </w:r>
    </w:p>
    <w:p w:rsidR="0029144D" w:rsidRPr="000A3891" w:rsidRDefault="0029144D" w:rsidP="00C33679">
      <w:pPr>
        <w:pStyle w:val="PargrafodaLista"/>
        <w:numPr>
          <w:ilvl w:val="0"/>
          <w:numId w:val="10"/>
        </w:numPr>
        <w:tabs>
          <w:tab w:val="left" w:pos="3261"/>
        </w:tabs>
        <w:spacing w:before="120"/>
        <w:ind w:left="2410" w:right="-427" w:firstLine="567"/>
        <w:contextualSpacing/>
        <w:jc w:val="both"/>
        <w:rPr>
          <w:color w:val="000000"/>
        </w:rPr>
      </w:pPr>
      <w:r w:rsidRPr="000A3891">
        <w:rPr>
          <w:color w:val="000000"/>
        </w:rPr>
        <w:t xml:space="preserve">Blindagem em Fita de alumínio / poliéster, aplicada </w:t>
      </w:r>
      <w:proofErr w:type="spellStart"/>
      <w:r w:rsidRPr="000A3891">
        <w:rPr>
          <w:color w:val="000000"/>
        </w:rPr>
        <w:t>helicoidalmente</w:t>
      </w:r>
      <w:proofErr w:type="spellEnd"/>
      <w:r w:rsidRPr="000A3891">
        <w:rPr>
          <w:color w:val="000000"/>
        </w:rPr>
        <w:t>, com remonte mínimo de 25%;</w:t>
      </w:r>
    </w:p>
    <w:p w:rsidR="0029144D" w:rsidRPr="000A3891" w:rsidRDefault="0029144D" w:rsidP="00C33679">
      <w:pPr>
        <w:pStyle w:val="PargrafodaLista"/>
        <w:numPr>
          <w:ilvl w:val="0"/>
          <w:numId w:val="10"/>
        </w:numPr>
        <w:tabs>
          <w:tab w:val="left" w:pos="3261"/>
        </w:tabs>
        <w:spacing w:before="120"/>
        <w:ind w:left="2410" w:right="-427" w:firstLine="567"/>
        <w:contextualSpacing/>
        <w:jc w:val="both"/>
        <w:rPr>
          <w:color w:val="000000"/>
        </w:rPr>
      </w:pPr>
      <w:r w:rsidRPr="000A3891">
        <w:rPr>
          <w:color w:val="000000"/>
        </w:rPr>
        <w:t>Cores das vias: Preto (fase), azul (Neutro), verde (Terra).</w:t>
      </w:r>
    </w:p>
    <w:p w:rsidR="0029144D" w:rsidRPr="000A3891" w:rsidRDefault="0029144D" w:rsidP="00C33679">
      <w:pPr>
        <w:pStyle w:val="PargrafodaLista"/>
        <w:tabs>
          <w:tab w:val="right" w:pos="1985"/>
        </w:tabs>
        <w:spacing w:before="120"/>
        <w:ind w:left="993" w:right="-427" w:firstLine="708"/>
        <w:rPr>
          <w:color w:val="000000"/>
        </w:rPr>
      </w:pPr>
    </w:p>
    <w:p w:rsidR="0029144D" w:rsidRPr="000A3891" w:rsidRDefault="0029144D" w:rsidP="00C33679">
      <w:pPr>
        <w:pStyle w:val="PargrafodaLista"/>
        <w:spacing w:before="120"/>
        <w:ind w:left="1134" w:right="-427" w:firstLine="709"/>
        <w:jc w:val="both"/>
        <w:rPr>
          <w:color w:val="000000"/>
        </w:rPr>
      </w:pPr>
      <w:r w:rsidRPr="000A3891">
        <w:rPr>
          <w:color w:val="000000"/>
        </w:rPr>
        <w:t xml:space="preserve">Em cada uma das extremidades dos cabos de Interligação, deverá possuir conector e terminais JST, sendo que o conector é em nylon 6.6, natural, UL94 V-0; terminais em bronze fosforoso, estanhados. Os terminais deverão ser </w:t>
      </w:r>
      <w:proofErr w:type="spellStart"/>
      <w:r w:rsidRPr="000A3891">
        <w:rPr>
          <w:color w:val="000000"/>
        </w:rPr>
        <w:t>crimpados</w:t>
      </w:r>
      <w:proofErr w:type="spellEnd"/>
      <w:r w:rsidRPr="000A3891">
        <w:rPr>
          <w:color w:val="000000"/>
        </w:rPr>
        <w:t xml:space="preserve"> às 9(nove) veias e/ou 03 veias. Ao conjunto cabo/conector, deverá existir um prensa-cabos de alumínio injetado, desenvolvido para apoio circular ao cabo, de tal forma a não causar tensões internas às veias. </w:t>
      </w:r>
    </w:p>
    <w:p w:rsidR="0029144D" w:rsidRPr="000A3891" w:rsidRDefault="0029144D" w:rsidP="00C33679">
      <w:pPr>
        <w:pStyle w:val="PargrafodaLista"/>
        <w:spacing w:before="120"/>
        <w:ind w:left="1134" w:right="-427" w:firstLine="709"/>
        <w:jc w:val="both"/>
        <w:rPr>
          <w:color w:val="000000"/>
        </w:rPr>
      </w:pPr>
      <w:r w:rsidRPr="000A3891">
        <w:rPr>
          <w:color w:val="000000"/>
        </w:rPr>
        <w:t>Os cabos de interligação deverão ser fornecidos nos comprimentos de 1,5 - 2,5 -3,5 - 5,0 - 7,0 - 10,0 e 15,0 m;</w:t>
      </w:r>
    </w:p>
    <w:p w:rsidR="00C33679" w:rsidRDefault="00C33679" w:rsidP="00C33679">
      <w:pPr>
        <w:spacing w:before="120" w:after="0" w:line="240" w:lineRule="auto"/>
        <w:ind w:right="-427"/>
        <w:jc w:val="both"/>
        <w:rPr>
          <w:rFonts w:ascii="Times New Roman" w:hAnsi="Times New Roman" w:cs="Times New Roman"/>
          <w:sz w:val="24"/>
          <w:szCs w:val="24"/>
          <w:u w:val="single"/>
        </w:rPr>
      </w:pPr>
    </w:p>
    <w:p w:rsidR="0029144D" w:rsidRPr="003B4A5D" w:rsidRDefault="0029144D" w:rsidP="003B4A5D">
      <w:pPr>
        <w:spacing w:before="120" w:after="0" w:line="240" w:lineRule="auto"/>
        <w:ind w:right="-427" w:firstLine="708"/>
        <w:jc w:val="both"/>
        <w:rPr>
          <w:rFonts w:ascii="Times New Roman" w:hAnsi="Times New Roman" w:cs="Times New Roman"/>
          <w:i/>
          <w:sz w:val="24"/>
          <w:szCs w:val="24"/>
          <w:u w:val="single"/>
        </w:rPr>
      </w:pPr>
      <w:r w:rsidRPr="003B4A5D">
        <w:rPr>
          <w:rFonts w:ascii="Times New Roman" w:hAnsi="Times New Roman" w:cs="Times New Roman"/>
          <w:i/>
          <w:sz w:val="24"/>
          <w:szCs w:val="24"/>
          <w:u w:val="single"/>
        </w:rPr>
        <w:t>Materiais de referência</w:t>
      </w:r>
      <w:r w:rsidRPr="003B4A5D">
        <w:rPr>
          <w:rFonts w:ascii="Times New Roman" w:hAnsi="Times New Roman" w:cs="Times New Roman"/>
          <w:i/>
          <w:sz w:val="24"/>
          <w:szCs w:val="24"/>
        </w:rPr>
        <w:t>:</w:t>
      </w:r>
    </w:p>
    <w:p w:rsidR="0029144D" w:rsidRPr="003B4A5D" w:rsidRDefault="0029144D" w:rsidP="003B4A5D">
      <w:pPr>
        <w:spacing w:before="120" w:after="0" w:line="240" w:lineRule="auto"/>
        <w:ind w:left="708" w:right="-427" w:firstLine="709"/>
        <w:jc w:val="both"/>
        <w:rPr>
          <w:rFonts w:ascii="Times New Roman" w:hAnsi="Times New Roman" w:cs="Times New Roman"/>
          <w:i/>
          <w:color w:val="000000"/>
          <w:sz w:val="24"/>
          <w:szCs w:val="24"/>
        </w:rPr>
      </w:pPr>
      <w:proofErr w:type="spellStart"/>
      <w:r w:rsidRPr="003B4A5D">
        <w:rPr>
          <w:rFonts w:ascii="Times New Roman" w:hAnsi="Times New Roman" w:cs="Times New Roman"/>
          <w:i/>
          <w:color w:val="000000"/>
          <w:sz w:val="24"/>
          <w:szCs w:val="24"/>
        </w:rPr>
        <w:t>Remaster</w:t>
      </w:r>
      <w:proofErr w:type="spellEnd"/>
      <w:r w:rsidRPr="003B4A5D">
        <w:rPr>
          <w:rFonts w:ascii="Times New Roman" w:hAnsi="Times New Roman" w:cs="Times New Roman"/>
          <w:i/>
          <w:color w:val="000000"/>
          <w:sz w:val="24"/>
          <w:szCs w:val="24"/>
        </w:rPr>
        <w:t xml:space="preserve"> ou marca similar desde que aprovada por escrito pelo fiscal responsável do contrato.</w:t>
      </w:r>
    </w:p>
    <w:p w:rsidR="0029144D" w:rsidRPr="003B4A5D" w:rsidRDefault="0029144D" w:rsidP="00C33679">
      <w:pPr>
        <w:pStyle w:val="PargrafodaLista"/>
        <w:spacing w:before="120"/>
        <w:ind w:left="1134" w:right="-427" w:firstLine="709"/>
        <w:rPr>
          <w:b/>
          <w:i/>
          <w:color w:val="000000"/>
        </w:rPr>
      </w:pPr>
    </w:p>
    <w:p w:rsidR="0029144D" w:rsidRPr="000A3891" w:rsidRDefault="0029144D" w:rsidP="00C33679">
      <w:pPr>
        <w:pStyle w:val="PargrafodaLista"/>
        <w:numPr>
          <w:ilvl w:val="3"/>
          <w:numId w:val="18"/>
        </w:numPr>
        <w:tabs>
          <w:tab w:val="right" w:pos="1985"/>
        </w:tabs>
        <w:spacing w:before="120"/>
        <w:ind w:right="-427"/>
        <w:contextualSpacing/>
        <w:jc w:val="both"/>
        <w:rPr>
          <w:b/>
          <w:color w:val="000000"/>
        </w:rPr>
      </w:pPr>
      <w:r w:rsidRPr="000A3891">
        <w:rPr>
          <w:b/>
          <w:color w:val="000000"/>
        </w:rPr>
        <w:t>Cabos de Alimentação dos circuitos.</w:t>
      </w:r>
    </w:p>
    <w:p w:rsidR="0029144D" w:rsidRPr="000A3891" w:rsidRDefault="0029144D" w:rsidP="00C33679">
      <w:pPr>
        <w:pStyle w:val="PargrafodaLista"/>
        <w:spacing w:before="120"/>
        <w:ind w:left="1134" w:right="-427" w:firstLine="709"/>
        <w:rPr>
          <w:color w:val="000000"/>
        </w:rPr>
      </w:pPr>
      <w:r w:rsidRPr="000A3891">
        <w:rPr>
          <w:color w:val="000000"/>
        </w:rPr>
        <w:t>Os cabos de alimentação terão a função de interligar as caixas elétricas de piso aos painéis de disjuntores.</w:t>
      </w:r>
    </w:p>
    <w:p w:rsidR="0029144D" w:rsidRPr="000A3891" w:rsidRDefault="0029144D" w:rsidP="00C33679">
      <w:pPr>
        <w:pStyle w:val="PargrafodaLista"/>
        <w:spacing w:before="120"/>
        <w:ind w:left="1134" w:right="-427" w:firstLine="709"/>
        <w:rPr>
          <w:color w:val="000000"/>
        </w:rPr>
      </w:pPr>
      <w:r w:rsidRPr="000A3891">
        <w:rPr>
          <w:color w:val="000000"/>
        </w:rPr>
        <w:t>Os cabos de alimentação deverão ser constituídos de:</w:t>
      </w:r>
    </w:p>
    <w:p w:rsidR="0029144D" w:rsidRPr="000A3891" w:rsidRDefault="0029144D" w:rsidP="00C33679">
      <w:pPr>
        <w:pStyle w:val="PargrafodaLista"/>
        <w:numPr>
          <w:ilvl w:val="0"/>
          <w:numId w:val="8"/>
        </w:numPr>
        <w:tabs>
          <w:tab w:val="left" w:pos="2694"/>
          <w:tab w:val="right" w:leader="dot" w:pos="8504"/>
        </w:tabs>
        <w:spacing w:before="120"/>
        <w:ind w:left="1843" w:right="-427" w:firstLine="567"/>
        <w:contextualSpacing/>
        <w:jc w:val="both"/>
        <w:rPr>
          <w:color w:val="000000"/>
        </w:rPr>
      </w:pPr>
      <w:r w:rsidRPr="000A3891">
        <w:rPr>
          <w:color w:val="000000"/>
        </w:rPr>
        <w:t>Cabo elétrico blindado de 9 vias x 2,5 mm2 composto de:</w:t>
      </w:r>
    </w:p>
    <w:p w:rsidR="0029144D" w:rsidRPr="000A3891" w:rsidRDefault="0029144D" w:rsidP="00C33679">
      <w:pPr>
        <w:pStyle w:val="PargrafodaLista"/>
        <w:numPr>
          <w:ilvl w:val="0"/>
          <w:numId w:val="8"/>
        </w:numPr>
        <w:tabs>
          <w:tab w:val="left" w:pos="2694"/>
          <w:tab w:val="right" w:leader="dot" w:pos="8504"/>
        </w:tabs>
        <w:spacing w:before="120"/>
        <w:ind w:left="1843" w:right="-427" w:firstLine="567"/>
        <w:contextualSpacing/>
        <w:jc w:val="both"/>
        <w:rPr>
          <w:color w:val="000000"/>
        </w:rPr>
      </w:pPr>
      <w:r w:rsidRPr="000A3891">
        <w:rPr>
          <w:color w:val="000000"/>
        </w:rPr>
        <w:t>Condutor flexível de fios de cobre nu, têmpera mole, encordoamento classe 4;</w:t>
      </w:r>
    </w:p>
    <w:p w:rsidR="0029144D" w:rsidRPr="000A3891" w:rsidRDefault="0029144D" w:rsidP="00C33679">
      <w:pPr>
        <w:pStyle w:val="PargrafodaLista"/>
        <w:numPr>
          <w:ilvl w:val="0"/>
          <w:numId w:val="8"/>
        </w:numPr>
        <w:tabs>
          <w:tab w:val="left" w:pos="2694"/>
          <w:tab w:val="right" w:leader="dot" w:pos="8504"/>
        </w:tabs>
        <w:spacing w:before="120"/>
        <w:ind w:left="1843" w:right="-427" w:firstLine="567"/>
        <w:contextualSpacing/>
        <w:jc w:val="both"/>
        <w:rPr>
          <w:color w:val="000000"/>
        </w:rPr>
      </w:pPr>
      <w:r w:rsidRPr="000A3891">
        <w:rPr>
          <w:color w:val="000000"/>
        </w:rPr>
        <w:t xml:space="preserve">Cobertura externa e vias em composto termoplástico de PVC flexível, sem chumbo, </w:t>
      </w:r>
      <w:proofErr w:type="spellStart"/>
      <w:r w:rsidRPr="000A3891">
        <w:rPr>
          <w:color w:val="000000"/>
        </w:rPr>
        <w:t>antichama</w:t>
      </w:r>
      <w:proofErr w:type="spellEnd"/>
      <w:r w:rsidRPr="000A3891">
        <w:rPr>
          <w:color w:val="000000"/>
        </w:rPr>
        <w:t xml:space="preserve"> e livre de metais pesados;</w:t>
      </w:r>
    </w:p>
    <w:p w:rsidR="0029144D" w:rsidRPr="000A3891" w:rsidRDefault="0029144D" w:rsidP="00C33679">
      <w:pPr>
        <w:pStyle w:val="PargrafodaLista"/>
        <w:numPr>
          <w:ilvl w:val="0"/>
          <w:numId w:val="8"/>
        </w:numPr>
        <w:tabs>
          <w:tab w:val="left" w:pos="2694"/>
          <w:tab w:val="right" w:leader="dot" w:pos="8504"/>
        </w:tabs>
        <w:spacing w:before="120"/>
        <w:ind w:left="1843" w:right="-427" w:firstLine="567"/>
        <w:contextualSpacing/>
        <w:jc w:val="both"/>
        <w:rPr>
          <w:color w:val="000000"/>
        </w:rPr>
      </w:pPr>
      <w:r w:rsidRPr="000A3891">
        <w:rPr>
          <w:color w:val="000000"/>
        </w:rPr>
        <w:t>Condutor dreno (aterramento de blindagem) em fio de cobre nu, estanhado, classe 4;</w:t>
      </w:r>
    </w:p>
    <w:p w:rsidR="0029144D" w:rsidRPr="000A3891" w:rsidRDefault="0029144D" w:rsidP="00C33679">
      <w:pPr>
        <w:pStyle w:val="PargrafodaLista"/>
        <w:numPr>
          <w:ilvl w:val="0"/>
          <w:numId w:val="8"/>
        </w:numPr>
        <w:tabs>
          <w:tab w:val="left" w:pos="2694"/>
          <w:tab w:val="right" w:leader="dot" w:pos="8504"/>
        </w:tabs>
        <w:spacing w:before="120"/>
        <w:ind w:left="1843" w:right="-427" w:firstLine="567"/>
        <w:contextualSpacing/>
        <w:jc w:val="both"/>
        <w:rPr>
          <w:color w:val="000000"/>
        </w:rPr>
      </w:pPr>
      <w:r w:rsidRPr="000A3891">
        <w:rPr>
          <w:color w:val="000000"/>
        </w:rPr>
        <w:t xml:space="preserve">Blindagem em Fita de alumínio / poliéster, aplicada </w:t>
      </w:r>
      <w:proofErr w:type="spellStart"/>
      <w:r w:rsidRPr="000A3891">
        <w:rPr>
          <w:color w:val="000000"/>
        </w:rPr>
        <w:t>helicoidalmente</w:t>
      </w:r>
      <w:proofErr w:type="spellEnd"/>
      <w:r w:rsidRPr="000A3891">
        <w:rPr>
          <w:color w:val="000000"/>
        </w:rPr>
        <w:t>, com remonte mínimo de 25%;</w:t>
      </w:r>
    </w:p>
    <w:p w:rsidR="0029144D" w:rsidRPr="000A3891" w:rsidRDefault="0029144D" w:rsidP="00C33679">
      <w:pPr>
        <w:pStyle w:val="PargrafodaLista"/>
        <w:numPr>
          <w:ilvl w:val="0"/>
          <w:numId w:val="8"/>
        </w:numPr>
        <w:tabs>
          <w:tab w:val="left" w:pos="2694"/>
          <w:tab w:val="right" w:leader="dot" w:pos="8504"/>
        </w:tabs>
        <w:spacing w:before="120"/>
        <w:ind w:left="1843" w:right="-427" w:firstLine="567"/>
        <w:contextualSpacing/>
        <w:jc w:val="both"/>
        <w:rPr>
          <w:color w:val="000000"/>
        </w:rPr>
      </w:pPr>
      <w:r w:rsidRPr="000A3891">
        <w:rPr>
          <w:color w:val="000000"/>
        </w:rPr>
        <w:t>Cores das veias: Amarelo (fase), vermelho (fase), preto (fase), verde (Terra), verde (Terra), verde (Terra), azul (Neutro), azul (Neutro), azul (Neutro);</w:t>
      </w:r>
    </w:p>
    <w:p w:rsidR="0029144D" w:rsidRPr="000A3891" w:rsidRDefault="0029144D" w:rsidP="00C33679">
      <w:pPr>
        <w:pStyle w:val="PargrafodaLista"/>
        <w:numPr>
          <w:ilvl w:val="0"/>
          <w:numId w:val="8"/>
        </w:numPr>
        <w:tabs>
          <w:tab w:val="left" w:pos="2694"/>
          <w:tab w:val="right" w:leader="dot" w:pos="8504"/>
        </w:tabs>
        <w:spacing w:before="120"/>
        <w:ind w:left="1843" w:right="-427" w:firstLine="567"/>
        <w:contextualSpacing/>
        <w:jc w:val="both"/>
        <w:rPr>
          <w:color w:val="000000"/>
        </w:rPr>
      </w:pPr>
      <w:r w:rsidRPr="000A3891">
        <w:rPr>
          <w:color w:val="000000"/>
        </w:rPr>
        <w:lastRenderedPageBreak/>
        <w:t xml:space="preserve">Em uma das extremidades deverá possuir conector e terminais JST, sendo que o conector é em nylon 6.6, natural, UL94 V-0, terminais em bronze fosforoso, estanhados. Os terminais deverão ser </w:t>
      </w:r>
      <w:proofErr w:type="spellStart"/>
      <w:r w:rsidRPr="000A3891">
        <w:rPr>
          <w:color w:val="000000"/>
        </w:rPr>
        <w:t>crimpados</w:t>
      </w:r>
      <w:proofErr w:type="spellEnd"/>
      <w:r w:rsidRPr="000A3891">
        <w:rPr>
          <w:color w:val="000000"/>
        </w:rPr>
        <w:t xml:space="preserve"> às extremidades das 9(nove) veias, seguindo rigidamente às especificações do fabricante;</w:t>
      </w:r>
    </w:p>
    <w:p w:rsidR="0029144D" w:rsidRPr="000A3891" w:rsidRDefault="0029144D" w:rsidP="00C33679">
      <w:pPr>
        <w:pStyle w:val="PargrafodaLista"/>
        <w:numPr>
          <w:ilvl w:val="0"/>
          <w:numId w:val="8"/>
        </w:numPr>
        <w:tabs>
          <w:tab w:val="left" w:pos="2694"/>
          <w:tab w:val="right" w:leader="dot" w:pos="8504"/>
        </w:tabs>
        <w:spacing w:before="120"/>
        <w:ind w:left="1843" w:right="-427" w:firstLine="567"/>
        <w:contextualSpacing/>
        <w:jc w:val="both"/>
        <w:rPr>
          <w:color w:val="000000"/>
        </w:rPr>
      </w:pPr>
      <w:r w:rsidRPr="000A3891">
        <w:rPr>
          <w:color w:val="000000"/>
        </w:rPr>
        <w:t>Ao conjunto cabo/conector, deverá constar um prensa-cabos de alumínio injetado, desenvolvido para apoio circular ao cabo, de tal forma a não causar tensões internas às veias;</w:t>
      </w:r>
    </w:p>
    <w:p w:rsidR="0029144D" w:rsidRPr="000A3891" w:rsidRDefault="0029144D" w:rsidP="00C33679">
      <w:pPr>
        <w:pStyle w:val="PargrafodaLista"/>
        <w:numPr>
          <w:ilvl w:val="0"/>
          <w:numId w:val="8"/>
        </w:numPr>
        <w:tabs>
          <w:tab w:val="left" w:pos="2694"/>
          <w:tab w:val="right" w:leader="dot" w:pos="8504"/>
        </w:tabs>
        <w:spacing w:before="120"/>
        <w:ind w:left="1843" w:right="-427" w:firstLine="567"/>
        <w:contextualSpacing/>
        <w:jc w:val="both"/>
        <w:rPr>
          <w:color w:val="000000"/>
        </w:rPr>
      </w:pPr>
      <w:r w:rsidRPr="000A3891">
        <w:rPr>
          <w:color w:val="000000"/>
        </w:rPr>
        <w:t>Na outra extremidade um prensa-cabos redondo, de nylon 6.6 que possibilita à interligação ao painel de disjuntores.</w:t>
      </w:r>
    </w:p>
    <w:p w:rsidR="0029144D" w:rsidRPr="000A3891" w:rsidRDefault="0029144D" w:rsidP="00C33679">
      <w:pPr>
        <w:pStyle w:val="PargrafodaLista"/>
        <w:spacing w:before="120"/>
        <w:ind w:left="1134" w:right="-427" w:firstLine="709"/>
        <w:jc w:val="both"/>
        <w:rPr>
          <w:color w:val="000000"/>
        </w:rPr>
      </w:pPr>
      <w:r w:rsidRPr="000A3891">
        <w:rPr>
          <w:color w:val="000000"/>
        </w:rPr>
        <w:t xml:space="preserve">Os 9 </w:t>
      </w:r>
      <w:proofErr w:type="spellStart"/>
      <w:r w:rsidRPr="000A3891">
        <w:rPr>
          <w:color w:val="000000"/>
        </w:rPr>
        <w:t>pólos</w:t>
      </w:r>
      <w:proofErr w:type="spellEnd"/>
      <w:r w:rsidRPr="000A3891">
        <w:rPr>
          <w:color w:val="000000"/>
        </w:rPr>
        <w:t xml:space="preserve"> do conector deverão ter cada </w:t>
      </w:r>
      <w:proofErr w:type="spellStart"/>
      <w:r w:rsidRPr="000A3891">
        <w:rPr>
          <w:color w:val="000000"/>
        </w:rPr>
        <w:t>pólo</w:t>
      </w:r>
      <w:proofErr w:type="spellEnd"/>
      <w:r w:rsidRPr="000A3891">
        <w:rPr>
          <w:color w:val="000000"/>
        </w:rPr>
        <w:t xml:space="preserve"> especificado, codificado e com posição definida estática. A definição de cada posição deverá representar uma imagem em espelho das posições codificadas das Caixas Elétricas de Distribuição. Isto deverá ser feito assim para possibilitar o acoplamento em troca rápida do conector de 9 </w:t>
      </w:r>
      <w:proofErr w:type="spellStart"/>
      <w:r w:rsidRPr="000A3891">
        <w:rPr>
          <w:color w:val="000000"/>
        </w:rPr>
        <w:t>pólos</w:t>
      </w:r>
      <w:proofErr w:type="spellEnd"/>
      <w:r w:rsidRPr="000A3891">
        <w:rPr>
          <w:color w:val="000000"/>
        </w:rPr>
        <w:t xml:space="preserve"> fêmea da caixa com o conector de 9 </w:t>
      </w:r>
      <w:proofErr w:type="spellStart"/>
      <w:r w:rsidRPr="000A3891">
        <w:rPr>
          <w:color w:val="000000"/>
        </w:rPr>
        <w:t>pólos</w:t>
      </w:r>
      <w:proofErr w:type="spellEnd"/>
      <w:r w:rsidRPr="000A3891">
        <w:rPr>
          <w:color w:val="000000"/>
        </w:rPr>
        <w:t xml:space="preserve"> macho do cabo de alimentação.</w:t>
      </w:r>
    </w:p>
    <w:p w:rsidR="00C33679" w:rsidRDefault="00C33679" w:rsidP="00C33679">
      <w:pPr>
        <w:spacing w:before="120" w:after="0" w:line="240" w:lineRule="auto"/>
        <w:ind w:right="-427"/>
        <w:jc w:val="both"/>
        <w:rPr>
          <w:rFonts w:ascii="Times New Roman" w:hAnsi="Times New Roman" w:cs="Times New Roman"/>
          <w:sz w:val="24"/>
          <w:szCs w:val="24"/>
          <w:u w:val="single"/>
        </w:rPr>
      </w:pPr>
    </w:p>
    <w:p w:rsidR="0029144D" w:rsidRPr="003B4A5D" w:rsidRDefault="0029144D" w:rsidP="003B4A5D">
      <w:pPr>
        <w:spacing w:before="120" w:after="0" w:line="240" w:lineRule="auto"/>
        <w:ind w:right="-427" w:firstLine="708"/>
        <w:jc w:val="both"/>
        <w:rPr>
          <w:rFonts w:ascii="Times New Roman" w:hAnsi="Times New Roman" w:cs="Times New Roman"/>
          <w:i/>
          <w:sz w:val="24"/>
          <w:szCs w:val="24"/>
          <w:u w:val="single"/>
        </w:rPr>
      </w:pPr>
      <w:r w:rsidRPr="003B4A5D">
        <w:rPr>
          <w:rFonts w:ascii="Times New Roman" w:hAnsi="Times New Roman" w:cs="Times New Roman"/>
          <w:i/>
          <w:sz w:val="24"/>
          <w:szCs w:val="24"/>
          <w:u w:val="single"/>
        </w:rPr>
        <w:t>Materiais de referência</w:t>
      </w:r>
      <w:r w:rsidRPr="003B4A5D">
        <w:rPr>
          <w:rFonts w:ascii="Times New Roman" w:hAnsi="Times New Roman" w:cs="Times New Roman"/>
          <w:i/>
          <w:sz w:val="24"/>
          <w:szCs w:val="24"/>
        </w:rPr>
        <w:t>:</w:t>
      </w:r>
    </w:p>
    <w:p w:rsidR="0029144D" w:rsidRPr="003B4A5D" w:rsidRDefault="0029144D" w:rsidP="003B4A5D">
      <w:pPr>
        <w:spacing w:before="120" w:after="0" w:line="240" w:lineRule="auto"/>
        <w:ind w:left="708" w:right="-427" w:firstLine="709"/>
        <w:jc w:val="both"/>
        <w:rPr>
          <w:rFonts w:ascii="Times New Roman" w:hAnsi="Times New Roman" w:cs="Times New Roman"/>
          <w:i/>
          <w:color w:val="000000"/>
          <w:sz w:val="24"/>
          <w:szCs w:val="24"/>
        </w:rPr>
      </w:pPr>
      <w:proofErr w:type="spellStart"/>
      <w:r w:rsidRPr="003B4A5D">
        <w:rPr>
          <w:rFonts w:ascii="Times New Roman" w:hAnsi="Times New Roman" w:cs="Times New Roman"/>
          <w:i/>
          <w:color w:val="000000"/>
          <w:sz w:val="24"/>
          <w:szCs w:val="24"/>
        </w:rPr>
        <w:t>Remaster</w:t>
      </w:r>
      <w:proofErr w:type="spellEnd"/>
      <w:r w:rsidRPr="003B4A5D">
        <w:rPr>
          <w:rFonts w:ascii="Times New Roman" w:hAnsi="Times New Roman" w:cs="Times New Roman"/>
          <w:i/>
          <w:color w:val="000000"/>
          <w:sz w:val="24"/>
          <w:szCs w:val="24"/>
        </w:rPr>
        <w:t xml:space="preserve"> ou marca similar desde que aprovada por escrito pelo fiscal responsável do contrato.</w:t>
      </w:r>
    </w:p>
    <w:p w:rsidR="0029144D" w:rsidRPr="000A3891" w:rsidRDefault="0029144D" w:rsidP="00C33679">
      <w:pPr>
        <w:pStyle w:val="PargrafodaLista"/>
        <w:numPr>
          <w:ilvl w:val="3"/>
          <w:numId w:val="18"/>
        </w:numPr>
        <w:tabs>
          <w:tab w:val="right" w:pos="1985"/>
        </w:tabs>
        <w:spacing w:before="120"/>
        <w:ind w:right="-427"/>
        <w:contextualSpacing/>
        <w:jc w:val="both"/>
        <w:rPr>
          <w:b/>
          <w:color w:val="FF0000"/>
        </w:rPr>
      </w:pPr>
      <w:r w:rsidRPr="000A3891">
        <w:rPr>
          <w:b/>
          <w:color w:val="000000"/>
        </w:rPr>
        <w:t xml:space="preserve">Cabos de extensão. </w:t>
      </w:r>
    </w:p>
    <w:p w:rsidR="0029144D" w:rsidRPr="000A3891" w:rsidRDefault="0029144D" w:rsidP="00C33679">
      <w:pPr>
        <w:pStyle w:val="PargrafodaLista"/>
        <w:numPr>
          <w:ilvl w:val="4"/>
          <w:numId w:val="18"/>
        </w:numPr>
        <w:tabs>
          <w:tab w:val="right" w:pos="1985"/>
        </w:tabs>
        <w:spacing w:before="120"/>
        <w:ind w:left="1985" w:right="-427" w:firstLine="425"/>
        <w:contextualSpacing/>
        <w:jc w:val="both"/>
        <w:rPr>
          <w:b/>
          <w:color w:val="000000"/>
        </w:rPr>
      </w:pPr>
      <w:r w:rsidRPr="000A3891">
        <w:rPr>
          <w:b/>
          <w:color w:val="000000"/>
        </w:rPr>
        <w:t>Cabo de extensão com tomadas (1 circuito)</w:t>
      </w:r>
    </w:p>
    <w:p w:rsidR="0029144D" w:rsidRPr="000A3891" w:rsidRDefault="0029144D" w:rsidP="00C33679">
      <w:pPr>
        <w:pStyle w:val="PargrafodaLista"/>
        <w:tabs>
          <w:tab w:val="right" w:pos="1985"/>
        </w:tabs>
        <w:spacing w:before="120"/>
        <w:ind w:left="2410" w:right="-427" w:firstLine="567"/>
        <w:jc w:val="both"/>
        <w:rPr>
          <w:color w:val="000000"/>
        </w:rPr>
      </w:pPr>
      <w:r w:rsidRPr="000A3891">
        <w:rPr>
          <w:color w:val="000000"/>
        </w:rPr>
        <w:t xml:space="preserve">Esse cabo de extensão de 01 (um) circuito sairá da caixa de distribuição – 6 ou 8 vias, que se encontrará sobre o </w:t>
      </w:r>
      <w:proofErr w:type="spellStart"/>
      <w:r w:rsidRPr="000A3891">
        <w:rPr>
          <w:color w:val="000000"/>
        </w:rPr>
        <w:t>contrapiso</w:t>
      </w:r>
      <w:proofErr w:type="spellEnd"/>
      <w:r w:rsidRPr="000A3891">
        <w:rPr>
          <w:color w:val="000000"/>
        </w:rPr>
        <w:t xml:space="preserve">, passando através do piso elevado através de um conector tampa, que deverá </w:t>
      </w:r>
      <w:proofErr w:type="spellStart"/>
      <w:r w:rsidRPr="000A3891">
        <w:rPr>
          <w:color w:val="000000"/>
        </w:rPr>
        <w:t>se</w:t>
      </w:r>
      <w:proofErr w:type="spellEnd"/>
      <w:r w:rsidRPr="000A3891">
        <w:rPr>
          <w:color w:val="000000"/>
        </w:rPr>
        <w:t xml:space="preserve"> instalado ao lado do pé da mesa do mobiliário, subindo por este indo se interligar a até 6 Tomadas monofásico (A serem instaladas no mobiliário) através de terminais tipo bandeira.</w:t>
      </w:r>
    </w:p>
    <w:p w:rsidR="0029144D" w:rsidRPr="000A3891" w:rsidRDefault="0029144D" w:rsidP="00C33679">
      <w:pPr>
        <w:pStyle w:val="PargrafodaLista"/>
        <w:tabs>
          <w:tab w:val="right" w:pos="1985"/>
        </w:tabs>
        <w:spacing w:before="120"/>
        <w:ind w:left="2410" w:right="-427" w:firstLine="567"/>
        <w:jc w:val="both"/>
        <w:rPr>
          <w:color w:val="000000"/>
        </w:rPr>
      </w:pPr>
      <w:r w:rsidRPr="000A3891">
        <w:rPr>
          <w:color w:val="000000"/>
        </w:rPr>
        <w:t>Deverá ser constituído de:</w:t>
      </w:r>
    </w:p>
    <w:p w:rsidR="0029144D" w:rsidRPr="000A3891" w:rsidRDefault="0029144D" w:rsidP="00C33679">
      <w:pPr>
        <w:pStyle w:val="PargrafodaLista"/>
        <w:numPr>
          <w:ilvl w:val="0"/>
          <w:numId w:val="11"/>
        </w:numPr>
        <w:tabs>
          <w:tab w:val="left" w:pos="3261"/>
        </w:tabs>
        <w:spacing w:before="120"/>
        <w:ind w:left="2410" w:right="-427" w:firstLine="567"/>
        <w:contextualSpacing/>
        <w:jc w:val="both"/>
        <w:rPr>
          <w:color w:val="000000"/>
        </w:rPr>
      </w:pPr>
      <w:r w:rsidRPr="000A3891">
        <w:rPr>
          <w:color w:val="000000"/>
        </w:rPr>
        <w:t>Cabo elétrico blindado de 3 vias x 2,5 mm2 - 1 KV / 90 °C;</w:t>
      </w:r>
    </w:p>
    <w:p w:rsidR="0029144D" w:rsidRPr="000A3891" w:rsidRDefault="0029144D" w:rsidP="00C33679">
      <w:pPr>
        <w:pStyle w:val="PargrafodaLista"/>
        <w:numPr>
          <w:ilvl w:val="0"/>
          <w:numId w:val="11"/>
        </w:numPr>
        <w:tabs>
          <w:tab w:val="left" w:pos="3261"/>
        </w:tabs>
        <w:spacing w:before="120"/>
        <w:ind w:left="2410" w:right="-427" w:firstLine="567"/>
        <w:contextualSpacing/>
        <w:jc w:val="both"/>
        <w:rPr>
          <w:color w:val="000000"/>
        </w:rPr>
      </w:pPr>
      <w:r w:rsidRPr="000A3891">
        <w:rPr>
          <w:color w:val="000000"/>
        </w:rPr>
        <w:t>Condutor flexível de fios de cobre nu, têmpera mole, encordoamento classe 4;</w:t>
      </w:r>
    </w:p>
    <w:p w:rsidR="0029144D" w:rsidRPr="000A3891" w:rsidRDefault="0029144D" w:rsidP="00C33679">
      <w:pPr>
        <w:pStyle w:val="PargrafodaLista"/>
        <w:numPr>
          <w:ilvl w:val="0"/>
          <w:numId w:val="11"/>
        </w:numPr>
        <w:tabs>
          <w:tab w:val="left" w:pos="3261"/>
        </w:tabs>
        <w:spacing w:before="120"/>
        <w:ind w:left="2410" w:right="-427" w:firstLine="567"/>
        <w:contextualSpacing/>
        <w:jc w:val="both"/>
        <w:rPr>
          <w:color w:val="000000"/>
        </w:rPr>
      </w:pPr>
      <w:r w:rsidRPr="000A3891">
        <w:rPr>
          <w:color w:val="000000"/>
        </w:rPr>
        <w:t xml:space="preserve">Cobertura externa e vias em composto termoplástico de PVC flexível, sem chumbo, </w:t>
      </w:r>
      <w:proofErr w:type="spellStart"/>
      <w:r w:rsidRPr="000A3891">
        <w:rPr>
          <w:color w:val="000000"/>
        </w:rPr>
        <w:t>antichama</w:t>
      </w:r>
      <w:proofErr w:type="spellEnd"/>
      <w:r w:rsidRPr="000A3891">
        <w:rPr>
          <w:color w:val="000000"/>
        </w:rPr>
        <w:t xml:space="preserve"> e livre de metais pesados;</w:t>
      </w:r>
    </w:p>
    <w:p w:rsidR="0029144D" w:rsidRPr="000A3891" w:rsidRDefault="0029144D" w:rsidP="00C33679">
      <w:pPr>
        <w:pStyle w:val="PargrafodaLista"/>
        <w:numPr>
          <w:ilvl w:val="0"/>
          <w:numId w:val="11"/>
        </w:numPr>
        <w:tabs>
          <w:tab w:val="left" w:pos="3261"/>
        </w:tabs>
        <w:spacing w:before="120"/>
        <w:ind w:left="2410" w:right="-427" w:firstLine="567"/>
        <w:contextualSpacing/>
        <w:jc w:val="both"/>
        <w:rPr>
          <w:color w:val="000000"/>
        </w:rPr>
      </w:pPr>
      <w:r w:rsidRPr="000A3891">
        <w:rPr>
          <w:color w:val="000000"/>
        </w:rPr>
        <w:t>Condutor dreno (aterramento de blindagem) em fio de cobre nu, estanhado, classe 4 (NBR NM 280);</w:t>
      </w:r>
    </w:p>
    <w:p w:rsidR="0029144D" w:rsidRPr="000A3891" w:rsidRDefault="0029144D" w:rsidP="00C33679">
      <w:pPr>
        <w:pStyle w:val="PargrafodaLista"/>
        <w:numPr>
          <w:ilvl w:val="0"/>
          <w:numId w:val="11"/>
        </w:numPr>
        <w:tabs>
          <w:tab w:val="left" w:pos="3261"/>
        </w:tabs>
        <w:spacing w:before="120"/>
        <w:ind w:left="2410" w:right="-427" w:firstLine="567"/>
        <w:contextualSpacing/>
        <w:jc w:val="both"/>
        <w:rPr>
          <w:color w:val="000000"/>
        </w:rPr>
      </w:pPr>
      <w:r w:rsidRPr="000A3891">
        <w:rPr>
          <w:color w:val="000000"/>
        </w:rPr>
        <w:t xml:space="preserve">Blindagem em Fita de alumínio / poliéster, aplicada </w:t>
      </w:r>
      <w:proofErr w:type="spellStart"/>
      <w:r w:rsidRPr="000A3891">
        <w:rPr>
          <w:color w:val="000000"/>
        </w:rPr>
        <w:t>helicoidalmente</w:t>
      </w:r>
      <w:proofErr w:type="spellEnd"/>
      <w:r w:rsidRPr="000A3891">
        <w:rPr>
          <w:color w:val="000000"/>
        </w:rPr>
        <w:t>, com remonte mínimo de 25%;</w:t>
      </w:r>
    </w:p>
    <w:p w:rsidR="0029144D" w:rsidRPr="000A3891" w:rsidRDefault="0029144D" w:rsidP="00C33679">
      <w:pPr>
        <w:pStyle w:val="PargrafodaLista"/>
        <w:numPr>
          <w:ilvl w:val="0"/>
          <w:numId w:val="11"/>
        </w:numPr>
        <w:tabs>
          <w:tab w:val="left" w:pos="3261"/>
        </w:tabs>
        <w:spacing w:before="120"/>
        <w:ind w:left="2410" w:right="-427" w:firstLine="567"/>
        <w:contextualSpacing/>
        <w:jc w:val="both"/>
        <w:rPr>
          <w:color w:val="000000"/>
        </w:rPr>
      </w:pPr>
      <w:r w:rsidRPr="000A3891">
        <w:rPr>
          <w:color w:val="000000"/>
        </w:rPr>
        <w:t>Cores das vias: Preto (fase), verde (Terra), azul (Neutro);</w:t>
      </w:r>
    </w:p>
    <w:p w:rsidR="0029144D" w:rsidRPr="000A3891" w:rsidRDefault="0029144D" w:rsidP="00C33679">
      <w:pPr>
        <w:pStyle w:val="PargrafodaLista"/>
        <w:numPr>
          <w:ilvl w:val="0"/>
          <w:numId w:val="11"/>
        </w:numPr>
        <w:tabs>
          <w:tab w:val="left" w:pos="3261"/>
        </w:tabs>
        <w:spacing w:before="120"/>
        <w:ind w:left="2410" w:right="-427" w:firstLine="567"/>
        <w:contextualSpacing/>
        <w:jc w:val="both"/>
        <w:rPr>
          <w:color w:val="000000"/>
        </w:rPr>
      </w:pPr>
      <w:r w:rsidRPr="000A3891">
        <w:rPr>
          <w:color w:val="000000"/>
        </w:rPr>
        <w:t>Em uma das extremidades deverá possuir conector e terminais JST, sendo que o conector é em nylon 6.6</w:t>
      </w:r>
      <w:proofErr w:type="gramStart"/>
      <w:r w:rsidRPr="000A3891">
        <w:rPr>
          <w:color w:val="000000"/>
        </w:rPr>
        <w:t>,  natural</w:t>
      </w:r>
      <w:proofErr w:type="gramEnd"/>
      <w:r w:rsidRPr="000A3891">
        <w:rPr>
          <w:color w:val="000000"/>
        </w:rPr>
        <w:t xml:space="preserve">, UL94 V-0; terminais em bronze fosforoso, estanhados. Os terminais </w:t>
      </w:r>
      <w:r w:rsidRPr="000A3891">
        <w:rPr>
          <w:color w:val="000000"/>
        </w:rPr>
        <w:lastRenderedPageBreak/>
        <w:t xml:space="preserve">deverão ser </w:t>
      </w:r>
      <w:proofErr w:type="spellStart"/>
      <w:r w:rsidRPr="000A3891">
        <w:rPr>
          <w:color w:val="000000"/>
        </w:rPr>
        <w:t>crimpados</w:t>
      </w:r>
      <w:proofErr w:type="spellEnd"/>
      <w:r w:rsidRPr="000A3891">
        <w:rPr>
          <w:color w:val="000000"/>
        </w:rPr>
        <w:t xml:space="preserve"> às extremidades das 3 (Três) veias, seguindo rigidamente às especificações do fabricante;</w:t>
      </w:r>
    </w:p>
    <w:p w:rsidR="0029144D" w:rsidRPr="000A3891" w:rsidRDefault="0029144D" w:rsidP="00C33679">
      <w:pPr>
        <w:pStyle w:val="PargrafodaLista"/>
        <w:numPr>
          <w:ilvl w:val="0"/>
          <w:numId w:val="11"/>
        </w:numPr>
        <w:tabs>
          <w:tab w:val="left" w:pos="3261"/>
        </w:tabs>
        <w:spacing w:before="120"/>
        <w:ind w:left="2410" w:right="-427" w:firstLine="567"/>
        <w:contextualSpacing/>
        <w:jc w:val="both"/>
        <w:rPr>
          <w:color w:val="000000"/>
        </w:rPr>
      </w:pPr>
      <w:r w:rsidRPr="000A3891">
        <w:rPr>
          <w:color w:val="000000"/>
        </w:rPr>
        <w:t>Ao conjunto cabo/conector, deverá existir um prensa-cabos de alumínio injetado, desenvolvido para apoio circular ao cabo, de tal forma a não causar tensões internas às veias;</w:t>
      </w:r>
    </w:p>
    <w:p w:rsidR="0029144D" w:rsidRPr="000A3891" w:rsidRDefault="0029144D" w:rsidP="00C33679">
      <w:pPr>
        <w:pStyle w:val="PargrafodaLista"/>
        <w:numPr>
          <w:ilvl w:val="0"/>
          <w:numId w:val="11"/>
        </w:numPr>
        <w:tabs>
          <w:tab w:val="left" w:pos="3261"/>
        </w:tabs>
        <w:spacing w:before="120"/>
        <w:ind w:left="2410" w:right="-427" w:firstLine="567"/>
        <w:contextualSpacing/>
        <w:jc w:val="both"/>
        <w:rPr>
          <w:color w:val="000000"/>
        </w:rPr>
      </w:pPr>
      <w:r w:rsidRPr="000A3891">
        <w:rPr>
          <w:color w:val="000000"/>
        </w:rPr>
        <w:t xml:space="preserve">Na outra extremidade rabichos, com fase, neutro e terra interligados a até 6 (seis) </w:t>
      </w:r>
      <w:proofErr w:type="gramStart"/>
      <w:r w:rsidRPr="000A3891">
        <w:rPr>
          <w:color w:val="000000"/>
        </w:rPr>
        <w:t>tomadas padrão</w:t>
      </w:r>
      <w:proofErr w:type="gramEnd"/>
      <w:r w:rsidRPr="000A3891">
        <w:rPr>
          <w:color w:val="000000"/>
        </w:rPr>
        <w:t xml:space="preserve"> NBR 14136, através de conectores bandeira que deverão possuir proteção com relação a choques elétricas não necessitando de qualquer outro meio de isolação.</w:t>
      </w:r>
    </w:p>
    <w:p w:rsidR="0029144D" w:rsidRPr="000A3891" w:rsidRDefault="0029144D" w:rsidP="00C33679">
      <w:pPr>
        <w:spacing w:before="120" w:after="0" w:line="240" w:lineRule="auto"/>
        <w:ind w:right="-427" w:firstLine="708"/>
        <w:jc w:val="both"/>
        <w:rPr>
          <w:rFonts w:ascii="Times New Roman" w:hAnsi="Times New Roman" w:cs="Times New Roman"/>
          <w:b/>
          <w:color w:val="000000"/>
          <w:sz w:val="24"/>
          <w:szCs w:val="24"/>
        </w:rPr>
      </w:pPr>
    </w:p>
    <w:p w:rsidR="0029144D" w:rsidRPr="000A3891" w:rsidRDefault="0029144D" w:rsidP="003B4A5D">
      <w:pPr>
        <w:spacing w:before="120" w:after="0" w:line="240" w:lineRule="auto"/>
        <w:ind w:right="-427" w:firstLine="708"/>
        <w:jc w:val="both"/>
        <w:rPr>
          <w:rFonts w:ascii="Times New Roman" w:hAnsi="Times New Roman" w:cs="Times New Roman"/>
          <w:i/>
          <w:sz w:val="24"/>
          <w:szCs w:val="24"/>
          <w:u w:val="single"/>
        </w:rPr>
      </w:pPr>
      <w:r w:rsidRPr="000A3891">
        <w:rPr>
          <w:rFonts w:ascii="Times New Roman" w:hAnsi="Times New Roman" w:cs="Times New Roman"/>
          <w:i/>
          <w:sz w:val="24"/>
          <w:szCs w:val="24"/>
          <w:u w:val="single"/>
        </w:rPr>
        <w:t>Materiais de referência:</w:t>
      </w:r>
    </w:p>
    <w:p w:rsidR="0029144D" w:rsidRPr="000A3891" w:rsidRDefault="0029144D" w:rsidP="003B4A5D">
      <w:pPr>
        <w:spacing w:before="120" w:after="0" w:line="240" w:lineRule="auto"/>
        <w:ind w:left="708" w:right="-427" w:firstLine="709"/>
        <w:jc w:val="both"/>
        <w:rPr>
          <w:rFonts w:ascii="Times New Roman" w:hAnsi="Times New Roman" w:cs="Times New Roman"/>
          <w:i/>
          <w:color w:val="000000"/>
          <w:sz w:val="24"/>
          <w:szCs w:val="24"/>
        </w:rPr>
      </w:pPr>
      <w:proofErr w:type="spellStart"/>
      <w:r w:rsidRPr="000A3891">
        <w:rPr>
          <w:rFonts w:ascii="Times New Roman" w:hAnsi="Times New Roman" w:cs="Times New Roman"/>
          <w:i/>
          <w:color w:val="000000"/>
          <w:sz w:val="24"/>
          <w:szCs w:val="24"/>
        </w:rPr>
        <w:t>Remaster</w:t>
      </w:r>
      <w:proofErr w:type="spellEnd"/>
      <w:r w:rsidRPr="000A3891">
        <w:rPr>
          <w:rFonts w:ascii="Times New Roman" w:hAnsi="Times New Roman" w:cs="Times New Roman"/>
          <w:i/>
          <w:color w:val="000000"/>
          <w:sz w:val="24"/>
          <w:szCs w:val="24"/>
        </w:rPr>
        <w:t xml:space="preserve"> ou marca similar desde que aprovada por escrito pelo fiscal responsável do contrato.</w:t>
      </w:r>
    </w:p>
    <w:p w:rsidR="0029144D" w:rsidRPr="000A3891" w:rsidRDefault="0029144D" w:rsidP="00C33679">
      <w:pPr>
        <w:pStyle w:val="PargrafodaLista"/>
        <w:spacing w:before="120"/>
        <w:ind w:left="1134" w:right="-427" w:firstLine="709"/>
        <w:rPr>
          <w:b/>
          <w:color w:val="000000"/>
        </w:rPr>
      </w:pPr>
    </w:p>
    <w:p w:rsidR="0029144D" w:rsidRPr="000A3891" w:rsidRDefault="0029144D" w:rsidP="00C33679">
      <w:pPr>
        <w:pStyle w:val="PargrafodaLista"/>
        <w:numPr>
          <w:ilvl w:val="2"/>
          <w:numId w:val="18"/>
        </w:numPr>
        <w:spacing w:before="120"/>
        <w:ind w:right="-427"/>
        <w:contextualSpacing/>
        <w:jc w:val="both"/>
        <w:rPr>
          <w:b/>
        </w:rPr>
      </w:pPr>
      <w:r w:rsidRPr="000A3891">
        <w:rPr>
          <w:b/>
        </w:rPr>
        <w:t>Luminárias</w:t>
      </w:r>
    </w:p>
    <w:p w:rsidR="0029144D" w:rsidRPr="000A3891" w:rsidRDefault="0029144D" w:rsidP="00C33679">
      <w:pPr>
        <w:pStyle w:val="PargrafodaLista"/>
        <w:numPr>
          <w:ilvl w:val="3"/>
          <w:numId w:val="18"/>
        </w:numPr>
        <w:tabs>
          <w:tab w:val="right" w:pos="1985"/>
        </w:tabs>
        <w:spacing w:before="120"/>
        <w:ind w:right="-427"/>
        <w:contextualSpacing/>
        <w:jc w:val="both"/>
        <w:rPr>
          <w:color w:val="000000"/>
        </w:rPr>
      </w:pPr>
      <w:r w:rsidRPr="000A3891">
        <w:rPr>
          <w:color w:val="000000"/>
        </w:rPr>
        <w:t>Luminárias Led para sinalização/emergência (balizadores de piso).</w:t>
      </w:r>
    </w:p>
    <w:p w:rsidR="0029144D" w:rsidRPr="000A3891" w:rsidRDefault="0029144D" w:rsidP="00C33679">
      <w:pPr>
        <w:pStyle w:val="PargrafodaLista"/>
        <w:tabs>
          <w:tab w:val="right" w:pos="1985"/>
        </w:tabs>
        <w:spacing w:before="120"/>
        <w:ind w:left="993" w:right="-427" w:firstLine="708"/>
        <w:jc w:val="both"/>
        <w:rPr>
          <w:color w:val="000000"/>
        </w:rPr>
      </w:pPr>
      <w:r w:rsidRPr="000A3891">
        <w:rPr>
          <w:color w:val="000000"/>
        </w:rPr>
        <w:t>Iluminação de LED, aplicável em escadas e desníveis e área de circulação, sendo utilizada para balizamento das escadas a ser interligado no sistema de iluminação de emergência.</w:t>
      </w:r>
    </w:p>
    <w:p w:rsidR="0029144D" w:rsidRPr="000A3891" w:rsidRDefault="0029144D" w:rsidP="00C33679">
      <w:pPr>
        <w:pStyle w:val="PargrafodaLista"/>
        <w:tabs>
          <w:tab w:val="right" w:pos="1985"/>
        </w:tabs>
        <w:spacing w:before="120"/>
        <w:ind w:left="0" w:right="-427"/>
        <w:rPr>
          <w:color w:val="000000"/>
        </w:rPr>
      </w:pPr>
      <w:r w:rsidRPr="000A3891">
        <w:rPr>
          <w:color w:val="000000"/>
        </w:rPr>
        <w:tab/>
      </w:r>
      <w:r w:rsidRPr="000A3891">
        <w:rPr>
          <w:color w:val="000000"/>
        </w:rPr>
        <w:tab/>
        <w:t>Características:</w:t>
      </w:r>
    </w:p>
    <w:p w:rsidR="0029144D" w:rsidRPr="000A3891" w:rsidRDefault="0029144D" w:rsidP="00C33679">
      <w:pPr>
        <w:pStyle w:val="PargrafodaLista"/>
        <w:numPr>
          <w:ilvl w:val="0"/>
          <w:numId w:val="9"/>
        </w:numPr>
        <w:tabs>
          <w:tab w:val="right" w:leader="dot" w:pos="1701"/>
          <w:tab w:val="right" w:pos="2552"/>
        </w:tabs>
        <w:spacing w:before="120"/>
        <w:ind w:left="1701" w:right="-427" w:firstLine="567"/>
        <w:contextualSpacing/>
        <w:jc w:val="both"/>
        <w:rPr>
          <w:color w:val="000000"/>
          <w:lang w:val="en-US"/>
        </w:rPr>
      </w:pPr>
      <w:proofErr w:type="spellStart"/>
      <w:r w:rsidRPr="000A3891">
        <w:rPr>
          <w:color w:val="000000"/>
          <w:lang w:val="en-US"/>
        </w:rPr>
        <w:t>Temperatura</w:t>
      </w:r>
      <w:proofErr w:type="spellEnd"/>
      <w:r w:rsidRPr="000A3891">
        <w:rPr>
          <w:color w:val="000000"/>
          <w:lang w:val="en-US"/>
        </w:rPr>
        <w:t xml:space="preserve"> de </w:t>
      </w:r>
      <w:proofErr w:type="spellStart"/>
      <w:r w:rsidRPr="000A3891">
        <w:rPr>
          <w:color w:val="000000"/>
          <w:lang w:val="en-US"/>
        </w:rPr>
        <w:t>cor</w:t>
      </w:r>
      <w:proofErr w:type="spellEnd"/>
      <w:r w:rsidRPr="000A3891">
        <w:rPr>
          <w:color w:val="000000"/>
          <w:lang w:val="en-US"/>
        </w:rPr>
        <w:t xml:space="preserve">: </w:t>
      </w:r>
      <w:proofErr w:type="spellStart"/>
      <w:r w:rsidRPr="000A3891">
        <w:rPr>
          <w:color w:val="000000"/>
          <w:lang w:val="en-US"/>
        </w:rPr>
        <w:t>Waren</w:t>
      </w:r>
      <w:proofErr w:type="spellEnd"/>
      <w:r w:rsidRPr="000A3891">
        <w:rPr>
          <w:color w:val="000000"/>
          <w:lang w:val="en-US"/>
        </w:rPr>
        <w:t xml:space="preserve"> White (3000K); </w:t>
      </w:r>
    </w:p>
    <w:p w:rsidR="0029144D" w:rsidRPr="000A3891" w:rsidRDefault="0029144D" w:rsidP="00C33679">
      <w:pPr>
        <w:pStyle w:val="PargrafodaLista"/>
        <w:numPr>
          <w:ilvl w:val="0"/>
          <w:numId w:val="9"/>
        </w:numPr>
        <w:tabs>
          <w:tab w:val="right" w:leader="dot" w:pos="1701"/>
          <w:tab w:val="right" w:pos="2552"/>
        </w:tabs>
        <w:spacing w:before="120"/>
        <w:ind w:left="1701" w:right="-427" w:firstLine="567"/>
        <w:contextualSpacing/>
        <w:jc w:val="both"/>
        <w:rPr>
          <w:color w:val="000000"/>
        </w:rPr>
      </w:pPr>
      <w:r w:rsidRPr="000A3891">
        <w:rPr>
          <w:color w:val="000000"/>
        </w:rPr>
        <w:t>Tensão de alimentação: 100-240V</w:t>
      </w:r>
    </w:p>
    <w:p w:rsidR="0029144D" w:rsidRPr="000A3891" w:rsidRDefault="0029144D" w:rsidP="00C33679">
      <w:pPr>
        <w:pStyle w:val="PargrafodaLista"/>
        <w:numPr>
          <w:ilvl w:val="0"/>
          <w:numId w:val="9"/>
        </w:numPr>
        <w:tabs>
          <w:tab w:val="right" w:leader="dot" w:pos="1701"/>
          <w:tab w:val="right" w:pos="2552"/>
        </w:tabs>
        <w:spacing w:before="120"/>
        <w:ind w:left="1701" w:right="-427" w:firstLine="567"/>
        <w:contextualSpacing/>
        <w:jc w:val="both"/>
        <w:rPr>
          <w:color w:val="000000"/>
        </w:rPr>
      </w:pPr>
      <w:r w:rsidRPr="000A3891">
        <w:rPr>
          <w:color w:val="000000"/>
        </w:rPr>
        <w:t>Grau de Proteção: IP20</w:t>
      </w:r>
    </w:p>
    <w:p w:rsidR="0029144D" w:rsidRPr="000A3891" w:rsidRDefault="0029144D" w:rsidP="00C33679">
      <w:pPr>
        <w:pStyle w:val="PargrafodaLista"/>
        <w:numPr>
          <w:ilvl w:val="0"/>
          <w:numId w:val="9"/>
        </w:numPr>
        <w:tabs>
          <w:tab w:val="right" w:leader="dot" w:pos="1701"/>
          <w:tab w:val="right" w:pos="2552"/>
        </w:tabs>
        <w:spacing w:before="120"/>
        <w:ind w:left="1701" w:right="-427" w:firstLine="567"/>
        <w:contextualSpacing/>
        <w:jc w:val="both"/>
        <w:rPr>
          <w:color w:val="000000"/>
        </w:rPr>
      </w:pPr>
      <w:r w:rsidRPr="000A3891">
        <w:rPr>
          <w:color w:val="000000"/>
        </w:rPr>
        <w:t>Ângulo de abertura: 120°</w:t>
      </w:r>
    </w:p>
    <w:p w:rsidR="0029144D" w:rsidRPr="000A3891" w:rsidRDefault="0029144D" w:rsidP="00C33679">
      <w:pPr>
        <w:pStyle w:val="PargrafodaLista"/>
        <w:numPr>
          <w:ilvl w:val="0"/>
          <w:numId w:val="9"/>
        </w:numPr>
        <w:tabs>
          <w:tab w:val="right" w:leader="dot" w:pos="1701"/>
          <w:tab w:val="right" w:pos="2552"/>
        </w:tabs>
        <w:spacing w:before="120"/>
        <w:ind w:left="1701" w:right="-427" w:firstLine="567"/>
        <w:contextualSpacing/>
        <w:jc w:val="both"/>
        <w:rPr>
          <w:color w:val="000000"/>
        </w:rPr>
      </w:pPr>
      <w:r w:rsidRPr="000A3891">
        <w:rPr>
          <w:color w:val="000000"/>
        </w:rPr>
        <w:t>Temperatura de operação: 0°C - 40°C</w:t>
      </w:r>
    </w:p>
    <w:p w:rsidR="0029144D" w:rsidRPr="000A3891" w:rsidRDefault="0029144D" w:rsidP="00C33679">
      <w:pPr>
        <w:pStyle w:val="PargrafodaLista"/>
        <w:numPr>
          <w:ilvl w:val="0"/>
          <w:numId w:val="9"/>
        </w:numPr>
        <w:tabs>
          <w:tab w:val="right" w:leader="dot" w:pos="1701"/>
          <w:tab w:val="right" w:pos="2552"/>
        </w:tabs>
        <w:spacing w:before="120"/>
        <w:ind w:left="1701" w:right="-427" w:firstLine="567"/>
        <w:contextualSpacing/>
        <w:jc w:val="both"/>
        <w:rPr>
          <w:color w:val="000000"/>
        </w:rPr>
      </w:pPr>
      <w:r w:rsidRPr="000A3891">
        <w:rPr>
          <w:color w:val="000000"/>
        </w:rPr>
        <w:t>Potência: 2,0W</w:t>
      </w:r>
    </w:p>
    <w:p w:rsidR="0029144D" w:rsidRPr="000A3891" w:rsidRDefault="0029144D" w:rsidP="00C33679">
      <w:pPr>
        <w:pStyle w:val="PargrafodaLista"/>
        <w:numPr>
          <w:ilvl w:val="0"/>
          <w:numId w:val="9"/>
        </w:numPr>
        <w:spacing w:before="120"/>
        <w:ind w:left="2552" w:right="-427" w:hanging="284"/>
        <w:contextualSpacing/>
        <w:jc w:val="both"/>
        <w:rPr>
          <w:color w:val="000000"/>
        </w:rPr>
      </w:pPr>
      <w:r w:rsidRPr="000A3891">
        <w:rPr>
          <w:color w:val="000000"/>
        </w:rPr>
        <w:t xml:space="preserve">Marca: </w:t>
      </w:r>
      <w:r w:rsidRPr="000A3891">
        <w:rPr>
          <w:i/>
        </w:rPr>
        <w:t>BRILIA ou</w:t>
      </w:r>
      <w:r w:rsidRPr="000A3891">
        <w:rPr>
          <w:color w:val="000000"/>
        </w:rPr>
        <w:t xml:space="preserve"> </w:t>
      </w:r>
      <w:r w:rsidRPr="000A3891">
        <w:rPr>
          <w:i/>
        </w:rPr>
        <w:t>marca similar desde que aprovada por escrito pelo fiscal responsável do contrato.</w:t>
      </w:r>
    </w:p>
    <w:p w:rsidR="0029144D" w:rsidRPr="000A3891" w:rsidRDefault="0029144D" w:rsidP="00C33679">
      <w:pPr>
        <w:pStyle w:val="PargrafodaLista"/>
        <w:spacing w:before="120"/>
        <w:ind w:right="-427"/>
        <w:jc w:val="both"/>
        <w:rPr>
          <w:color w:val="000000"/>
        </w:rPr>
      </w:pPr>
    </w:p>
    <w:p w:rsidR="0029144D" w:rsidRPr="000A3891" w:rsidRDefault="0029144D" w:rsidP="00C33679">
      <w:pPr>
        <w:pStyle w:val="PargrafodaLista"/>
        <w:numPr>
          <w:ilvl w:val="2"/>
          <w:numId w:val="18"/>
        </w:numPr>
        <w:spacing w:before="120"/>
        <w:ind w:right="-427"/>
        <w:contextualSpacing/>
        <w:jc w:val="both"/>
        <w:rPr>
          <w:b/>
          <w:color w:val="000000"/>
        </w:rPr>
      </w:pPr>
      <w:r w:rsidRPr="000A3891">
        <w:rPr>
          <w:b/>
          <w:color w:val="000000"/>
        </w:rPr>
        <w:t>Disjuntores.</w:t>
      </w:r>
    </w:p>
    <w:p w:rsidR="0029144D" w:rsidRPr="000A3891" w:rsidRDefault="0029144D" w:rsidP="00C33679">
      <w:pPr>
        <w:pStyle w:val="PargrafodaLista"/>
        <w:spacing w:before="120"/>
        <w:ind w:left="709" w:right="-427" w:firstLine="709"/>
        <w:jc w:val="both"/>
        <w:rPr>
          <w:color w:val="000000"/>
        </w:rPr>
      </w:pPr>
      <w:r w:rsidRPr="000A3891">
        <w:rPr>
          <w:color w:val="000000"/>
        </w:rPr>
        <w:t xml:space="preserve">Os </w:t>
      </w:r>
      <w:proofErr w:type="spellStart"/>
      <w:r w:rsidRPr="000A3891">
        <w:rPr>
          <w:color w:val="000000"/>
        </w:rPr>
        <w:t>Minidisjuntores</w:t>
      </w:r>
      <w:proofErr w:type="spellEnd"/>
      <w:r w:rsidRPr="000A3891">
        <w:rPr>
          <w:color w:val="000000"/>
        </w:rPr>
        <w:t xml:space="preserve"> 5SX1 são destinados a atender instalações elétricas residenciais e prediais onde o nível da corrente de curto-circuito pode atingir até 5 kA em rede de 127/220V conforme NBR NM 60898. Com total proteção no manuseio, tem sua instalação simples e rápida.</w:t>
      </w:r>
    </w:p>
    <w:p w:rsidR="0029144D" w:rsidRPr="000A3891" w:rsidRDefault="0029144D" w:rsidP="003B4A5D">
      <w:pPr>
        <w:pStyle w:val="PargrafodaLista"/>
        <w:spacing w:before="60"/>
        <w:ind w:left="709" w:right="-425" w:firstLine="709"/>
        <w:jc w:val="both"/>
        <w:rPr>
          <w:color w:val="000000"/>
        </w:rPr>
      </w:pPr>
    </w:p>
    <w:p w:rsidR="0029144D" w:rsidRPr="000A3891" w:rsidRDefault="0029144D" w:rsidP="003B4A5D">
      <w:pPr>
        <w:pStyle w:val="PargrafodaLista"/>
        <w:spacing w:before="60"/>
        <w:ind w:left="709" w:right="-425" w:firstLine="709"/>
        <w:jc w:val="both"/>
        <w:rPr>
          <w:color w:val="000000"/>
        </w:rPr>
      </w:pPr>
      <w:r w:rsidRPr="000A3891">
        <w:rPr>
          <w:color w:val="000000"/>
        </w:rPr>
        <w:t>Características:</w:t>
      </w:r>
    </w:p>
    <w:p w:rsidR="0029144D" w:rsidRPr="000A3891" w:rsidRDefault="0029144D" w:rsidP="003B4A5D">
      <w:pPr>
        <w:pStyle w:val="PargrafodaLista"/>
        <w:spacing w:before="60"/>
        <w:ind w:left="709" w:right="-425" w:firstLine="709"/>
        <w:jc w:val="both"/>
        <w:rPr>
          <w:color w:val="000000"/>
        </w:rPr>
      </w:pPr>
      <w:r w:rsidRPr="000A3891">
        <w:rPr>
          <w:color w:val="000000"/>
        </w:rPr>
        <w:t xml:space="preserve">Estão disponíveis nas correntes nominais de 0,5 A até 80 A nas execuções monopolar, bipolar, tripolar e </w:t>
      </w:r>
      <w:proofErr w:type="spellStart"/>
      <w:r w:rsidRPr="000A3891">
        <w:rPr>
          <w:color w:val="000000"/>
        </w:rPr>
        <w:t>tetrapolar</w:t>
      </w:r>
      <w:proofErr w:type="spellEnd"/>
      <w:r w:rsidRPr="000A3891">
        <w:rPr>
          <w:color w:val="000000"/>
        </w:rPr>
        <w:t xml:space="preserve"> e curvas de disparo B e C.</w:t>
      </w:r>
    </w:p>
    <w:p w:rsidR="0029144D" w:rsidRPr="000A3891" w:rsidRDefault="0029144D" w:rsidP="003B4A5D">
      <w:pPr>
        <w:pStyle w:val="PargrafodaLista"/>
        <w:spacing w:before="60"/>
        <w:ind w:left="709" w:right="-425" w:firstLine="709"/>
        <w:jc w:val="both"/>
        <w:rPr>
          <w:color w:val="000000"/>
        </w:rPr>
      </w:pPr>
      <w:r w:rsidRPr="000A3891">
        <w:rPr>
          <w:color w:val="000000"/>
        </w:rPr>
        <w:t>Tensão de isolamento nominal (Ui):</w:t>
      </w:r>
    </w:p>
    <w:p w:rsidR="0029144D" w:rsidRPr="000A3891" w:rsidRDefault="0029144D" w:rsidP="003B4A5D">
      <w:pPr>
        <w:pStyle w:val="PargrafodaLista"/>
        <w:spacing w:before="60"/>
        <w:ind w:left="709" w:right="-425" w:firstLine="709"/>
        <w:jc w:val="both"/>
        <w:rPr>
          <w:color w:val="000000"/>
        </w:rPr>
      </w:pPr>
      <w:r w:rsidRPr="000A3891">
        <w:rPr>
          <w:color w:val="000000"/>
        </w:rPr>
        <w:t>250 / 440 VCA - 60 VCC (mono) / 125 VCC (bi)</w:t>
      </w:r>
    </w:p>
    <w:p w:rsidR="0029144D" w:rsidRPr="000A3891" w:rsidRDefault="0029144D" w:rsidP="003B4A5D">
      <w:pPr>
        <w:spacing w:before="120" w:after="0" w:line="240" w:lineRule="auto"/>
        <w:ind w:right="-427" w:firstLine="709"/>
        <w:jc w:val="both"/>
        <w:rPr>
          <w:rFonts w:ascii="Times New Roman" w:hAnsi="Times New Roman" w:cs="Times New Roman"/>
          <w:i/>
          <w:sz w:val="24"/>
          <w:szCs w:val="24"/>
          <w:u w:val="single"/>
        </w:rPr>
      </w:pPr>
      <w:r w:rsidRPr="000A3891">
        <w:rPr>
          <w:rFonts w:ascii="Times New Roman" w:hAnsi="Times New Roman" w:cs="Times New Roman"/>
          <w:i/>
          <w:sz w:val="24"/>
          <w:szCs w:val="24"/>
          <w:u w:val="single"/>
        </w:rPr>
        <w:lastRenderedPageBreak/>
        <w:t>Materiais de referência:</w:t>
      </w:r>
    </w:p>
    <w:p w:rsidR="0029144D" w:rsidRPr="003B4A5D" w:rsidRDefault="0029144D" w:rsidP="003B4A5D">
      <w:pPr>
        <w:spacing w:before="120"/>
        <w:ind w:left="709" w:right="-427" w:firstLine="709"/>
        <w:jc w:val="both"/>
        <w:rPr>
          <w:rFonts w:ascii="Times New Roman" w:hAnsi="Times New Roman" w:cs="Times New Roman"/>
          <w:i/>
          <w:color w:val="000000"/>
          <w:sz w:val="24"/>
          <w:szCs w:val="24"/>
        </w:rPr>
      </w:pPr>
      <w:r w:rsidRPr="003B4A5D">
        <w:rPr>
          <w:rFonts w:ascii="Times New Roman" w:hAnsi="Times New Roman" w:cs="Times New Roman"/>
          <w:i/>
          <w:color w:val="000000"/>
          <w:sz w:val="24"/>
          <w:szCs w:val="24"/>
        </w:rPr>
        <w:t>Siemens Modelo Euro (Padronização da CMPA)</w:t>
      </w:r>
      <w:r w:rsidR="00153BAA" w:rsidRPr="003B4A5D">
        <w:rPr>
          <w:rFonts w:ascii="Times New Roman" w:hAnsi="Times New Roman" w:cs="Times New Roman"/>
          <w:i/>
          <w:color w:val="000000"/>
          <w:sz w:val="24"/>
          <w:szCs w:val="24"/>
        </w:rPr>
        <w:t>.</w:t>
      </w:r>
    </w:p>
    <w:p w:rsidR="0029144D" w:rsidRPr="000A3891" w:rsidRDefault="0029144D" w:rsidP="00C33679">
      <w:pPr>
        <w:pStyle w:val="PargrafodaLista"/>
        <w:spacing w:before="120"/>
        <w:ind w:left="1224" w:right="-427"/>
        <w:rPr>
          <w:color w:val="000000"/>
        </w:rPr>
      </w:pPr>
    </w:p>
    <w:p w:rsidR="0029144D" w:rsidRPr="000A3891" w:rsidRDefault="0029144D" w:rsidP="00C33679">
      <w:pPr>
        <w:pStyle w:val="PargrafodaLista"/>
        <w:numPr>
          <w:ilvl w:val="2"/>
          <w:numId w:val="18"/>
        </w:numPr>
        <w:spacing w:before="120"/>
        <w:ind w:right="-427"/>
        <w:contextualSpacing/>
        <w:jc w:val="both"/>
        <w:rPr>
          <w:b/>
          <w:color w:val="000000"/>
        </w:rPr>
      </w:pPr>
      <w:r w:rsidRPr="000A3891">
        <w:rPr>
          <w:b/>
          <w:color w:val="000000"/>
        </w:rPr>
        <w:t>DPS</w:t>
      </w:r>
    </w:p>
    <w:p w:rsidR="0029144D" w:rsidRPr="000A3891" w:rsidRDefault="0029144D" w:rsidP="00C33679">
      <w:pPr>
        <w:pStyle w:val="PargrafodaLista"/>
        <w:numPr>
          <w:ilvl w:val="3"/>
          <w:numId w:val="18"/>
        </w:numPr>
        <w:tabs>
          <w:tab w:val="right" w:pos="1985"/>
        </w:tabs>
        <w:spacing w:before="120"/>
        <w:ind w:right="-427"/>
        <w:contextualSpacing/>
        <w:jc w:val="both"/>
        <w:rPr>
          <w:color w:val="000000"/>
        </w:rPr>
      </w:pPr>
      <w:r w:rsidRPr="000A3891">
        <w:rPr>
          <w:color w:val="000000"/>
        </w:rPr>
        <w:t>DPS Classe II, de fase, de 50kA, 8/20ms, tensão residual de 1,1kA e tensão de operação 175VCA, para trilho tipo DIN.</w:t>
      </w:r>
    </w:p>
    <w:p w:rsidR="0029144D" w:rsidRPr="000A3891" w:rsidRDefault="0029144D" w:rsidP="00C33679">
      <w:pPr>
        <w:pStyle w:val="PargrafodaLista"/>
        <w:numPr>
          <w:ilvl w:val="3"/>
          <w:numId w:val="18"/>
        </w:numPr>
        <w:tabs>
          <w:tab w:val="right" w:pos="1985"/>
        </w:tabs>
        <w:spacing w:before="120"/>
        <w:ind w:right="-427"/>
        <w:contextualSpacing/>
        <w:jc w:val="both"/>
        <w:rPr>
          <w:color w:val="000000"/>
        </w:rPr>
      </w:pPr>
      <w:r w:rsidRPr="000A3891">
        <w:rPr>
          <w:color w:val="000000"/>
        </w:rPr>
        <w:t>DPS Classe II, de neutro, de 50kA, 8/20ms, tensão residual de 1,1kA e tensão de operação 175VCA, para trilho tipo DIN.</w:t>
      </w:r>
    </w:p>
    <w:p w:rsidR="0029144D" w:rsidRPr="000A3891" w:rsidRDefault="0029144D" w:rsidP="00C33679">
      <w:pPr>
        <w:pStyle w:val="PargrafodaLista"/>
        <w:spacing w:before="120"/>
        <w:ind w:left="1224" w:right="-427"/>
        <w:rPr>
          <w:b/>
          <w:color w:val="000000"/>
        </w:rPr>
      </w:pPr>
    </w:p>
    <w:p w:rsidR="0029144D" w:rsidRPr="000A3891" w:rsidRDefault="0029144D" w:rsidP="00C33679">
      <w:pPr>
        <w:pStyle w:val="PargrafodaLista"/>
        <w:numPr>
          <w:ilvl w:val="2"/>
          <w:numId w:val="18"/>
        </w:numPr>
        <w:tabs>
          <w:tab w:val="right" w:pos="1560"/>
        </w:tabs>
        <w:spacing w:before="120"/>
        <w:ind w:right="-427"/>
        <w:contextualSpacing/>
        <w:jc w:val="both"/>
        <w:rPr>
          <w:b/>
          <w:color w:val="000000"/>
        </w:rPr>
      </w:pPr>
      <w:r w:rsidRPr="000A3891">
        <w:rPr>
          <w:b/>
          <w:color w:val="000000"/>
        </w:rPr>
        <w:t>Centro de Distribuição.</w:t>
      </w:r>
    </w:p>
    <w:p w:rsidR="0029144D" w:rsidRPr="000A3891" w:rsidRDefault="0029144D" w:rsidP="00C33679">
      <w:pPr>
        <w:pStyle w:val="PargrafodaLista"/>
        <w:spacing w:before="120"/>
        <w:ind w:left="709" w:right="-427" w:firstLine="709"/>
        <w:jc w:val="both"/>
        <w:rPr>
          <w:color w:val="000000"/>
        </w:rPr>
      </w:pPr>
      <w:r w:rsidRPr="000A3891">
        <w:rPr>
          <w:color w:val="000000"/>
        </w:rPr>
        <w:t>Centro de distribuição para 40 módulos mais o disjuntor geral, no padrão DIN, com barramento principal de 100A e derivações de 40A.</w:t>
      </w:r>
    </w:p>
    <w:p w:rsidR="0029144D" w:rsidRPr="000A3891" w:rsidRDefault="0029144D" w:rsidP="00C33679">
      <w:pPr>
        <w:pStyle w:val="PargrafodaLista"/>
        <w:spacing w:before="120"/>
        <w:ind w:left="709" w:right="-427" w:firstLine="709"/>
        <w:jc w:val="both"/>
        <w:rPr>
          <w:color w:val="000000"/>
        </w:rPr>
      </w:pPr>
      <w:r w:rsidRPr="000A3891">
        <w:rPr>
          <w:color w:val="000000"/>
        </w:rPr>
        <w:t>Serão instalados conforme segue:</w:t>
      </w:r>
    </w:p>
    <w:p w:rsidR="0029144D" w:rsidRPr="000A3891" w:rsidRDefault="0029144D" w:rsidP="00C33679">
      <w:pPr>
        <w:pStyle w:val="PargrafodaLista"/>
        <w:spacing w:before="120"/>
        <w:ind w:left="709" w:right="-427" w:firstLine="709"/>
        <w:jc w:val="both"/>
        <w:rPr>
          <w:color w:val="FF0000"/>
        </w:rPr>
      </w:pPr>
      <w:r w:rsidRPr="000A3891">
        <w:rPr>
          <w:color w:val="000000"/>
        </w:rPr>
        <w:t>01 Tripolar Geral 80A, além de outro idêntico no QGBT.</w:t>
      </w:r>
    </w:p>
    <w:p w:rsidR="0029144D" w:rsidRPr="000A3891" w:rsidRDefault="0029144D" w:rsidP="00C33679">
      <w:pPr>
        <w:pStyle w:val="PargrafodaLista"/>
        <w:spacing w:before="120"/>
        <w:ind w:left="709" w:right="-427" w:firstLine="709"/>
        <w:jc w:val="both"/>
        <w:rPr>
          <w:color w:val="000000"/>
        </w:rPr>
      </w:pPr>
      <w:proofErr w:type="gramStart"/>
      <w:r w:rsidRPr="000A3891">
        <w:rPr>
          <w:color w:val="000000"/>
        </w:rPr>
        <w:t>04 Monopolar</w:t>
      </w:r>
      <w:proofErr w:type="gramEnd"/>
      <w:r w:rsidRPr="000A3891">
        <w:rPr>
          <w:color w:val="000000"/>
        </w:rPr>
        <w:t xml:space="preserve"> 15A;</w:t>
      </w:r>
    </w:p>
    <w:p w:rsidR="0029144D" w:rsidRPr="000A3891" w:rsidRDefault="0029144D" w:rsidP="00C33679">
      <w:pPr>
        <w:pStyle w:val="PargrafodaLista"/>
        <w:spacing w:before="120"/>
        <w:ind w:left="709" w:right="-427" w:firstLine="709"/>
        <w:jc w:val="both"/>
        <w:rPr>
          <w:color w:val="000000"/>
        </w:rPr>
      </w:pPr>
      <w:proofErr w:type="gramStart"/>
      <w:r w:rsidRPr="000A3891">
        <w:rPr>
          <w:color w:val="000000"/>
        </w:rPr>
        <w:t>06 Monopolar</w:t>
      </w:r>
      <w:proofErr w:type="gramEnd"/>
      <w:r w:rsidRPr="000A3891">
        <w:rPr>
          <w:color w:val="000000"/>
        </w:rPr>
        <w:t xml:space="preserve"> 20 A;</w:t>
      </w:r>
    </w:p>
    <w:p w:rsidR="0029144D" w:rsidRPr="000A3891" w:rsidRDefault="0029144D" w:rsidP="00C33679">
      <w:pPr>
        <w:pStyle w:val="PargrafodaLista"/>
        <w:spacing w:before="120"/>
        <w:ind w:left="709" w:right="-427" w:firstLine="709"/>
        <w:jc w:val="both"/>
        <w:rPr>
          <w:color w:val="000000"/>
        </w:rPr>
      </w:pPr>
      <w:proofErr w:type="gramStart"/>
      <w:r w:rsidRPr="000A3891">
        <w:rPr>
          <w:color w:val="000000"/>
        </w:rPr>
        <w:t>03 Monopolar</w:t>
      </w:r>
      <w:proofErr w:type="gramEnd"/>
      <w:r w:rsidRPr="000A3891">
        <w:rPr>
          <w:color w:val="000000"/>
        </w:rPr>
        <w:t xml:space="preserve"> 25 A;</w:t>
      </w:r>
    </w:p>
    <w:p w:rsidR="0029144D" w:rsidRPr="000A3891" w:rsidRDefault="0029144D" w:rsidP="00C33679">
      <w:pPr>
        <w:pStyle w:val="PargrafodaLista"/>
        <w:spacing w:before="120"/>
        <w:ind w:left="709" w:right="-427" w:firstLine="709"/>
        <w:jc w:val="both"/>
        <w:rPr>
          <w:color w:val="000000"/>
        </w:rPr>
      </w:pPr>
      <w:proofErr w:type="gramStart"/>
      <w:r w:rsidRPr="000A3891">
        <w:rPr>
          <w:color w:val="000000"/>
        </w:rPr>
        <w:t>05 Bipolar</w:t>
      </w:r>
      <w:proofErr w:type="gramEnd"/>
      <w:r w:rsidRPr="000A3891">
        <w:rPr>
          <w:color w:val="000000"/>
        </w:rPr>
        <w:t xml:space="preserve"> 15 A;</w:t>
      </w:r>
    </w:p>
    <w:p w:rsidR="0029144D" w:rsidRPr="000A3891" w:rsidRDefault="0029144D" w:rsidP="00C33679">
      <w:pPr>
        <w:pStyle w:val="PargrafodaLista"/>
        <w:spacing w:before="120"/>
        <w:ind w:left="709" w:right="-427" w:firstLine="709"/>
        <w:jc w:val="both"/>
        <w:rPr>
          <w:color w:val="000000"/>
        </w:rPr>
      </w:pPr>
      <w:proofErr w:type="gramStart"/>
      <w:r w:rsidRPr="000A3891">
        <w:rPr>
          <w:color w:val="000000"/>
        </w:rPr>
        <w:t>01 Bipolar</w:t>
      </w:r>
      <w:proofErr w:type="gramEnd"/>
      <w:r w:rsidRPr="000A3891">
        <w:rPr>
          <w:color w:val="000000"/>
        </w:rPr>
        <w:t xml:space="preserve"> 20 A;</w:t>
      </w:r>
    </w:p>
    <w:p w:rsidR="0029144D" w:rsidRPr="000A3891" w:rsidRDefault="0029144D" w:rsidP="00C33679">
      <w:pPr>
        <w:pStyle w:val="PargrafodaLista"/>
        <w:spacing w:before="120"/>
        <w:ind w:left="709" w:right="-427" w:firstLine="709"/>
        <w:jc w:val="both"/>
        <w:rPr>
          <w:color w:val="000000"/>
        </w:rPr>
      </w:pPr>
      <w:proofErr w:type="gramStart"/>
      <w:r w:rsidRPr="000A3891">
        <w:rPr>
          <w:color w:val="000000"/>
        </w:rPr>
        <w:t>03 Tripolar</w:t>
      </w:r>
      <w:proofErr w:type="gramEnd"/>
      <w:r w:rsidRPr="000A3891">
        <w:rPr>
          <w:color w:val="000000"/>
        </w:rPr>
        <w:t xml:space="preserve"> 25 A.</w:t>
      </w:r>
    </w:p>
    <w:p w:rsidR="0029144D" w:rsidRPr="000A3891" w:rsidRDefault="0029144D" w:rsidP="00C33679">
      <w:pPr>
        <w:pStyle w:val="PargrafodaLista"/>
        <w:spacing w:before="120"/>
        <w:ind w:left="709" w:right="-427" w:firstLine="709"/>
        <w:jc w:val="both"/>
        <w:rPr>
          <w:color w:val="000000"/>
        </w:rPr>
      </w:pPr>
    </w:p>
    <w:p w:rsidR="0029144D" w:rsidRPr="000A3891" w:rsidRDefault="0029144D" w:rsidP="00C33679">
      <w:pPr>
        <w:pStyle w:val="PargrafodaLista"/>
        <w:spacing w:before="120"/>
        <w:ind w:left="709" w:right="-427" w:firstLine="709"/>
        <w:jc w:val="both"/>
        <w:rPr>
          <w:color w:val="000000"/>
        </w:rPr>
      </w:pPr>
      <w:r w:rsidRPr="000A3891">
        <w:rPr>
          <w:color w:val="000000"/>
        </w:rPr>
        <w:t>Também deverão ser instaladas 03 tomadas junto ao CD:</w:t>
      </w:r>
    </w:p>
    <w:p w:rsidR="0029144D" w:rsidRPr="000A3891" w:rsidRDefault="0029144D" w:rsidP="00C33679">
      <w:pPr>
        <w:pStyle w:val="PargrafodaLista"/>
        <w:spacing w:before="120"/>
        <w:ind w:left="709" w:right="-427" w:firstLine="709"/>
        <w:jc w:val="both"/>
        <w:rPr>
          <w:color w:val="000000"/>
        </w:rPr>
      </w:pPr>
      <w:r w:rsidRPr="000A3891">
        <w:rPr>
          <w:color w:val="000000"/>
        </w:rPr>
        <w:t>01 Tomada 110V;</w:t>
      </w:r>
    </w:p>
    <w:p w:rsidR="0029144D" w:rsidRPr="000A3891" w:rsidRDefault="0029144D" w:rsidP="00C33679">
      <w:pPr>
        <w:pStyle w:val="PargrafodaLista"/>
        <w:spacing w:before="120"/>
        <w:ind w:left="709" w:right="-427" w:firstLine="709"/>
        <w:jc w:val="both"/>
        <w:rPr>
          <w:color w:val="000000"/>
        </w:rPr>
      </w:pPr>
      <w:r w:rsidRPr="000A3891">
        <w:rPr>
          <w:color w:val="000000"/>
        </w:rPr>
        <w:t>01 Tomada 220V;</w:t>
      </w:r>
    </w:p>
    <w:p w:rsidR="0029144D" w:rsidRPr="000A3891" w:rsidRDefault="0029144D" w:rsidP="00C33679">
      <w:pPr>
        <w:pStyle w:val="PargrafodaLista"/>
        <w:spacing w:before="120"/>
        <w:ind w:left="709" w:right="-427" w:firstLine="709"/>
        <w:jc w:val="both"/>
        <w:rPr>
          <w:color w:val="000000"/>
        </w:rPr>
      </w:pPr>
      <w:r w:rsidRPr="000A3891">
        <w:rPr>
          <w:color w:val="000000"/>
        </w:rPr>
        <w:t>01 Tomada Industrial.</w:t>
      </w:r>
    </w:p>
    <w:p w:rsidR="0029144D" w:rsidRPr="000A3891" w:rsidRDefault="0029144D" w:rsidP="00C33679">
      <w:pPr>
        <w:pStyle w:val="PargrafodaLista"/>
        <w:spacing w:before="120"/>
        <w:ind w:left="709" w:right="-427" w:firstLine="709"/>
        <w:jc w:val="both"/>
        <w:rPr>
          <w:color w:val="000000"/>
        </w:rPr>
      </w:pPr>
    </w:p>
    <w:p w:rsidR="003B4A5D" w:rsidRPr="003B4A5D" w:rsidRDefault="0029144D" w:rsidP="003B4A5D">
      <w:pPr>
        <w:spacing w:before="120"/>
        <w:ind w:right="-427" w:firstLine="709"/>
        <w:jc w:val="both"/>
        <w:rPr>
          <w:rFonts w:ascii="Times New Roman" w:hAnsi="Times New Roman" w:cs="Times New Roman"/>
          <w:i/>
          <w:color w:val="000000"/>
          <w:sz w:val="24"/>
          <w:szCs w:val="24"/>
        </w:rPr>
      </w:pPr>
      <w:r w:rsidRPr="003B4A5D">
        <w:rPr>
          <w:rFonts w:ascii="Times New Roman" w:hAnsi="Times New Roman" w:cs="Times New Roman"/>
          <w:i/>
          <w:color w:val="000000"/>
          <w:sz w:val="24"/>
          <w:szCs w:val="24"/>
          <w:u w:val="single"/>
        </w:rPr>
        <w:t>Marca/Modelo</w:t>
      </w:r>
      <w:r w:rsidRPr="003B4A5D">
        <w:rPr>
          <w:rFonts w:ascii="Times New Roman" w:hAnsi="Times New Roman" w:cs="Times New Roman"/>
          <w:i/>
          <w:color w:val="000000"/>
          <w:sz w:val="24"/>
          <w:szCs w:val="24"/>
        </w:rPr>
        <w:t xml:space="preserve">: </w:t>
      </w:r>
    </w:p>
    <w:p w:rsidR="0029144D" w:rsidRPr="003B4A5D" w:rsidRDefault="0029144D" w:rsidP="00C33679">
      <w:pPr>
        <w:pStyle w:val="PargrafodaLista"/>
        <w:spacing w:before="120"/>
        <w:ind w:left="709" w:right="-427" w:firstLine="709"/>
        <w:jc w:val="both"/>
        <w:rPr>
          <w:b/>
          <w:i/>
          <w:color w:val="FF0000"/>
        </w:rPr>
      </w:pPr>
      <w:r w:rsidRPr="003B4A5D">
        <w:rPr>
          <w:i/>
          <w:color w:val="000000"/>
        </w:rPr>
        <w:t xml:space="preserve">CEMAR </w:t>
      </w:r>
      <w:r w:rsidRPr="003B4A5D">
        <w:rPr>
          <w:i/>
        </w:rPr>
        <w:t>ou marca similar desde que aprovada por escrito pelo fiscal responsável do contrato.</w:t>
      </w:r>
    </w:p>
    <w:p w:rsidR="0029144D" w:rsidRPr="000A3891" w:rsidRDefault="0029144D" w:rsidP="00C33679">
      <w:pPr>
        <w:pStyle w:val="PargrafodaLista"/>
        <w:spacing w:before="120"/>
        <w:ind w:left="709" w:right="-427" w:firstLine="709"/>
        <w:rPr>
          <w:color w:val="000000"/>
        </w:rPr>
      </w:pPr>
    </w:p>
    <w:p w:rsidR="0029144D" w:rsidRPr="000A3891" w:rsidRDefault="0029144D" w:rsidP="00C33679">
      <w:pPr>
        <w:pStyle w:val="PargrafodaLista"/>
        <w:numPr>
          <w:ilvl w:val="2"/>
          <w:numId w:val="18"/>
        </w:numPr>
        <w:tabs>
          <w:tab w:val="right" w:pos="1560"/>
        </w:tabs>
        <w:spacing w:before="120"/>
        <w:ind w:right="-427"/>
        <w:contextualSpacing/>
        <w:jc w:val="both"/>
        <w:rPr>
          <w:b/>
          <w:color w:val="000000"/>
        </w:rPr>
      </w:pPr>
      <w:r w:rsidRPr="000A3891">
        <w:rPr>
          <w:b/>
          <w:color w:val="000000"/>
        </w:rPr>
        <w:t>Quadro de acionamento de luminárias.</w:t>
      </w:r>
    </w:p>
    <w:p w:rsidR="0029144D" w:rsidRPr="000A3891" w:rsidRDefault="0029144D" w:rsidP="00C33679">
      <w:pPr>
        <w:pStyle w:val="PargrafodaLista"/>
        <w:spacing w:before="120"/>
        <w:ind w:left="709" w:right="-427" w:firstLine="709"/>
        <w:jc w:val="both"/>
        <w:rPr>
          <w:color w:val="000000"/>
        </w:rPr>
      </w:pPr>
      <w:r w:rsidRPr="000A3891">
        <w:rPr>
          <w:color w:val="000000"/>
        </w:rPr>
        <w:t>O comando das luminárias, componentes da iluminação principal do Plenário, será individual. As demais luminárias serão acionadas através de chaves (tipo alavanca) e/ou botoeiras, ambos com sinalização no painel. Não há necessidade de acionamento individual, podendo ser em grupos. Na utilização de botoeiras, faz-se necessário o emprego de relé de impulso.</w:t>
      </w:r>
    </w:p>
    <w:p w:rsidR="0029144D" w:rsidRPr="000A3891" w:rsidRDefault="0029144D" w:rsidP="00C33679">
      <w:pPr>
        <w:pStyle w:val="PargrafodaLista"/>
        <w:numPr>
          <w:ilvl w:val="2"/>
          <w:numId w:val="18"/>
        </w:numPr>
        <w:tabs>
          <w:tab w:val="right" w:pos="1560"/>
        </w:tabs>
        <w:spacing w:before="120"/>
        <w:ind w:right="-427"/>
        <w:contextualSpacing/>
        <w:jc w:val="both"/>
        <w:rPr>
          <w:b/>
          <w:color w:val="000000"/>
        </w:rPr>
      </w:pPr>
      <w:r w:rsidRPr="000A3891">
        <w:rPr>
          <w:b/>
          <w:color w:val="000000"/>
        </w:rPr>
        <w:lastRenderedPageBreak/>
        <w:t xml:space="preserve">Tomadas da marca </w:t>
      </w:r>
      <w:proofErr w:type="spellStart"/>
      <w:r w:rsidRPr="000A3891">
        <w:rPr>
          <w:b/>
          <w:color w:val="000000"/>
        </w:rPr>
        <w:t>Pezzi</w:t>
      </w:r>
      <w:proofErr w:type="spellEnd"/>
      <w:r w:rsidRPr="000A3891">
        <w:rPr>
          <w:b/>
          <w:color w:val="000000"/>
        </w:rPr>
        <w:t>, padrão.</w:t>
      </w:r>
    </w:p>
    <w:p w:rsidR="0029144D" w:rsidRPr="000A3891" w:rsidRDefault="0029144D" w:rsidP="00C33679">
      <w:pPr>
        <w:pStyle w:val="PargrafodaLista"/>
        <w:spacing w:before="120"/>
        <w:ind w:left="709" w:right="-427" w:firstLine="709"/>
        <w:rPr>
          <w:b/>
          <w:color w:val="000000"/>
        </w:rPr>
      </w:pPr>
      <w:r w:rsidRPr="000A3891">
        <w:rPr>
          <w:color w:val="000000"/>
        </w:rPr>
        <w:t>Deverão</w:t>
      </w:r>
      <w:r w:rsidRPr="000A3891">
        <w:rPr>
          <w:b/>
          <w:color w:val="000000"/>
        </w:rPr>
        <w:t xml:space="preserve"> </w:t>
      </w:r>
      <w:r w:rsidRPr="000A3891">
        <w:rPr>
          <w:color w:val="000000"/>
        </w:rPr>
        <w:t>seguir a seguinte codificação de cores.</w:t>
      </w:r>
    </w:p>
    <w:p w:rsidR="0029144D" w:rsidRPr="000A3891" w:rsidRDefault="0029144D" w:rsidP="00C33679">
      <w:pPr>
        <w:pStyle w:val="PargrafodaLista"/>
        <w:numPr>
          <w:ilvl w:val="0"/>
          <w:numId w:val="13"/>
        </w:numPr>
        <w:tabs>
          <w:tab w:val="left" w:pos="1701"/>
          <w:tab w:val="center" w:leader="dot" w:pos="4962"/>
          <w:tab w:val="right" w:leader="dot" w:pos="8504"/>
        </w:tabs>
        <w:spacing w:before="120"/>
        <w:ind w:left="851" w:right="-427" w:firstLine="567"/>
        <w:contextualSpacing/>
        <w:jc w:val="both"/>
        <w:rPr>
          <w:color w:val="000000"/>
        </w:rPr>
      </w:pPr>
      <w:r w:rsidRPr="000A3891">
        <w:rPr>
          <w:color w:val="000000"/>
        </w:rPr>
        <w:t>Uso Geral</w:t>
      </w:r>
      <w:r w:rsidRPr="000A3891">
        <w:rPr>
          <w:color w:val="000000"/>
        </w:rPr>
        <w:tab/>
        <w:t>10A</w:t>
      </w:r>
      <w:r w:rsidRPr="000A3891">
        <w:rPr>
          <w:color w:val="000000"/>
        </w:rPr>
        <w:tab/>
        <w:t>Preta.</w:t>
      </w:r>
    </w:p>
    <w:p w:rsidR="0029144D" w:rsidRPr="000A3891" w:rsidRDefault="0029144D" w:rsidP="00C33679">
      <w:pPr>
        <w:pStyle w:val="PargrafodaLista"/>
        <w:numPr>
          <w:ilvl w:val="0"/>
          <w:numId w:val="13"/>
        </w:numPr>
        <w:tabs>
          <w:tab w:val="left" w:pos="1701"/>
          <w:tab w:val="center" w:leader="dot" w:pos="4962"/>
          <w:tab w:val="right" w:leader="dot" w:pos="8504"/>
        </w:tabs>
        <w:spacing w:before="120"/>
        <w:ind w:left="851" w:right="-427" w:firstLine="567"/>
        <w:contextualSpacing/>
        <w:jc w:val="both"/>
        <w:rPr>
          <w:color w:val="000000"/>
        </w:rPr>
      </w:pPr>
      <w:r w:rsidRPr="000A3891">
        <w:rPr>
          <w:color w:val="000000"/>
        </w:rPr>
        <w:t>Informática</w:t>
      </w:r>
      <w:r w:rsidRPr="000A3891">
        <w:rPr>
          <w:color w:val="000000"/>
        </w:rPr>
        <w:tab/>
        <w:t>10A</w:t>
      </w:r>
      <w:r w:rsidRPr="000A3891">
        <w:rPr>
          <w:color w:val="000000"/>
        </w:rPr>
        <w:tab/>
        <w:t>Vermelha.</w:t>
      </w:r>
    </w:p>
    <w:p w:rsidR="0029144D" w:rsidRPr="000A3891" w:rsidRDefault="0029144D" w:rsidP="00C33679">
      <w:pPr>
        <w:pStyle w:val="PargrafodaLista"/>
        <w:numPr>
          <w:ilvl w:val="0"/>
          <w:numId w:val="13"/>
        </w:numPr>
        <w:tabs>
          <w:tab w:val="left" w:pos="1701"/>
          <w:tab w:val="center" w:leader="dot" w:pos="4962"/>
          <w:tab w:val="right" w:leader="dot" w:pos="8504"/>
        </w:tabs>
        <w:spacing w:before="120"/>
        <w:ind w:left="851" w:right="-427" w:firstLine="567"/>
        <w:contextualSpacing/>
        <w:jc w:val="both"/>
        <w:rPr>
          <w:color w:val="000000"/>
        </w:rPr>
      </w:pPr>
      <w:r w:rsidRPr="000A3891">
        <w:rPr>
          <w:color w:val="000000"/>
        </w:rPr>
        <w:t>220V</w:t>
      </w:r>
      <w:r w:rsidRPr="000A3891">
        <w:rPr>
          <w:color w:val="000000"/>
        </w:rPr>
        <w:tab/>
      </w:r>
      <w:r w:rsidRPr="000A3891">
        <w:rPr>
          <w:color w:val="000000"/>
        </w:rPr>
        <w:tab/>
        <w:t>Branca.</w:t>
      </w:r>
    </w:p>
    <w:p w:rsidR="0029144D" w:rsidRPr="000A3891" w:rsidRDefault="0029144D" w:rsidP="00C33679">
      <w:pPr>
        <w:pStyle w:val="PargrafodaLista"/>
        <w:numPr>
          <w:ilvl w:val="0"/>
          <w:numId w:val="13"/>
        </w:numPr>
        <w:tabs>
          <w:tab w:val="left" w:pos="1701"/>
          <w:tab w:val="center" w:leader="dot" w:pos="4962"/>
          <w:tab w:val="right" w:leader="dot" w:pos="8504"/>
        </w:tabs>
        <w:spacing w:before="120"/>
        <w:ind w:left="851" w:right="-427" w:firstLine="567"/>
        <w:contextualSpacing/>
        <w:jc w:val="both"/>
        <w:rPr>
          <w:color w:val="000000"/>
        </w:rPr>
      </w:pPr>
      <w:r w:rsidRPr="000A3891">
        <w:rPr>
          <w:color w:val="000000"/>
        </w:rPr>
        <w:t>Uso especial</w:t>
      </w:r>
      <w:r w:rsidRPr="000A3891">
        <w:rPr>
          <w:color w:val="000000"/>
        </w:rPr>
        <w:tab/>
      </w:r>
      <w:proofErr w:type="gramStart"/>
      <w:r w:rsidRPr="000A3891">
        <w:rPr>
          <w:color w:val="000000"/>
        </w:rPr>
        <w:tab/>
        <w:t>Azul</w:t>
      </w:r>
      <w:proofErr w:type="gramEnd"/>
      <w:r w:rsidRPr="000A3891">
        <w:rPr>
          <w:color w:val="000000"/>
        </w:rPr>
        <w:t>.</w:t>
      </w:r>
    </w:p>
    <w:p w:rsidR="0029144D" w:rsidRPr="000A3891" w:rsidRDefault="0029144D" w:rsidP="00C33679">
      <w:pPr>
        <w:pStyle w:val="PargrafodaLista"/>
        <w:tabs>
          <w:tab w:val="right" w:pos="2552"/>
          <w:tab w:val="center" w:leader="dot" w:pos="5103"/>
          <w:tab w:val="right" w:leader="dot" w:pos="8504"/>
        </w:tabs>
        <w:spacing w:before="120"/>
        <w:ind w:left="2268" w:right="-427"/>
        <w:rPr>
          <w:color w:val="000000"/>
        </w:rPr>
      </w:pPr>
    </w:p>
    <w:p w:rsidR="0029144D" w:rsidRPr="000A3891" w:rsidRDefault="0029144D" w:rsidP="00C33679">
      <w:pPr>
        <w:pStyle w:val="PargrafodaLista"/>
        <w:numPr>
          <w:ilvl w:val="2"/>
          <w:numId w:val="18"/>
        </w:numPr>
        <w:tabs>
          <w:tab w:val="right" w:pos="1560"/>
        </w:tabs>
        <w:spacing w:before="120"/>
        <w:ind w:right="-427"/>
        <w:contextualSpacing/>
        <w:jc w:val="both"/>
        <w:rPr>
          <w:b/>
          <w:color w:val="000000"/>
        </w:rPr>
      </w:pPr>
      <w:r w:rsidRPr="000A3891">
        <w:rPr>
          <w:b/>
          <w:color w:val="000000"/>
        </w:rPr>
        <w:t>Emendas</w:t>
      </w:r>
    </w:p>
    <w:p w:rsidR="0029144D" w:rsidRPr="000A3891" w:rsidRDefault="0029144D" w:rsidP="00C33679">
      <w:pPr>
        <w:pStyle w:val="PargrafodaLista"/>
        <w:spacing w:before="120"/>
        <w:ind w:left="709" w:right="-427" w:firstLine="709"/>
        <w:jc w:val="both"/>
        <w:rPr>
          <w:color w:val="000000"/>
        </w:rPr>
      </w:pPr>
      <w:r w:rsidRPr="000A3891">
        <w:rPr>
          <w:color w:val="000000"/>
        </w:rPr>
        <w:t xml:space="preserve">Todas as emendas das fases deverão ser realizadas com solda estanho 60/40, isoladas com fita </w:t>
      </w:r>
      <w:proofErr w:type="spellStart"/>
      <w:r w:rsidRPr="000A3891">
        <w:rPr>
          <w:color w:val="000000"/>
        </w:rPr>
        <w:t>autofusão</w:t>
      </w:r>
      <w:proofErr w:type="spellEnd"/>
      <w:r w:rsidRPr="000A3891">
        <w:rPr>
          <w:color w:val="000000"/>
        </w:rPr>
        <w:t xml:space="preserve"> e fita isolante plástica apropriada. Exceto a conexão da luminária com a alimentação, a qual deverá possuir conector apropriado.</w:t>
      </w:r>
    </w:p>
    <w:p w:rsidR="0029144D" w:rsidRPr="000A3891" w:rsidRDefault="0029144D" w:rsidP="00C33679">
      <w:pPr>
        <w:pStyle w:val="PargrafodaLista"/>
        <w:spacing w:before="120"/>
        <w:ind w:left="709" w:right="-427" w:firstLine="709"/>
        <w:jc w:val="both"/>
        <w:rPr>
          <w:color w:val="000000"/>
        </w:rPr>
      </w:pPr>
      <w:r w:rsidRPr="000A3891">
        <w:rPr>
          <w:color w:val="000000"/>
        </w:rPr>
        <w:t>Não serão aceitas emendas dentro de tubulações, entre o QGBT e o CD.</w:t>
      </w:r>
    </w:p>
    <w:p w:rsidR="0029144D" w:rsidRPr="000A3891" w:rsidRDefault="0029144D" w:rsidP="003B4A5D">
      <w:pPr>
        <w:pStyle w:val="PargrafodaLista"/>
        <w:tabs>
          <w:tab w:val="right" w:pos="1560"/>
        </w:tabs>
        <w:spacing w:before="60"/>
        <w:ind w:left="1224" w:right="-425"/>
        <w:rPr>
          <w:color w:val="000000"/>
        </w:rPr>
      </w:pPr>
    </w:p>
    <w:p w:rsidR="0029144D" w:rsidRPr="000A3891" w:rsidRDefault="0029144D" w:rsidP="003B4A5D">
      <w:pPr>
        <w:pStyle w:val="PargrafodaLista"/>
        <w:numPr>
          <w:ilvl w:val="2"/>
          <w:numId w:val="18"/>
        </w:numPr>
        <w:tabs>
          <w:tab w:val="right" w:pos="1560"/>
        </w:tabs>
        <w:spacing w:before="60"/>
        <w:ind w:right="-425"/>
        <w:contextualSpacing/>
        <w:jc w:val="both"/>
        <w:rPr>
          <w:b/>
          <w:color w:val="000000"/>
        </w:rPr>
      </w:pPr>
      <w:r w:rsidRPr="000A3891">
        <w:rPr>
          <w:b/>
          <w:color w:val="000000"/>
        </w:rPr>
        <w:t>Fita isolante de PVC.</w:t>
      </w:r>
    </w:p>
    <w:p w:rsidR="0029144D" w:rsidRPr="000A3891" w:rsidRDefault="0029144D" w:rsidP="003B4A5D">
      <w:pPr>
        <w:pStyle w:val="PargrafodaLista"/>
        <w:spacing w:before="60"/>
        <w:ind w:left="709" w:right="-425" w:firstLine="709"/>
        <w:jc w:val="both"/>
        <w:rPr>
          <w:color w:val="000000"/>
        </w:rPr>
      </w:pPr>
      <w:r w:rsidRPr="000A3891">
        <w:rPr>
          <w:color w:val="000000"/>
        </w:rPr>
        <w:t>Fita isolante plástica preta com 0,19mm de espessura, largura de 19mm, comprimento de 20m. Modelo de referência da marca Scotch, código Scotch 33+.</w:t>
      </w:r>
    </w:p>
    <w:p w:rsidR="0029144D" w:rsidRPr="000A3891" w:rsidRDefault="0029144D" w:rsidP="003B4A5D">
      <w:pPr>
        <w:pStyle w:val="PargrafodaLista"/>
        <w:tabs>
          <w:tab w:val="right" w:pos="1560"/>
        </w:tabs>
        <w:spacing w:before="60"/>
        <w:ind w:left="1224" w:right="-425"/>
        <w:rPr>
          <w:color w:val="000000"/>
        </w:rPr>
      </w:pPr>
    </w:p>
    <w:p w:rsidR="0029144D" w:rsidRPr="000A3891" w:rsidRDefault="0029144D" w:rsidP="003B4A5D">
      <w:pPr>
        <w:pStyle w:val="PargrafodaLista"/>
        <w:numPr>
          <w:ilvl w:val="2"/>
          <w:numId w:val="18"/>
        </w:numPr>
        <w:tabs>
          <w:tab w:val="right" w:pos="1560"/>
        </w:tabs>
        <w:spacing w:before="60"/>
        <w:ind w:right="-425"/>
        <w:contextualSpacing/>
        <w:jc w:val="both"/>
        <w:rPr>
          <w:b/>
          <w:color w:val="000000"/>
        </w:rPr>
      </w:pPr>
      <w:r w:rsidRPr="000A3891">
        <w:rPr>
          <w:b/>
          <w:color w:val="000000"/>
        </w:rPr>
        <w:t xml:space="preserve">Fita Isolante de </w:t>
      </w:r>
      <w:proofErr w:type="spellStart"/>
      <w:r w:rsidRPr="000A3891">
        <w:rPr>
          <w:b/>
          <w:color w:val="000000"/>
        </w:rPr>
        <w:t>auto-fusão</w:t>
      </w:r>
      <w:proofErr w:type="spellEnd"/>
    </w:p>
    <w:p w:rsidR="0029144D" w:rsidRPr="000A3891" w:rsidRDefault="0029144D" w:rsidP="003B4A5D">
      <w:pPr>
        <w:pStyle w:val="PargrafodaLista"/>
        <w:spacing w:before="60"/>
        <w:ind w:left="709" w:right="-425" w:firstLine="709"/>
        <w:jc w:val="both"/>
        <w:rPr>
          <w:color w:val="000000"/>
        </w:rPr>
      </w:pPr>
      <w:r w:rsidRPr="000A3891">
        <w:rPr>
          <w:color w:val="000000"/>
        </w:rPr>
        <w:t>Fita isolante auto fusão com espessura de 0,76mm, largura de 19mm comprimento de 10m. Modelo de referência da marca Scotch, código Scotch 23.</w:t>
      </w:r>
    </w:p>
    <w:p w:rsidR="0029144D" w:rsidRPr="000A3891" w:rsidRDefault="0029144D" w:rsidP="003B4A5D">
      <w:pPr>
        <w:pStyle w:val="PargrafodaLista"/>
        <w:tabs>
          <w:tab w:val="right" w:pos="1560"/>
        </w:tabs>
        <w:spacing w:before="60"/>
        <w:ind w:left="1224" w:right="-425"/>
        <w:rPr>
          <w:color w:val="000000"/>
        </w:rPr>
      </w:pPr>
    </w:p>
    <w:p w:rsidR="0029144D" w:rsidRPr="000A3891" w:rsidRDefault="0029144D" w:rsidP="003B4A5D">
      <w:pPr>
        <w:pStyle w:val="PargrafodaLista"/>
        <w:numPr>
          <w:ilvl w:val="2"/>
          <w:numId w:val="18"/>
        </w:numPr>
        <w:tabs>
          <w:tab w:val="left" w:pos="-1920"/>
          <w:tab w:val="right" w:pos="1560"/>
        </w:tabs>
        <w:spacing w:before="60"/>
        <w:ind w:right="-425"/>
        <w:contextualSpacing/>
        <w:jc w:val="both"/>
        <w:rPr>
          <w:b/>
          <w:color w:val="000000"/>
        </w:rPr>
      </w:pPr>
      <w:r w:rsidRPr="000A3891">
        <w:rPr>
          <w:b/>
          <w:color w:val="000000"/>
        </w:rPr>
        <w:t>Solda Estanho.</w:t>
      </w:r>
    </w:p>
    <w:p w:rsidR="0029144D" w:rsidRPr="000A3891" w:rsidRDefault="0029144D" w:rsidP="003B4A5D">
      <w:pPr>
        <w:pStyle w:val="PargrafodaLista"/>
        <w:spacing w:before="60"/>
        <w:ind w:left="709" w:right="-425" w:firstLine="709"/>
        <w:rPr>
          <w:color w:val="000000"/>
        </w:rPr>
      </w:pPr>
      <w:r w:rsidRPr="000A3891">
        <w:rPr>
          <w:color w:val="000000"/>
        </w:rPr>
        <w:t>Solda em estanho com liga de 60% de estanho e 40% de chumbo.</w:t>
      </w:r>
    </w:p>
    <w:p w:rsidR="0029144D" w:rsidRPr="000A3891" w:rsidRDefault="0029144D" w:rsidP="003B4A5D">
      <w:pPr>
        <w:pStyle w:val="PargrafodaLista"/>
        <w:tabs>
          <w:tab w:val="right" w:pos="1560"/>
        </w:tabs>
        <w:spacing w:before="60"/>
        <w:ind w:left="0" w:right="-425"/>
        <w:rPr>
          <w:color w:val="000000"/>
        </w:rPr>
      </w:pPr>
    </w:p>
    <w:p w:rsidR="0029144D" w:rsidRPr="000A3891" w:rsidRDefault="0029144D" w:rsidP="003B4A5D">
      <w:pPr>
        <w:pStyle w:val="PargrafodaLista"/>
        <w:numPr>
          <w:ilvl w:val="2"/>
          <w:numId w:val="18"/>
        </w:numPr>
        <w:tabs>
          <w:tab w:val="right" w:pos="1560"/>
        </w:tabs>
        <w:spacing w:before="60"/>
        <w:ind w:right="-425"/>
        <w:contextualSpacing/>
        <w:jc w:val="both"/>
        <w:rPr>
          <w:b/>
          <w:color w:val="000000"/>
        </w:rPr>
      </w:pPr>
      <w:r w:rsidRPr="000A3891">
        <w:rPr>
          <w:b/>
          <w:color w:val="000000"/>
        </w:rPr>
        <w:t>Cabo UTP CAT6</w:t>
      </w:r>
    </w:p>
    <w:p w:rsidR="0029144D" w:rsidRPr="000A3891" w:rsidRDefault="0029144D" w:rsidP="003B4A5D">
      <w:pPr>
        <w:pStyle w:val="PargrafodaLista"/>
        <w:spacing w:before="60"/>
        <w:ind w:left="709" w:right="-425" w:firstLine="709"/>
        <w:jc w:val="both"/>
        <w:rPr>
          <w:color w:val="000000"/>
        </w:rPr>
      </w:pPr>
      <w:r w:rsidRPr="000A3891">
        <w:rPr>
          <w:color w:val="000000"/>
        </w:rPr>
        <w:t>O cabo TRUE LAN 4x24 AWG CAT 6 UTP CM é projetado conforme a norma EIA/TIA 568 B.2-1 (</w:t>
      </w:r>
      <w:proofErr w:type="spellStart"/>
      <w:r w:rsidRPr="000A3891">
        <w:rPr>
          <w:color w:val="000000"/>
        </w:rPr>
        <w:t>Category</w:t>
      </w:r>
      <w:proofErr w:type="spellEnd"/>
      <w:r w:rsidRPr="000A3891">
        <w:rPr>
          <w:color w:val="000000"/>
        </w:rPr>
        <w:t xml:space="preserve"> 6). Construído com o mais alto padrão e qualidade e certificado UL (</w:t>
      </w:r>
      <w:proofErr w:type="spellStart"/>
      <w:r w:rsidRPr="000A3891">
        <w:rPr>
          <w:color w:val="000000"/>
        </w:rPr>
        <w:t>Underwriters</w:t>
      </w:r>
      <w:proofErr w:type="spellEnd"/>
      <w:r w:rsidRPr="000A3891">
        <w:rPr>
          <w:color w:val="000000"/>
        </w:rPr>
        <w:t xml:space="preserve"> </w:t>
      </w:r>
      <w:proofErr w:type="spellStart"/>
      <w:r w:rsidRPr="000A3891">
        <w:rPr>
          <w:color w:val="000000"/>
        </w:rPr>
        <w:t>Laboratories</w:t>
      </w:r>
      <w:proofErr w:type="spellEnd"/>
      <w:r w:rsidRPr="000A3891">
        <w:rPr>
          <w:color w:val="000000"/>
        </w:rPr>
        <w:t xml:space="preserve">), conforme características de </w:t>
      </w:r>
      <w:proofErr w:type="spellStart"/>
      <w:r w:rsidRPr="000A3891">
        <w:rPr>
          <w:color w:val="000000"/>
        </w:rPr>
        <w:t>flamabilidade</w:t>
      </w:r>
      <w:proofErr w:type="spellEnd"/>
      <w:r w:rsidRPr="000A3891">
        <w:rPr>
          <w:color w:val="000000"/>
        </w:rPr>
        <w:t xml:space="preserve"> para instalações internas horizontais e características de transmissão de dados até 250 MHz. </w:t>
      </w:r>
    </w:p>
    <w:p w:rsidR="0029144D" w:rsidRPr="000A3891" w:rsidRDefault="0029144D" w:rsidP="003B4A5D">
      <w:pPr>
        <w:spacing w:before="100" w:beforeAutospacing="1" w:after="100" w:afterAutospacing="1" w:line="240" w:lineRule="auto"/>
        <w:ind w:right="-425" w:firstLine="709"/>
        <w:jc w:val="both"/>
        <w:rPr>
          <w:rFonts w:ascii="Times New Roman" w:hAnsi="Times New Roman" w:cs="Times New Roman"/>
          <w:i/>
          <w:sz w:val="24"/>
          <w:szCs w:val="24"/>
          <w:u w:val="single"/>
        </w:rPr>
      </w:pPr>
      <w:r w:rsidRPr="000A3891">
        <w:rPr>
          <w:rFonts w:ascii="Times New Roman" w:hAnsi="Times New Roman" w:cs="Times New Roman"/>
          <w:i/>
          <w:sz w:val="24"/>
          <w:szCs w:val="24"/>
          <w:u w:val="single"/>
        </w:rPr>
        <w:t>Materiais de referência</w:t>
      </w:r>
      <w:r w:rsidRPr="003B4A5D">
        <w:rPr>
          <w:rFonts w:ascii="Times New Roman" w:hAnsi="Times New Roman" w:cs="Times New Roman"/>
          <w:i/>
          <w:sz w:val="24"/>
          <w:szCs w:val="24"/>
        </w:rPr>
        <w:t>:</w:t>
      </w:r>
      <w:r w:rsidR="003B4A5D">
        <w:rPr>
          <w:rFonts w:ascii="Times New Roman" w:hAnsi="Times New Roman" w:cs="Times New Roman"/>
          <w:i/>
          <w:sz w:val="24"/>
          <w:szCs w:val="24"/>
        </w:rPr>
        <w:t xml:space="preserve"> </w:t>
      </w:r>
    </w:p>
    <w:p w:rsidR="0029144D" w:rsidRPr="003B4A5D" w:rsidRDefault="0029144D" w:rsidP="003B4A5D">
      <w:pPr>
        <w:pStyle w:val="PargrafodaLista"/>
        <w:ind w:left="709" w:right="-425" w:firstLine="709"/>
        <w:jc w:val="both"/>
        <w:rPr>
          <w:i/>
          <w:color w:val="000000"/>
        </w:rPr>
      </w:pPr>
      <w:proofErr w:type="spellStart"/>
      <w:r w:rsidRPr="003B4A5D">
        <w:rPr>
          <w:i/>
          <w:color w:val="000000"/>
        </w:rPr>
        <w:t>Prysmian</w:t>
      </w:r>
      <w:proofErr w:type="spellEnd"/>
      <w:r w:rsidRPr="003B4A5D">
        <w:rPr>
          <w:i/>
          <w:color w:val="000000"/>
        </w:rPr>
        <w:t xml:space="preserve"> ou </w:t>
      </w:r>
      <w:r w:rsidRPr="003B4A5D">
        <w:rPr>
          <w:i/>
        </w:rPr>
        <w:t>marca similar desde que aprovada por escrito pelo fiscal responsável do contrato.</w:t>
      </w:r>
    </w:p>
    <w:p w:rsidR="0029144D" w:rsidRPr="000A3891" w:rsidRDefault="0029144D" w:rsidP="003B4A5D">
      <w:pPr>
        <w:pStyle w:val="PargrafodaLista"/>
        <w:spacing w:before="120"/>
        <w:ind w:left="709" w:right="-427" w:firstLine="709"/>
        <w:jc w:val="both"/>
        <w:rPr>
          <w:color w:val="000000"/>
        </w:rPr>
      </w:pPr>
    </w:p>
    <w:p w:rsidR="0029144D" w:rsidRPr="000A3891" w:rsidRDefault="0029144D" w:rsidP="00C33679">
      <w:pPr>
        <w:pStyle w:val="PargrafodaLista"/>
        <w:numPr>
          <w:ilvl w:val="2"/>
          <w:numId w:val="18"/>
        </w:numPr>
        <w:tabs>
          <w:tab w:val="right" w:pos="1560"/>
        </w:tabs>
        <w:spacing w:before="120"/>
        <w:ind w:right="-427"/>
        <w:contextualSpacing/>
        <w:jc w:val="both"/>
        <w:rPr>
          <w:b/>
          <w:color w:val="000000"/>
        </w:rPr>
      </w:pPr>
      <w:r w:rsidRPr="000A3891">
        <w:rPr>
          <w:b/>
          <w:color w:val="000000"/>
        </w:rPr>
        <w:t>Conector RJ 45 Cat6 Blindado</w:t>
      </w:r>
    </w:p>
    <w:p w:rsidR="0029144D" w:rsidRPr="000A3891" w:rsidRDefault="0029144D" w:rsidP="003B4A5D">
      <w:pPr>
        <w:pStyle w:val="PargrafodaLista"/>
        <w:spacing w:before="120"/>
        <w:ind w:left="709" w:right="-427" w:firstLine="709"/>
        <w:jc w:val="both"/>
        <w:rPr>
          <w:color w:val="000000"/>
        </w:rPr>
      </w:pPr>
      <w:r w:rsidRPr="000A3891">
        <w:rPr>
          <w:color w:val="000000"/>
        </w:rPr>
        <w:t xml:space="preserve">Os conectores RJ-45 Macho Blindado </w:t>
      </w:r>
      <w:proofErr w:type="spellStart"/>
      <w:r w:rsidRPr="000A3891">
        <w:rPr>
          <w:color w:val="000000"/>
        </w:rPr>
        <w:t>Fast</w:t>
      </w:r>
      <w:proofErr w:type="spellEnd"/>
      <w:r w:rsidRPr="000A3891">
        <w:rPr>
          <w:color w:val="000000"/>
        </w:rPr>
        <w:t xml:space="preserve"> </w:t>
      </w:r>
      <w:proofErr w:type="spellStart"/>
      <w:r w:rsidRPr="000A3891">
        <w:rPr>
          <w:color w:val="000000"/>
        </w:rPr>
        <w:t>Track</w:t>
      </w:r>
      <w:proofErr w:type="spellEnd"/>
      <w:r w:rsidRPr="000A3891">
        <w:rPr>
          <w:color w:val="000000"/>
        </w:rPr>
        <w:t xml:space="preserve"> </w:t>
      </w:r>
      <w:proofErr w:type="spellStart"/>
      <w:r w:rsidRPr="000A3891">
        <w:rPr>
          <w:color w:val="000000"/>
        </w:rPr>
        <w:t>Plug</w:t>
      </w:r>
      <w:proofErr w:type="spellEnd"/>
      <w:r w:rsidRPr="000A3891">
        <w:rPr>
          <w:color w:val="000000"/>
        </w:rPr>
        <w:t xml:space="preserve"> GTS ultrapassam os requerimentos EIA/TIA -568 de performance, garantindo o melhor desempenho em redes </w:t>
      </w:r>
      <w:proofErr w:type="spellStart"/>
      <w:r w:rsidRPr="000A3891">
        <w:rPr>
          <w:color w:val="000000"/>
        </w:rPr>
        <w:t>Fast</w:t>
      </w:r>
      <w:proofErr w:type="spellEnd"/>
      <w:r w:rsidRPr="000A3891">
        <w:rPr>
          <w:color w:val="000000"/>
        </w:rPr>
        <w:t xml:space="preserve"> Ethernet (100Mbs) e Gigabit (1000Mbps), atendendo às exigentes aplicações de multimídias para voz, dados e vídeo. </w:t>
      </w:r>
    </w:p>
    <w:p w:rsidR="0029144D" w:rsidRPr="000A3891" w:rsidRDefault="0029144D" w:rsidP="003B4A5D">
      <w:pPr>
        <w:spacing w:before="120" w:after="0" w:line="240" w:lineRule="auto"/>
        <w:ind w:right="-427" w:firstLine="709"/>
        <w:jc w:val="both"/>
        <w:rPr>
          <w:rFonts w:ascii="Times New Roman" w:hAnsi="Times New Roman" w:cs="Times New Roman"/>
          <w:i/>
          <w:sz w:val="24"/>
          <w:szCs w:val="24"/>
          <w:u w:val="single"/>
        </w:rPr>
      </w:pPr>
      <w:r w:rsidRPr="000A3891">
        <w:rPr>
          <w:rFonts w:ascii="Times New Roman" w:hAnsi="Times New Roman" w:cs="Times New Roman"/>
          <w:i/>
          <w:sz w:val="24"/>
          <w:szCs w:val="24"/>
          <w:u w:val="single"/>
        </w:rPr>
        <w:lastRenderedPageBreak/>
        <w:t>Materiais de referência:</w:t>
      </w:r>
    </w:p>
    <w:p w:rsidR="0029144D" w:rsidRPr="003B4A5D" w:rsidRDefault="0029144D" w:rsidP="003B4A5D">
      <w:pPr>
        <w:pStyle w:val="PargrafodaLista"/>
        <w:spacing w:before="120"/>
        <w:ind w:left="709" w:right="-427" w:firstLine="709"/>
        <w:jc w:val="both"/>
        <w:rPr>
          <w:i/>
          <w:color w:val="000000"/>
        </w:rPr>
      </w:pPr>
      <w:r w:rsidRPr="003B4A5D">
        <w:rPr>
          <w:i/>
          <w:color w:val="000000"/>
        </w:rPr>
        <w:t xml:space="preserve">MAXI ou </w:t>
      </w:r>
      <w:r w:rsidRPr="003B4A5D">
        <w:rPr>
          <w:i/>
        </w:rPr>
        <w:t>marca similar desde que aprovada por escrito pelo fiscal responsável do contrato.</w:t>
      </w:r>
    </w:p>
    <w:p w:rsidR="0029144D" w:rsidRPr="000A3891" w:rsidRDefault="0029144D" w:rsidP="00C33679">
      <w:pPr>
        <w:pStyle w:val="PargrafodaLista"/>
        <w:tabs>
          <w:tab w:val="right" w:pos="1560"/>
        </w:tabs>
        <w:spacing w:before="120"/>
        <w:ind w:left="1224" w:right="-427"/>
        <w:rPr>
          <w:color w:val="000000"/>
        </w:rPr>
      </w:pPr>
    </w:p>
    <w:p w:rsidR="0029144D" w:rsidRPr="000A3891" w:rsidRDefault="0029144D" w:rsidP="00C33679">
      <w:pPr>
        <w:pStyle w:val="PargrafodaLista"/>
        <w:numPr>
          <w:ilvl w:val="2"/>
          <w:numId w:val="18"/>
        </w:numPr>
        <w:tabs>
          <w:tab w:val="right" w:pos="1560"/>
        </w:tabs>
        <w:spacing w:before="120"/>
        <w:ind w:right="-427"/>
        <w:contextualSpacing/>
        <w:jc w:val="both"/>
        <w:rPr>
          <w:b/>
          <w:color w:val="000000"/>
        </w:rPr>
      </w:pPr>
      <w:r w:rsidRPr="000A3891">
        <w:rPr>
          <w:b/>
          <w:color w:val="000000"/>
        </w:rPr>
        <w:t xml:space="preserve"> </w:t>
      </w:r>
      <w:proofErr w:type="spellStart"/>
      <w:r w:rsidRPr="000A3891">
        <w:rPr>
          <w:b/>
          <w:color w:val="000000"/>
        </w:rPr>
        <w:t>Keystone</w:t>
      </w:r>
      <w:proofErr w:type="spellEnd"/>
      <w:r w:rsidRPr="000A3891">
        <w:rPr>
          <w:b/>
          <w:color w:val="000000"/>
        </w:rPr>
        <w:t xml:space="preserve"> CAT6</w:t>
      </w:r>
    </w:p>
    <w:p w:rsidR="0029144D" w:rsidRPr="000A3891" w:rsidRDefault="0029144D" w:rsidP="00C33679">
      <w:pPr>
        <w:pStyle w:val="PargrafodaLista"/>
        <w:tabs>
          <w:tab w:val="right" w:pos="1560"/>
        </w:tabs>
        <w:spacing w:before="120"/>
        <w:ind w:right="-427"/>
        <w:jc w:val="both"/>
        <w:rPr>
          <w:b/>
          <w:color w:val="000000"/>
        </w:rPr>
      </w:pPr>
    </w:p>
    <w:p w:rsidR="0029144D" w:rsidRPr="000A3891" w:rsidRDefault="0029144D" w:rsidP="00C33679">
      <w:pPr>
        <w:pStyle w:val="PargrafodaLista"/>
        <w:spacing w:before="120"/>
        <w:ind w:left="709" w:right="-427" w:firstLine="709"/>
        <w:rPr>
          <w:b/>
          <w:color w:val="000000"/>
        </w:rPr>
      </w:pPr>
      <w:r w:rsidRPr="000A3891">
        <w:rPr>
          <w:b/>
          <w:color w:val="000000"/>
        </w:rPr>
        <w:t>Aplicação:</w:t>
      </w:r>
    </w:p>
    <w:p w:rsidR="0029144D" w:rsidRPr="000A3891" w:rsidRDefault="0029144D" w:rsidP="00C33679">
      <w:pPr>
        <w:pStyle w:val="PargrafodaLista"/>
        <w:numPr>
          <w:ilvl w:val="0"/>
          <w:numId w:val="14"/>
        </w:numPr>
        <w:tabs>
          <w:tab w:val="left" w:pos="1701"/>
        </w:tabs>
        <w:spacing w:before="120"/>
        <w:ind w:left="851" w:right="-427" w:firstLine="567"/>
        <w:contextualSpacing/>
        <w:jc w:val="both"/>
        <w:rPr>
          <w:color w:val="000000"/>
        </w:rPr>
      </w:pPr>
      <w:r w:rsidRPr="000A3891">
        <w:rPr>
          <w:color w:val="000000"/>
        </w:rPr>
        <w:t xml:space="preserve">O JACK RJ-45 é </w:t>
      </w:r>
      <w:proofErr w:type="gramStart"/>
      <w:r w:rsidRPr="000A3891">
        <w:rPr>
          <w:color w:val="000000"/>
        </w:rPr>
        <w:t>um conector do tipo fêmea</w:t>
      </w:r>
      <w:proofErr w:type="gramEnd"/>
      <w:r w:rsidRPr="000A3891">
        <w:rPr>
          <w:color w:val="000000"/>
        </w:rPr>
        <w:t xml:space="preserve">, destinado à interligação entre a estação de trabalho e a rede de distribuição de dados, voz ou imagem. Seu frontal é composto por uma porta padrão RJ-45, que permitem a inserção de patch </w:t>
      </w:r>
      <w:proofErr w:type="spellStart"/>
      <w:r w:rsidRPr="000A3891">
        <w:rPr>
          <w:color w:val="000000"/>
        </w:rPr>
        <w:t>cords</w:t>
      </w:r>
      <w:proofErr w:type="spellEnd"/>
      <w:r w:rsidRPr="000A3891">
        <w:rPr>
          <w:color w:val="000000"/>
        </w:rPr>
        <w:t xml:space="preserve"> com plugues do tipo RJ-11 ou RJ-45; e a traseira é formada por conectores do tipo110-IDC, para a fixação dos cabos padrão UTP. </w:t>
      </w:r>
    </w:p>
    <w:p w:rsidR="0029144D" w:rsidRPr="000A3891" w:rsidRDefault="0029144D" w:rsidP="00C33679">
      <w:pPr>
        <w:pStyle w:val="PargrafodaLista"/>
        <w:numPr>
          <w:ilvl w:val="0"/>
          <w:numId w:val="14"/>
        </w:numPr>
        <w:tabs>
          <w:tab w:val="left" w:pos="1701"/>
        </w:tabs>
        <w:spacing w:before="120"/>
        <w:ind w:left="851" w:right="-427" w:firstLine="567"/>
        <w:contextualSpacing/>
        <w:jc w:val="both"/>
        <w:rPr>
          <w:color w:val="000000"/>
        </w:rPr>
      </w:pPr>
      <w:r w:rsidRPr="000A3891">
        <w:rPr>
          <w:color w:val="000000"/>
        </w:rPr>
        <w:t>Este produto é de uso interno e aplica-se a sistemas de cabeamento estruturado, para tráfego de voz, dados e imagens, em conformidade com os requisitos estabelecidos na Norma ANSI/TIA/EIA-568B.2 (</w:t>
      </w:r>
      <w:proofErr w:type="spellStart"/>
      <w:r w:rsidRPr="000A3891">
        <w:rPr>
          <w:color w:val="000000"/>
        </w:rPr>
        <w:t>Balanced</w:t>
      </w:r>
      <w:proofErr w:type="spellEnd"/>
      <w:r w:rsidRPr="000A3891">
        <w:rPr>
          <w:color w:val="000000"/>
        </w:rPr>
        <w:t xml:space="preserve"> </w:t>
      </w:r>
      <w:proofErr w:type="spellStart"/>
      <w:r w:rsidRPr="000A3891">
        <w:rPr>
          <w:color w:val="000000"/>
        </w:rPr>
        <w:t>Twisted</w:t>
      </w:r>
      <w:proofErr w:type="spellEnd"/>
      <w:r w:rsidRPr="000A3891">
        <w:rPr>
          <w:color w:val="000000"/>
        </w:rPr>
        <w:t xml:space="preserve"> </w:t>
      </w:r>
      <w:proofErr w:type="spellStart"/>
      <w:r w:rsidRPr="000A3891">
        <w:rPr>
          <w:color w:val="000000"/>
        </w:rPr>
        <w:t>Pair</w:t>
      </w:r>
      <w:proofErr w:type="spellEnd"/>
      <w:r w:rsidRPr="000A3891">
        <w:rPr>
          <w:color w:val="000000"/>
        </w:rPr>
        <w:t xml:space="preserve"> </w:t>
      </w:r>
      <w:proofErr w:type="spellStart"/>
      <w:r w:rsidRPr="000A3891">
        <w:rPr>
          <w:color w:val="000000"/>
        </w:rPr>
        <w:t>Cabling</w:t>
      </w:r>
      <w:proofErr w:type="spellEnd"/>
      <w:r w:rsidRPr="000A3891">
        <w:rPr>
          <w:color w:val="000000"/>
        </w:rPr>
        <w:t xml:space="preserve"> </w:t>
      </w:r>
      <w:proofErr w:type="spellStart"/>
      <w:r w:rsidRPr="000A3891">
        <w:rPr>
          <w:color w:val="000000"/>
        </w:rPr>
        <w:t>Components</w:t>
      </w:r>
      <w:proofErr w:type="spellEnd"/>
      <w:r w:rsidRPr="000A3891">
        <w:rPr>
          <w:color w:val="000000"/>
        </w:rPr>
        <w:t>).</w:t>
      </w:r>
    </w:p>
    <w:p w:rsidR="0029144D" w:rsidRPr="000A3891" w:rsidRDefault="0029144D" w:rsidP="00C33679">
      <w:pPr>
        <w:pStyle w:val="PargrafodaLista"/>
        <w:tabs>
          <w:tab w:val="left" w:pos="1701"/>
        </w:tabs>
        <w:spacing w:before="120"/>
        <w:ind w:left="1418" w:right="-427"/>
        <w:jc w:val="both"/>
        <w:rPr>
          <w:color w:val="000000"/>
        </w:rPr>
      </w:pPr>
    </w:p>
    <w:p w:rsidR="0029144D" w:rsidRPr="000A3891" w:rsidRDefault="0029144D" w:rsidP="00C33679">
      <w:pPr>
        <w:pStyle w:val="PargrafodaLista"/>
        <w:spacing w:before="120"/>
        <w:ind w:left="709" w:right="-427" w:firstLine="709"/>
        <w:rPr>
          <w:b/>
          <w:color w:val="000000"/>
        </w:rPr>
      </w:pPr>
      <w:r w:rsidRPr="000A3891">
        <w:rPr>
          <w:b/>
          <w:color w:val="000000"/>
        </w:rPr>
        <w:t xml:space="preserve">Características Construtivas: </w:t>
      </w:r>
    </w:p>
    <w:p w:rsidR="0029144D" w:rsidRPr="000A3891" w:rsidRDefault="0029144D" w:rsidP="00C33679">
      <w:pPr>
        <w:pStyle w:val="PargrafodaLista"/>
        <w:spacing w:before="120"/>
        <w:ind w:left="709" w:right="-427" w:firstLine="709"/>
        <w:rPr>
          <w:b/>
          <w:color w:val="000000"/>
        </w:rPr>
      </w:pPr>
    </w:p>
    <w:p w:rsidR="0029144D" w:rsidRPr="000A3891" w:rsidRDefault="0029144D" w:rsidP="00C33679">
      <w:pPr>
        <w:pStyle w:val="PargrafodaLista"/>
        <w:spacing w:before="120"/>
        <w:ind w:left="709" w:right="-427" w:firstLine="709"/>
        <w:rPr>
          <w:color w:val="000000"/>
        </w:rPr>
      </w:pPr>
      <w:r w:rsidRPr="000A3891">
        <w:rPr>
          <w:color w:val="000000"/>
        </w:rPr>
        <w:t>Corpo externo:</w:t>
      </w:r>
    </w:p>
    <w:p w:rsidR="0029144D" w:rsidRPr="000A3891" w:rsidRDefault="0029144D" w:rsidP="00C33679">
      <w:pPr>
        <w:pStyle w:val="PargrafodaLista"/>
        <w:numPr>
          <w:ilvl w:val="0"/>
          <w:numId w:val="15"/>
        </w:numPr>
        <w:tabs>
          <w:tab w:val="left" w:pos="1701"/>
        </w:tabs>
        <w:spacing w:before="120"/>
        <w:ind w:left="851" w:right="-427" w:firstLine="567"/>
        <w:contextualSpacing/>
        <w:jc w:val="both"/>
        <w:rPr>
          <w:color w:val="000000"/>
        </w:rPr>
      </w:pPr>
      <w:r w:rsidRPr="000A3891">
        <w:rPr>
          <w:color w:val="000000"/>
        </w:rPr>
        <w:t xml:space="preserve">Injetado em material termoplástico de alto impacto, não </w:t>
      </w:r>
      <w:proofErr w:type="spellStart"/>
      <w:r w:rsidRPr="000A3891">
        <w:rPr>
          <w:color w:val="000000"/>
        </w:rPr>
        <w:t>propagante</w:t>
      </w:r>
      <w:proofErr w:type="spellEnd"/>
      <w:r w:rsidRPr="000A3891">
        <w:rPr>
          <w:color w:val="000000"/>
        </w:rPr>
        <w:t xml:space="preserve"> à chama, conforme Norma UL 94V-0.</w:t>
      </w:r>
    </w:p>
    <w:p w:rsidR="0029144D" w:rsidRPr="000A3891" w:rsidRDefault="0029144D" w:rsidP="00C33679">
      <w:pPr>
        <w:pStyle w:val="PargrafodaLista"/>
        <w:spacing w:before="120"/>
        <w:ind w:left="709" w:right="-427" w:firstLine="709"/>
        <w:rPr>
          <w:color w:val="000000"/>
        </w:rPr>
      </w:pPr>
      <w:r w:rsidRPr="000A3891">
        <w:rPr>
          <w:color w:val="000000"/>
        </w:rPr>
        <w:t>Conectores:</w:t>
      </w:r>
    </w:p>
    <w:p w:rsidR="0029144D" w:rsidRPr="000A3891" w:rsidRDefault="0029144D" w:rsidP="00C33679">
      <w:pPr>
        <w:pStyle w:val="PargrafodaLista"/>
        <w:numPr>
          <w:ilvl w:val="0"/>
          <w:numId w:val="16"/>
        </w:numPr>
        <w:tabs>
          <w:tab w:val="left" w:pos="1701"/>
        </w:tabs>
        <w:spacing w:before="120"/>
        <w:ind w:left="851" w:right="-427" w:firstLine="567"/>
        <w:contextualSpacing/>
        <w:jc w:val="both"/>
        <w:rPr>
          <w:color w:val="000000"/>
        </w:rPr>
      </w:pPr>
      <w:r w:rsidRPr="000A3891">
        <w:rPr>
          <w:color w:val="000000"/>
        </w:rPr>
        <w:t>Conector frontal padrão RJ-45:</w:t>
      </w:r>
    </w:p>
    <w:p w:rsidR="0029144D" w:rsidRPr="000A3891" w:rsidRDefault="0029144D" w:rsidP="00C33679">
      <w:pPr>
        <w:pStyle w:val="PargrafodaLista"/>
        <w:numPr>
          <w:ilvl w:val="0"/>
          <w:numId w:val="16"/>
        </w:numPr>
        <w:tabs>
          <w:tab w:val="left" w:pos="1701"/>
        </w:tabs>
        <w:spacing w:before="120"/>
        <w:ind w:left="851" w:right="-427" w:firstLine="567"/>
        <w:contextualSpacing/>
        <w:jc w:val="both"/>
        <w:rPr>
          <w:color w:val="000000"/>
        </w:rPr>
      </w:pPr>
      <w:r w:rsidRPr="000A3891">
        <w:rPr>
          <w:color w:val="000000"/>
        </w:rPr>
        <w:t>Contatos em níquel e tratamento superficial em ouro, com espessura de camada de 1,27μm (50μin).</w:t>
      </w:r>
    </w:p>
    <w:p w:rsidR="0029144D" w:rsidRPr="000A3891" w:rsidRDefault="0029144D" w:rsidP="00C33679">
      <w:pPr>
        <w:pStyle w:val="PargrafodaLista"/>
        <w:numPr>
          <w:ilvl w:val="0"/>
          <w:numId w:val="16"/>
        </w:numPr>
        <w:tabs>
          <w:tab w:val="left" w:pos="1701"/>
        </w:tabs>
        <w:spacing w:before="120"/>
        <w:ind w:left="851" w:right="-427" w:firstLine="567"/>
        <w:contextualSpacing/>
        <w:jc w:val="both"/>
        <w:rPr>
          <w:color w:val="000000"/>
        </w:rPr>
      </w:pPr>
      <w:r w:rsidRPr="000A3891">
        <w:rPr>
          <w:color w:val="000000"/>
        </w:rPr>
        <w:t>Permitir a manobra, ou espelhamento, utilizando-se de cordões com plugues padrão RJ-11 ou RJ-45.</w:t>
      </w:r>
    </w:p>
    <w:p w:rsidR="0029144D" w:rsidRPr="000A3891" w:rsidRDefault="0029144D" w:rsidP="00C33679">
      <w:pPr>
        <w:pStyle w:val="PargrafodaLista"/>
        <w:numPr>
          <w:ilvl w:val="0"/>
          <w:numId w:val="16"/>
        </w:numPr>
        <w:tabs>
          <w:tab w:val="left" w:pos="1701"/>
        </w:tabs>
        <w:spacing w:before="120"/>
        <w:ind w:left="851" w:right="-427" w:firstLine="567"/>
        <w:contextualSpacing/>
        <w:jc w:val="both"/>
        <w:rPr>
          <w:color w:val="000000"/>
        </w:rPr>
      </w:pPr>
      <w:r w:rsidRPr="000A3891">
        <w:rPr>
          <w:color w:val="000000"/>
        </w:rPr>
        <w:t xml:space="preserve">Conector traseiro padrão 110-IDC: </w:t>
      </w:r>
    </w:p>
    <w:p w:rsidR="0029144D" w:rsidRPr="000A3891" w:rsidRDefault="0029144D" w:rsidP="00C33679">
      <w:pPr>
        <w:pStyle w:val="PargrafodaLista"/>
        <w:numPr>
          <w:ilvl w:val="0"/>
          <w:numId w:val="16"/>
        </w:numPr>
        <w:tabs>
          <w:tab w:val="left" w:pos="1701"/>
        </w:tabs>
        <w:spacing w:before="120"/>
        <w:ind w:left="851" w:right="-427" w:firstLine="567"/>
        <w:contextualSpacing/>
        <w:jc w:val="both"/>
        <w:rPr>
          <w:color w:val="000000"/>
        </w:rPr>
      </w:pPr>
      <w:r w:rsidRPr="000A3891">
        <w:rPr>
          <w:color w:val="000000"/>
        </w:rPr>
        <w:t xml:space="preserve">Contatos em níquel estanhado. </w:t>
      </w:r>
    </w:p>
    <w:p w:rsidR="0029144D" w:rsidRPr="000A3891" w:rsidRDefault="0029144D" w:rsidP="00C33679">
      <w:pPr>
        <w:pStyle w:val="PargrafodaLista"/>
        <w:numPr>
          <w:ilvl w:val="0"/>
          <w:numId w:val="16"/>
        </w:numPr>
        <w:tabs>
          <w:tab w:val="left" w:pos="1701"/>
        </w:tabs>
        <w:spacing w:before="120"/>
        <w:ind w:left="851" w:right="-427" w:firstLine="567"/>
        <w:contextualSpacing/>
        <w:jc w:val="both"/>
        <w:rPr>
          <w:color w:val="000000"/>
        </w:rPr>
      </w:pPr>
      <w:r w:rsidRPr="000A3891">
        <w:rPr>
          <w:color w:val="000000"/>
        </w:rPr>
        <w:t xml:space="preserve">Permitir a inserção de condutores de diâmetro até 1,27mm (22AWG a 26AWG). </w:t>
      </w:r>
    </w:p>
    <w:p w:rsidR="0029144D" w:rsidRPr="000A3891" w:rsidRDefault="0029144D" w:rsidP="00C33679">
      <w:pPr>
        <w:pStyle w:val="PargrafodaLista"/>
        <w:numPr>
          <w:ilvl w:val="0"/>
          <w:numId w:val="16"/>
        </w:numPr>
        <w:tabs>
          <w:tab w:val="left" w:pos="1701"/>
        </w:tabs>
        <w:spacing w:before="120"/>
        <w:ind w:left="851" w:right="-427" w:firstLine="567"/>
        <w:contextualSpacing/>
        <w:jc w:val="both"/>
        <w:rPr>
          <w:color w:val="000000"/>
        </w:rPr>
      </w:pPr>
      <w:r w:rsidRPr="000A3891">
        <w:rPr>
          <w:color w:val="000000"/>
        </w:rPr>
        <w:t xml:space="preserve">Carcaça em material termoplástico de alto impacto, não </w:t>
      </w:r>
      <w:proofErr w:type="spellStart"/>
      <w:r w:rsidRPr="000A3891">
        <w:rPr>
          <w:color w:val="000000"/>
        </w:rPr>
        <w:t>propagante</w:t>
      </w:r>
      <w:proofErr w:type="spellEnd"/>
      <w:r w:rsidRPr="000A3891">
        <w:rPr>
          <w:color w:val="000000"/>
        </w:rPr>
        <w:t xml:space="preserve"> à chama, conforme Norma UL 94V-0.</w:t>
      </w:r>
    </w:p>
    <w:p w:rsidR="0029144D" w:rsidRPr="000A3891" w:rsidRDefault="0029144D" w:rsidP="00C33679">
      <w:pPr>
        <w:spacing w:before="120" w:after="0" w:line="240" w:lineRule="auto"/>
        <w:ind w:right="-427"/>
        <w:jc w:val="both"/>
        <w:rPr>
          <w:rFonts w:ascii="Times New Roman" w:hAnsi="Times New Roman" w:cs="Times New Roman"/>
          <w:i/>
          <w:sz w:val="24"/>
          <w:szCs w:val="24"/>
          <w:u w:val="single"/>
        </w:rPr>
      </w:pPr>
    </w:p>
    <w:p w:rsidR="0029144D" w:rsidRPr="000A3891" w:rsidRDefault="0029144D" w:rsidP="003B4A5D">
      <w:pPr>
        <w:spacing w:before="120" w:after="0" w:line="240" w:lineRule="auto"/>
        <w:ind w:right="-427" w:firstLine="709"/>
        <w:jc w:val="both"/>
        <w:rPr>
          <w:rFonts w:ascii="Times New Roman" w:hAnsi="Times New Roman" w:cs="Times New Roman"/>
          <w:i/>
          <w:sz w:val="24"/>
          <w:szCs w:val="24"/>
          <w:u w:val="single"/>
        </w:rPr>
      </w:pPr>
      <w:r w:rsidRPr="000A3891">
        <w:rPr>
          <w:rFonts w:ascii="Times New Roman" w:hAnsi="Times New Roman" w:cs="Times New Roman"/>
          <w:i/>
          <w:sz w:val="24"/>
          <w:szCs w:val="24"/>
          <w:u w:val="single"/>
        </w:rPr>
        <w:t>Materiais de referência:</w:t>
      </w:r>
    </w:p>
    <w:p w:rsidR="0029144D" w:rsidRPr="003B4A5D" w:rsidRDefault="0029144D" w:rsidP="003B4A5D">
      <w:pPr>
        <w:pStyle w:val="PargrafodaLista"/>
        <w:spacing w:before="120"/>
        <w:ind w:left="709" w:right="-427" w:firstLine="709"/>
        <w:jc w:val="both"/>
        <w:rPr>
          <w:i/>
          <w:color w:val="000000"/>
        </w:rPr>
      </w:pPr>
      <w:r w:rsidRPr="003B4A5D">
        <w:rPr>
          <w:i/>
          <w:color w:val="000000"/>
        </w:rPr>
        <w:t xml:space="preserve">MAXI ou </w:t>
      </w:r>
      <w:r w:rsidRPr="003B4A5D">
        <w:rPr>
          <w:i/>
        </w:rPr>
        <w:t>marca similar desde que aprovada por escrito pelo fiscal responsável do contrato.</w:t>
      </w:r>
    </w:p>
    <w:p w:rsidR="0029144D" w:rsidRPr="000A3891" w:rsidRDefault="0029144D" w:rsidP="00C33679">
      <w:pPr>
        <w:pStyle w:val="PargrafodaLista"/>
        <w:spacing w:before="120"/>
        <w:ind w:left="709" w:right="-427" w:firstLine="709"/>
        <w:rPr>
          <w:color w:val="000000"/>
        </w:rPr>
      </w:pPr>
    </w:p>
    <w:p w:rsidR="0029144D" w:rsidRPr="000A3891" w:rsidRDefault="0029144D" w:rsidP="00C33679">
      <w:pPr>
        <w:pStyle w:val="PargrafodaLista"/>
        <w:tabs>
          <w:tab w:val="right" w:pos="1560"/>
        </w:tabs>
        <w:spacing w:before="120"/>
        <w:ind w:left="1440" w:right="-427"/>
        <w:jc w:val="both"/>
        <w:rPr>
          <w:b/>
          <w:color w:val="000000"/>
        </w:rPr>
      </w:pPr>
    </w:p>
    <w:p w:rsidR="0029144D" w:rsidRPr="000A3891" w:rsidRDefault="0029144D" w:rsidP="00C33679">
      <w:pPr>
        <w:pStyle w:val="PargrafodaLista"/>
        <w:numPr>
          <w:ilvl w:val="2"/>
          <w:numId w:val="18"/>
        </w:numPr>
        <w:tabs>
          <w:tab w:val="right" w:pos="1560"/>
        </w:tabs>
        <w:spacing w:before="120"/>
        <w:ind w:right="-427"/>
        <w:contextualSpacing/>
        <w:jc w:val="both"/>
        <w:rPr>
          <w:b/>
          <w:color w:val="000000"/>
          <w:lang w:val="en-US"/>
        </w:rPr>
      </w:pPr>
      <w:r w:rsidRPr="000A3891">
        <w:rPr>
          <w:b/>
          <w:color w:val="000000"/>
          <w:lang w:val="en-US"/>
        </w:rPr>
        <w:lastRenderedPageBreak/>
        <w:t>Patch Cord 1,5m e Patch Cord 2,5m CAT6</w:t>
      </w:r>
    </w:p>
    <w:p w:rsidR="0029144D" w:rsidRPr="000A3891" w:rsidRDefault="0029144D" w:rsidP="00C33679">
      <w:pPr>
        <w:pStyle w:val="PargrafodaLista"/>
        <w:numPr>
          <w:ilvl w:val="0"/>
          <w:numId w:val="17"/>
        </w:numPr>
        <w:tabs>
          <w:tab w:val="left" w:pos="1701"/>
        </w:tabs>
        <w:spacing w:before="120"/>
        <w:ind w:left="851" w:right="-427" w:firstLine="567"/>
        <w:contextualSpacing/>
        <w:jc w:val="both"/>
        <w:rPr>
          <w:color w:val="000000"/>
        </w:rPr>
      </w:pPr>
      <w:r w:rsidRPr="000A3891">
        <w:rPr>
          <w:color w:val="000000"/>
        </w:rPr>
        <w:t>Deverá exceder as exigências dos padrões EIA / TIA para UTP 4-pares</w:t>
      </w:r>
    </w:p>
    <w:p w:rsidR="0029144D" w:rsidRPr="000A3891" w:rsidRDefault="0029144D" w:rsidP="00C33679">
      <w:pPr>
        <w:pStyle w:val="PargrafodaLista"/>
        <w:numPr>
          <w:ilvl w:val="0"/>
          <w:numId w:val="17"/>
        </w:numPr>
        <w:tabs>
          <w:tab w:val="left" w:pos="1701"/>
        </w:tabs>
        <w:spacing w:before="120"/>
        <w:ind w:left="851" w:right="-427" w:firstLine="567"/>
        <w:contextualSpacing/>
        <w:jc w:val="both"/>
        <w:rPr>
          <w:color w:val="000000"/>
        </w:rPr>
      </w:pPr>
      <w:r w:rsidRPr="000A3891">
        <w:rPr>
          <w:color w:val="000000"/>
        </w:rPr>
        <w:t>Feitos com cabos flexíveis</w:t>
      </w:r>
    </w:p>
    <w:p w:rsidR="0029144D" w:rsidRPr="000A3891" w:rsidRDefault="0029144D" w:rsidP="00C33679">
      <w:pPr>
        <w:pStyle w:val="PargrafodaLista"/>
        <w:numPr>
          <w:ilvl w:val="0"/>
          <w:numId w:val="17"/>
        </w:numPr>
        <w:tabs>
          <w:tab w:val="left" w:pos="1701"/>
        </w:tabs>
        <w:spacing w:before="120"/>
        <w:ind w:left="851" w:right="-427" w:firstLine="567"/>
        <w:contextualSpacing/>
        <w:jc w:val="both"/>
        <w:rPr>
          <w:color w:val="000000"/>
        </w:rPr>
      </w:pPr>
      <w:r w:rsidRPr="000A3891">
        <w:rPr>
          <w:color w:val="000000"/>
        </w:rPr>
        <w:t>Testadas um por um</w:t>
      </w:r>
    </w:p>
    <w:p w:rsidR="0029144D" w:rsidRPr="000A3891" w:rsidRDefault="0029144D" w:rsidP="00C33679">
      <w:pPr>
        <w:pStyle w:val="PargrafodaLista"/>
        <w:numPr>
          <w:ilvl w:val="0"/>
          <w:numId w:val="17"/>
        </w:numPr>
        <w:tabs>
          <w:tab w:val="left" w:pos="1701"/>
        </w:tabs>
        <w:spacing w:before="120"/>
        <w:ind w:left="851" w:right="-427" w:firstLine="567"/>
        <w:contextualSpacing/>
        <w:jc w:val="both"/>
        <w:rPr>
          <w:color w:val="000000"/>
        </w:rPr>
      </w:pPr>
      <w:r w:rsidRPr="000A3891">
        <w:rPr>
          <w:color w:val="000000"/>
        </w:rPr>
        <w:t>Padrão: 568B para Cat6</w:t>
      </w:r>
    </w:p>
    <w:p w:rsidR="0029144D" w:rsidRPr="000A3891" w:rsidRDefault="0029144D" w:rsidP="00C33679">
      <w:pPr>
        <w:pStyle w:val="PargrafodaLista"/>
        <w:spacing w:before="120"/>
        <w:ind w:left="709" w:right="-427" w:firstLine="709"/>
        <w:rPr>
          <w:color w:val="000000"/>
        </w:rPr>
      </w:pPr>
    </w:p>
    <w:p w:rsidR="0029144D" w:rsidRPr="000A3891" w:rsidRDefault="0029144D" w:rsidP="003B4A5D">
      <w:pPr>
        <w:spacing w:before="120" w:after="0" w:line="240" w:lineRule="auto"/>
        <w:ind w:right="-427" w:firstLine="709"/>
        <w:jc w:val="both"/>
        <w:rPr>
          <w:rFonts w:ascii="Times New Roman" w:hAnsi="Times New Roman" w:cs="Times New Roman"/>
          <w:i/>
          <w:sz w:val="24"/>
          <w:szCs w:val="24"/>
          <w:u w:val="single"/>
        </w:rPr>
      </w:pPr>
      <w:r w:rsidRPr="000A3891">
        <w:rPr>
          <w:rFonts w:ascii="Times New Roman" w:hAnsi="Times New Roman" w:cs="Times New Roman"/>
          <w:i/>
          <w:sz w:val="24"/>
          <w:szCs w:val="24"/>
          <w:u w:val="single"/>
        </w:rPr>
        <w:t>Materiais de referência:</w:t>
      </w:r>
    </w:p>
    <w:p w:rsidR="0029144D" w:rsidRPr="003B4A5D" w:rsidRDefault="0029144D" w:rsidP="003B4A5D">
      <w:pPr>
        <w:pStyle w:val="PargrafodaLista"/>
        <w:spacing w:before="120"/>
        <w:ind w:left="709" w:right="-427" w:firstLine="709"/>
        <w:jc w:val="both"/>
        <w:rPr>
          <w:i/>
          <w:color w:val="000000"/>
        </w:rPr>
      </w:pPr>
      <w:r w:rsidRPr="003B4A5D">
        <w:rPr>
          <w:i/>
          <w:color w:val="000000"/>
        </w:rPr>
        <w:t xml:space="preserve">MAXI ou </w:t>
      </w:r>
      <w:r w:rsidRPr="003B4A5D">
        <w:rPr>
          <w:i/>
        </w:rPr>
        <w:t>marca similar desde que aprovada por escrito pelo fiscal responsável do contrato.</w:t>
      </w:r>
    </w:p>
    <w:p w:rsidR="0029144D" w:rsidRPr="000A3891" w:rsidRDefault="0029144D" w:rsidP="00C33679">
      <w:pPr>
        <w:pStyle w:val="PargrafodaLista"/>
        <w:tabs>
          <w:tab w:val="right" w:pos="1560"/>
        </w:tabs>
        <w:spacing w:before="120"/>
        <w:ind w:left="1224" w:right="-427"/>
      </w:pPr>
    </w:p>
    <w:p w:rsidR="0029144D" w:rsidRPr="000A3891" w:rsidRDefault="0029144D" w:rsidP="00C33679">
      <w:pPr>
        <w:pStyle w:val="PargrafodaLista"/>
        <w:numPr>
          <w:ilvl w:val="2"/>
          <w:numId w:val="18"/>
        </w:numPr>
        <w:tabs>
          <w:tab w:val="right" w:pos="1560"/>
        </w:tabs>
        <w:spacing w:before="120"/>
        <w:ind w:left="709" w:right="-427" w:firstLine="709"/>
        <w:contextualSpacing/>
        <w:jc w:val="both"/>
      </w:pPr>
      <w:r w:rsidRPr="000A3891">
        <w:rPr>
          <w:b/>
        </w:rPr>
        <w:t xml:space="preserve">  Cabo de Áudio 2X22 (0,30mm²/22AWG)</w:t>
      </w:r>
    </w:p>
    <w:p w:rsidR="0029144D" w:rsidRPr="000A3891" w:rsidRDefault="0029144D" w:rsidP="00C33679">
      <w:pPr>
        <w:pStyle w:val="PargrafodaLista"/>
        <w:tabs>
          <w:tab w:val="right" w:pos="1560"/>
        </w:tabs>
        <w:spacing w:before="120"/>
        <w:ind w:left="1418" w:right="-427"/>
        <w:jc w:val="both"/>
      </w:pPr>
      <w:r w:rsidRPr="000A3891">
        <w:t xml:space="preserve">Descrição: </w:t>
      </w:r>
    </w:p>
    <w:p w:rsidR="0029144D" w:rsidRPr="000A3891" w:rsidRDefault="0029144D" w:rsidP="00C33679">
      <w:pPr>
        <w:pStyle w:val="PargrafodaLista"/>
        <w:spacing w:before="120"/>
        <w:ind w:left="709" w:right="-427" w:firstLine="709"/>
        <w:jc w:val="both"/>
      </w:pPr>
      <w:r w:rsidRPr="000A3891">
        <w:t xml:space="preserve">Cabo de áudio estéreo com blindagem tripla; condutor e blindagem fabricado em cobre </w:t>
      </w:r>
      <w:proofErr w:type="spellStart"/>
      <w:r w:rsidRPr="000A3891">
        <w:t>nú</w:t>
      </w:r>
      <w:proofErr w:type="spellEnd"/>
      <w:r w:rsidRPr="000A3891">
        <w:t xml:space="preserve"> OFHC (isento de oxigênio), bitola 0,30mm², estéreo. Impedância de 50 Ohms. </w:t>
      </w:r>
    </w:p>
    <w:p w:rsidR="0029144D" w:rsidRPr="000A3891" w:rsidRDefault="0029144D" w:rsidP="00C33679">
      <w:pPr>
        <w:pStyle w:val="PargrafodaLista"/>
        <w:spacing w:before="120"/>
        <w:ind w:left="709" w:right="-427" w:firstLine="709"/>
        <w:jc w:val="both"/>
      </w:pPr>
      <w:r w:rsidRPr="000A3891">
        <w:t xml:space="preserve">Especificações: </w:t>
      </w:r>
    </w:p>
    <w:p w:rsidR="0029144D" w:rsidRPr="000A3891" w:rsidRDefault="0029144D" w:rsidP="00C33679">
      <w:pPr>
        <w:pStyle w:val="PargrafodaLista"/>
        <w:spacing w:before="120"/>
        <w:ind w:left="709" w:right="-427" w:firstLine="709"/>
        <w:jc w:val="both"/>
      </w:pPr>
      <w:r w:rsidRPr="000A3891">
        <w:t xml:space="preserve">QTD DE VIAS: 2 vias </w:t>
      </w:r>
    </w:p>
    <w:p w:rsidR="0029144D" w:rsidRPr="000A3891" w:rsidRDefault="0029144D" w:rsidP="00C33679">
      <w:pPr>
        <w:pStyle w:val="PargrafodaLista"/>
        <w:spacing w:before="120"/>
        <w:ind w:left="709" w:right="-427" w:firstLine="709"/>
      </w:pPr>
      <w:r w:rsidRPr="000A3891">
        <w:t>BITOLA: 0,30mm²</w:t>
      </w:r>
    </w:p>
    <w:p w:rsidR="0029144D" w:rsidRPr="000A3891" w:rsidRDefault="0029144D" w:rsidP="00C33679">
      <w:pPr>
        <w:pStyle w:val="PargrafodaLista"/>
        <w:spacing w:before="120"/>
        <w:ind w:left="709" w:right="-427" w:firstLine="709"/>
      </w:pPr>
      <w:r w:rsidRPr="000A3891">
        <w:t xml:space="preserve">ISOLANTE: Polietileno </w:t>
      </w:r>
    </w:p>
    <w:p w:rsidR="0029144D" w:rsidRPr="000A3891" w:rsidRDefault="0029144D" w:rsidP="00C33679">
      <w:pPr>
        <w:pStyle w:val="PargrafodaLista"/>
        <w:spacing w:before="120"/>
        <w:ind w:left="709" w:right="-427" w:firstLine="709"/>
      </w:pPr>
      <w:r w:rsidRPr="000A3891">
        <w:t xml:space="preserve">BLINDAGEM: Fita de alumínio, cobre trançado e estanho. </w:t>
      </w:r>
    </w:p>
    <w:p w:rsidR="0029144D" w:rsidRPr="000A3891" w:rsidRDefault="0029144D" w:rsidP="00C33679">
      <w:pPr>
        <w:pStyle w:val="PargrafodaLista"/>
        <w:spacing w:before="120"/>
        <w:ind w:left="709" w:right="-427" w:firstLine="709"/>
      </w:pPr>
      <w:r w:rsidRPr="000A3891">
        <w:t>COBERTURA: PVC Flexível</w:t>
      </w:r>
      <w:r w:rsidR="00FE3104">
        <w:t>.</w:t>
      </w:r>
    </w:p>
    <w:p w:rsidR="0029144D" w:rsidRPr="003B4A5D" w:rsidRDefault="0029144D" w:rsidP="00C33679">
      <w:pPr>
        <w:pStyle w:val="PargrafodaLista"/>
        <w:spacing w:before="120"/>
        <w:ind w:left="709" w:right="-427" w:firstLine="709"/>
        <w:rPr>
          <w:i/>
        </w:rPr>
      </w:pPr>
      <w:r w:rsidRPr="00FE3104">
        <w:rPr>
          <w:i/>
          <w:u w:val="single"/>
        </w:rPr>
        <w:t>Marca</w:t>
      </w:r>
      <w:r w:rsidRPr="00661FB8">
        <w:rPr>
          <w:i/>
        </w:rPr>
        <w:t xml:space="preserve">: </w:t>
      </w:r>
      <w:r w:rsidRPr="003B4A5D">
        <w:rPr>
          <w:i/>
        </w:rPr>
        <w:t xml:space="preserve">Santo </w:t>
      </w:r>
      <w:r w:rsidR="00FE3104">
        <w:rPr>
          <w:i/>
        </w:rPr>
        <w:t>Â</w:t>
      </w:r>
      <w:r w:rsidRPr="003B4A5D">
        <w:rPr>
          <w:i/>
        </w:rPr>
        <w:t>ngelo ou marca similar desde que aprovada por escrito pelo fiscal responsável do contrato.</w:t>
      </w:r>
    </w:p>
    <w:p w:rsidR="0029144D" w:rsidRPr="000A3891" w:rsidRDefault="0029144D" w:rsidP="00C33679">
      <w:pPr>
        <w:pStyle w:val="PargrafodaLista"/>
        <w:spacing w:before="120"/>
        <w:ind w:left="709" w:right="-427" w:firstLine="709"/>
      </w:pPr>
    </w:p>
    <w:p w:rsidR="0029144D" w:rsidRPr="000A3891" w:rsidRDefault="0029144D" w:rsidP="00C33679">
      <w:pPr>
        <w:pStyle w:val="PargrafodaLista"/>
        <w:numPr>
          <w:ilvl w:val="2"/>
          <w:numId w:val="18"/>
        </w:numPr>
        <w:tabs>
          <w:tab w:val="right" w:pos="1560"/>
        </w:tabs>
        <w:spacing w:before="120"/>
        <w:ind w:left="709" w:right="-427" w:firstLine="709"/>
        <w:contextualSpacing/>
        <w:jc w:val="both"/>
      </w:pPr>
      <w:r w:rsidRPr="000A3891">
        <w:rPr>
          <w:b/>
        </w:rPr>
        <w:t xml:space="preserve">  Cabo de Áudio 12X24 (0,20mm²/24AWG)</w:t>
      </w:r>
    </w:p>
    <w:p w:rsidR="0029144D" w:rsidRPr="000A3891" w:rsidRDefault="0029144D" w:rsidP="00C33679">
      <w:pPr>
        <w:pStyle w:val="PargrafodaLista"/>
        <w:spacing w:before="120"/>
        <w:ind w:left="709" w:right="-427"/>
        <w:jc w:val="both"/>
      </w:pPr>
      <w:r w:rsidRPr="000A3891">
        <w:t xml:space="preserve">            </w:t>
      </w:r>
      <w:r w:rsidRPr="00661FB8">
        <w:rPr>
          <w:u w:val="single"/>
        </w:rPr>
        <w:t>Descrição</w:t>
      </w:r>
      <w:r w:rsidRPr="000A3891">
        <w:t xml:space="preserve">: </w:t>
      </w:r>
    </w:p>
    <w:p w:rsidR="0029144D" w:rsidRPr="000A3891" w:rsidRDefault="0029144D" w:rsidP="00C33679">
      <w:pPr>
        <w:pStyle w:val="PargrafodaLista"/>
        <w:spacing w:before="120"/>
        <w:ind w:left="709" w:right="-427" w:firstLine="707"/>
        <w:jc w:val="both"/>
      </w:pPr>
      <w:r w:rsidRPr="000A3891">
        <w:t>Cabo de áudio estéreo com blindagem tripla; condutor e blindagem fabricado em cobre n</w:t>
      </w:r>
      <w:r w:rsidR="00661FB8">
        <w:t>u</w:t>
      </w:r>
      <w:r w:rsidRPr="000A3891">
        <w:t xml:space="preserve"> OFHC (isento de oxigênio), bitola 0,20mm², estéreo. Impedância de 50 Ohms, estanhado, veias numeradas na cor azul e capa preta. </w:t>
      </w:r>
    </w:p>
    <w:p w:rsidR="0029144D" w:rsidRPr="000A3891" w:rsidRDefault="0029144D" w:rsidP="00C33679">
      <w:pPr>
        <w:pStyle w:val="PargrafodaLista"/>
        <w:spacing w:before="120"/>
        <w:ind w:left="709" w:right="-427" w:firstLine="709"/>
        <w:jc w:val="both"/>
      </w:pPr>
      <w:r w:rsidRPr="00661FB8">
        <w:rPr>
          <w:u w:val="single"/>
        </w:rPr>
        <w:t>Especificações</w:t>
      </w:r>
      <w:r w:rsidRPr="000A3891">
        <w:t xml:space="preserve">: </w:t>
      </w:r>
    </w:p>
    <w:p w:rsidR="0029144D" w:rsidRPr="000A3891" w:rsidRDefault="0029144D" w:rsidP="00C33679">
      <w:pPr>
        <w:pStyle w:val="PargrafodaLista"/>
        <w:spacing w:before="120"/>
        <w:ind w:left="709" w:right="-427" w:firstLine="709"/>
        <w:jc w:val="both"/>
      </w:pPr>
      <w:r w:rsidRPr="000A3891">
        <w:t xml:space="preserve">QTD DE VIAS: 12 vias </w:t>
      </w:r>
    </w:p>
    <w:p w:rsidR="0029144D" w:rsidRPr="000A3891" w:rsidRDefault="0029144D" w:rsidP="00C33679">
      <w:pPr>
        <w:pStyle w:val="PargrafodaLista"/>
        <w:spacing w:before="120"/>
        <w:ind w:left="709" w:right="-427" w:firstLine="709"/>
      </w:pPr>
      <w:r w:rsidRPr="000A3891">
        <w:t>BITOLA: 0,20mm²</w:t>
      </w:r>
    </w:p>
    <w:p w:rsidR="0029144D" w:rsidRPr="000A3891" w:rsidRDefault="0029144D" w:rsidP="00C33679">
      <w:pPr>
        <w:pStyle w:val="PargrafodaLista"/>
        <w:spacing w:before="120"/>
        <w:ind w:left="709" w:right="-427" w:firstLine="709"/>
      </w:pPr>
      <w:r w:rsidRPr="000A3891">
        <w:t xml:space="preserve">ISOLANTE: Polietileno </w:t>
      </w:r>
    </w:p>
    <w:p w:rsidR="0029144D" w:rsidRPr="000A3891" w:rsidRDefault="0029144D" w:rsidP="00C33679">
      <w:pPr>
        <w:pStyle w:val="PargrafodaLista"/>
        <w:spacing w:before="120"/>
        <w:ind w:left="709" w:right="-427" w:firstLine="709"/>
      </w:pPr>
      <w:r w:rsidRPr="000A3891">
        <w:t xml:space="preserve">BLINDAGEM: Fita de alumínio, cobre trançado e estanho. </w:t>
      </w:r>
    </w:p>
    <w:p w:rsidR="0029144D" w:rsidRPr="000A3891" w:rsidRDefault="0029144D" w:rsidP="00C33679">
      <w:pPr>
        <w:pStyle w:val="PargrafodaLista"/>
        <w:spacing w:before="120"/>
        <w:ind w:left="709" w:right="-427" w:firstLine="709"/>
      </w:pPr>
      <w:r w:rsidRPr="000A3891">
        <w:t>COBERTURA: PVC Flexível</w:t>
      </w:r>
    </w:p>
    <w:p w:rsidR="0029144D" w:rsidRPr="00661FB8" w:rsidRDefault="0029144D" w:rsidP="00661FB8">
      <w:pPr>
        <w:pStyle w:val="PargrafodaLista"/>
        <w:spacing w:before="120"/>
        <w:ind w:left="709" w:right="-427" w:firstLine="709"/>
        <w:jc w:val="both"/>
        <w:rPr>
          <w:i/>
        </w:rPr>
      </w:pPr>
      <w:r w:rsidRPr="00661FB8">
        <w:rPr>
          <w:i/>
          <w:u w:val="single"/>
        </w:rPr>
        <w:lastRenderedPageBreak/>
        <w:t>Marca</w:t>
      </w:r>
      <w:r w:rsidRPr="00661FB8">
        <w:rPr>
          <w:i/>
        </w:rPr>
        <w:t xml:space="preserve">: </w:t>
      </w:r>
      <w:proofErr w:type="spellStart"/>
      <w:r w:rsidRPr="00661FB8">
        <w:rPr>
          <w:i/>
        </w:rPr>
        <w:t>Tecniforte</w:t>
      </w:r>
      <w:proofErr w:type="spellEnd"/>
      <w:r w:rsidRPr="00661FB8">
        <w:rPr>
          <w:i/>
        </w:rPr>
        <w:t xml:space="preserve"> ou marca similar desde que aprovada por escrito pelo fiscal responsável do contrato.</w:t>
      </w:r>
    </w:p>
    <w:p w:rsidR="0029144D" w:rsidRPr="000A3891" w:rsidRDefault="0029144D" w:rsidP="00C33679">
      <w:pPr>
        <w:pStyle w:val="PargrafodaLista"/>
        <w:spacing w:before="120"/>
        <w:ind w:left="0" w:right="-427" w:firstLine="851"/>
      </w:pPr>
    </w:p>
    <w:p w:rsidR="0029144D" w:rsidRPr="000A3891" w:rsidRDefault="0029144D" w:rsidP="00C33679">
      <w:pPr>
        <w:pStyle w:val="PargrafodaLista"/>
        <w:numPr>
          <w:ilvl w:val="2"/>
          <w:numId w:val="18"/>
        </w:numPr>
        <w:tabs>
          <w:tab w:val="right" w:pos="1560"/>
        </w:tabs>
        <w:spacing w:before="120"/>
        <w:ind w:right="-427" w:hanging="22"/>
        <w:contextualSpacing/>
        <w:jc w:val="both"/>
        <w:rPr>
          <w:b/>
        </w:rPr>
      </w:pPr>
      <w:r w:rsidRPr="000A3891">
        <w:rPr>
          <w:b/>
        </w:rPr>
        <w:t xml:space="preserve"> Conector Macho Áudio estéreo (XLR)</w:t>
      </w:r>
    </w:p>
    <w:p w:rsidR="0029144D" w:rsidRPr="000A3891" w:rsidRDefault="0029144D" w:rsidP="00C33679">
      <w:pPr>
        <w:pStyle w:val="PargrafodaLista"/>
        <w:spacing w:before="120"/>
        <w:ind w:left="709" w:right="-427" w:firstLine="709"/>
      </w:pPr>
      <w:r w:rsidRPr="000A3891">
        <w:t>Descrição:</w:t>
      </w:r>
    </w:p>
    <w:p w:rsidR="0029144D" w:rsidRPr="000A3891" w:rsidRDefault="0029144D" w:rsidP="00C33679">
      <w:pPr>
        <w:pStyle w:val="PargrafodaLista"/>
        <w:spacing w:before="120"/>
        <w:ind w:left="709" w:right="-427" w:firstLine="709"/>
      </w:pPr>
      <w:r w:rsidRPr="000A3891">
        <w:t>Conector macho XLR estéreo, para microfone, de painel em latão niquelado.</w:t>
      </w:r>
    </w:p>
    <w:p w:rsidR="0029144D" w:rsidRPr="00661FB8" w:rsidRDefault="0029144D" w:rsidP="00661FB8">
      <w:pPr>
        <w:pStyle w:val="PargrafodaLista"/>
        <w:spacing w:before="120"/>
        <w:ind w:left="709" w:right="-427" w:firstLine="709"/>
        <w:jc w:val="both"/>
        <w:rPr>
          <w:i/>
        </w:rPr>
      </w:pPr>
      <w:r w:rsidRPr="00661FB8">
        <w:rPr>
          <w:i/>
          <w:u w:val="single"/>
        </w:rPr>
        <w:t>Marca</w:t>
      </w:r>
      <w:r w:rsidRPr="00661FB8">
        <w:rPr>
          <w:i/>
        </w:rPr>
        <w:t xml:space="preserve">: </w:t>
      </w:r>
      <w:proofErr w:type="spellStart"/>
      <w:r w:rsidRPr="00661FB8">
        <w:rPr>
          <w:i/>
        </w:rPr>
        <w:t>Amphenol</w:t>
      </w:r>
      <w:proofErr w:type="spellEnd"/>
      <w:r w:rsidRPr="00661FB8">
        <w:rPr>
          <w:i/>
        </w:rPr>
        <w:t xml:space="preserve"> ou marca similar desde que aprovada por escrito pelo fiscal responsável do contrato.</w:t>
      </w:r>
    </w:p>
    <w:p w:rsidR="0029144D" w:rsidRPr="000A3891" w:rsidRDefault="0029144D" w:rsidP="00C33679">
      <w:pPr>
        <w:pStyle w:val="PargrafodaLista"/>
        <w:spacing w:before="120"/>
        <w:ind w:left="0" w:right="-427" w:firstLine="851"/>
      </w:pPr>
    </w:p>
    <w:p w:rsidR="0029144D" w:rsidRPr="000A3891" w:rsidRDefault="0029144D" w:rsidP="00C33679">
      <w:pPr>
        <w:pStyle w:val="PargrafodaLista"/>
        <w:numPr>
          <w:ilvl w:val="2"/>
          <w:numId w:val="18"/>
        </w:numPr>
        <w:tabs>
          <w:tab w:val="right" w:pos="1560"/>
        </w:tabs>
        <w:spacing w:before="120"/>
        <w:ind w:right="-427" w:hanging="22"/>
        <w:contextualSpacing/>
        <w:jc w:val="both"/>
        <w:rPr>
          <w:b/>
        </w:rPr>
      </w:pPr>
      <w:r w:rsidRPr="000A3891">
        <w:rPr>
          <w:b/>
        </w:rPr>
        <w:t xml:space="preserve"> Conector Fêmea Áudio estéreo (XLR)</w:t>
      </w:r>
    </w:p>
    <w:p w:rsidR="0029144D" w:rsidRPr="000A3891" w:rsidRDefault="0029144D" w:rsidP="00C33679">
      <w:pPr>
        <w:pStyle w:val="PargrafodaLista"/>
        <w:spacing w:before="120"/>
        <w:ind w:left="709" w:right="-427" w:firstLine="709"/>
      </w:pPr>
      <w:r w:rsidRPr="00661FB8">
        <w:rPr>
          <w:u w:val="single"/>
        </w:rPr>
        <w:t>Descrição</w:t>
      </w:r>
      <w:r w:rsidRPr="000A3891">
        <w:t>:</w:t>
      </w:r>
    </w:p>
    <w:p w:rsidR="0029144D" w:rsidRPr="000A3891" w:rsidRDefault="0029144D" w:rsidP="00C33679">
      <w:pPr>
        <w:pStyle w:val="PargrafodaLista"/>
        <w:spacing w:before="120"/>
        <w:ind w:left="709" w:right="-427" w:firstLine="709"/>
      </w:pPr>
      <w:r w:rsidRPr="000A3891">
        <w:t xml:space="preserve">Conector fêmea XLR estéreo, para microfone, acabamento externo em zinco, com encaixe para solda, sistema </w:t>
      </w:r>
      <w:proofErr w:type="spellStart"/>
      <w:r w:rsidRPr="000A3891">
        <w:t>Jawz</w:t>
      </w:r>
      <w:proofErr w:type="spellEnd"/>
      <w:r w:rsidRPr="000A3891">
        <w:t xml:space="preserve"> de retenção do cabo.</w:t>
      </w:r>
    </w:p>
    <w:p w:rsidR="0029144D" w:rsidRPr="00661FB8" w:rsidRDefault="0029144D" w:rsidP="00661FB8">
      <w:pPr>
        <w:pStyle w:val="PargrafodaLista"/>
        <w:spacing w:before="120"/>
        <w:ind w:left="709" w:right="-427" w:firstLine="709"/>
        <w:jc w:val="both"/>
        <w:rPr>
          <w:i/>
          <w:color w:val="FF0000"/>
        </w:rPr>
      </w:pPr>
      <w:r w:rsidRPr="00661FB8">
        <w:rPr>
          <w:i/>
          <w:u w:val="single"/>
        </w:rPr>
        <w:t>Marca</w:t>
      </w:r>
      <w:r w:rsidRPr="00661FB8">
        <w:rPr>
          <w:i/>
        </w:rPr>
        <w:t xml:space="preserve">: </w:t>
      </w:r>
      <w:proofErr w:type="spellStart"/>
      <w:r w:rsidRPr="00661FB8">
        <w:rPr>
          <w:i/>
        </w:rPr>
        <w:t>Amphenol</w:t>
      </w:r>
      <w:proofErr w:type="spellEnd"/>
      <w:r w:rsidRPr="00661FB8">
        <w:rPr>
          <w:i/>
        </w:rPr>
        <w:t xml:space="preserve"> ou marca similar desde que aprovada por escrito pelo fiscal responsável do contrato.</w:t>
      </w:r>
      <w:r w:rsidRPr="00661FB8">
        <w:rPr>
          <w:i/>
        </w:rPr>
        <w:tab/>
      </w:r>
      <w:r w:rsidRPr="00661FB8">
        <w:rPr>
          <w:i/>
          <w:color w:val="FF0000"/>
        </w:rPr>
        <w:tab/>
      </w:r>
    </w:p>
    <w:p w:rsidR="006715C2" w:rsidRDefault="006715C2" w:rsidP="00C33679">
      <w:pPr>
        <w:pStyle w:val="PargrafodaLista"/>
        <w:spacing w:before="120"/>
        <w:ind w:left="0" w:right="-427"/>
        <w:jc w:val="both"/>
        <w:rPr>
          <w:b/>
          <w:color w:val="FF0000"/>
        </w:rPr>
      </w:pPr>
    </w:p>
    <w:p w:rsidR="00661FB8" w:rsidRPr="000A3891" w:rsidRDefault="00661FB8" w:rsidP="00C33679">
      <w:pPr>
        <w:pStyle w:val="PargrafodaLista"/>
        <w:spacing w:before="120"/>
        <w:ind w:left="0" w:right="-427"/>
        <w:jc w:val="both"/>
        <w:rPr>
          <w:b/>
          <w:color w:val="FF0000"/>
        </w:rPr>
      </w:pPr>
    </w:p>
    <w:p w:rsidR="0029144D" w:rsidRPr="000A3891" w:rsidRDefault="0029144D" w:rsidP="00C33679">
      <w:pPr>
        <w:pStyle w:val="PargrafodaLista"/>
        <w:numPr>
          <w:ilvl w:val="0"/>
          <w:numId w:val="18"/>
        </w:numPr>
        <w:spacing w:before="120"/>
        <w:ind w:right="-427"/>
        <w:contextualSpacing/>
        <w:jc w:val="both"/>
        <w:rPr>
          <w:b/>
        </w:rPr>
      </w:pPr>
      <w:r w:rsidRPr="000A3891">
        <w:rPr>
          <w:b/>
        </w:rPr>
        <w:t>– EQUIPE MÍNIMA NECESSÁRIA</w:t>
      </w:r>
    </w:p>
    <w:p w:rsidR="006715C2" w:rsidRPr="000A3891" w:rsidRDefault="0029144D" w:rsidP="00C33679">
      <w:pPr>
        <w:spacing w:before="120" w:after="0" w:line="240" w:lineRule="auto"/>
        <w:ind w:right="-427" w:firstLine="708"/>
        <w:jc w:val="both"/>
        <w:rPr>
          <w:rFonts w:ascii="Times New Roman" w:hAnsi="Times New Roman" w:cs="Times New Roman"/>
          <w:sz w:val="24"/>
          <w:szCs w:val="24"/>
        </w:rPr>
      </w:pPr>
      <w:r w:rsidRPr="000A3891">
        <w:rPr>
          <w:rFonts w:ascii="Times New Roman" w:hAnsi="Times New Roman" w:cs="Times New Roman"/>
          <w:sz w:val="24"/>
          <w:szCs w:val="24"/>
        </w:rPr>
        <w:t>A equipe mínima necessária para atendimento da demando, e prazo de término da obra, e seu melhor andamento é a que segue:</w:t>
      </w:r>
    </w:p>
    <w:tbl>
      <w:tblPr>
        <w:tblpPr w:leftFromText="141" w:rightFromText="141" w:vertAnchor="text" w:horzAnchor="margin" w:tblpXSpec="center" w:tblpY="226"/>
        <w:tblW w:w="7103" w:type="dxa"/>
        <w:tblCellMar>
          <w:left w:w="70" w:type="dxa"/>
          <w:right w:w="70" w:type="dxa"/>
        </w:tblCellMar>
        <w:tblLook w:val="04A0" w:firstRow="1" w:lastRow="0" w:firstColumn="1" w:lastColumn="0" w:noHBand="0" w:noVBand="1"/>
      </w:tblPr>
      <w:tblGrid>
        <w:gridCol w:w="5920"/>
        <w:gridCol w:w="1183"/>
      </w:tblGrid>
      <w:tr w:rsidR="0029144D" w:rsidRPr="000A3891" w:rsidTr="00EA2414">
        <w:trPr>
          <w:trHeight w:val="300"/>
        </w:trPr>
        <w:tc>
          <w:tcPr>
            <w:tcW w:w="59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9144D" w:rsidRPr="000A3891" w:rsidRDefault="0029144D" w:rsidP="00C33679">
            <w:pPr>
              <w:spacing w:before="120" w:after="0" w:line="240" w:lineRule="auto"/>
              <w:ind w:right="-427"/>
              <w:jc w:val="center"/>
              <w:rPr>
                <w:rFonts w:ascii="Times New Roman" w:hAnsi="Times New Roman" w:cs="Times New Roman"/>
                <w:b/>
                <w:sz w:val="24"/>
                <w:szCs w:val="24"/>
                <w:lang w:eastAsia="pt-BR"/>
              </w:rPr>
            </w:pPr>
            <w:r w:rsidRPr="000A3891">
              <w:rPr>
                <w:rFonts w:ascii="Times New Roman" w:hAnsi="Times New Roman" w:cs="Times New Roman"/>
                <w:b/>
                <w:sz w:val="24"/>
                <w:szCs w:val="24"/>
              </w:rPr>
              <w:t>Cargo/ ocupação</w:t>
            </w:r>
          </w:p>
        </w:tc>
        <w:tc>
          <w:tcPr>
            <w:tcW w:w="1183" w:type="dxa"/>
            <w:tcBorders>
              <w:top w:val="single" w:sz="4" w:space="0" w:color="auto"/>
              <w:left w:val="nil"/>
              <w:bottom w:val="single" w:sz="4" w:space="0" w:color="auto"/>
              <w:right w:val="single" w:sz="4" w:space="0" w:color="auto"/>
            </w:tcBorders>
            <w:shd w:val="clear" w:color="auto" w:fill="C0C0C0"/>
            <w:noWrap/>
            <w:vAlign w:val="center"/>
            <w:hideMark/>
          </w:tcPr>
          <w:p w:rsidR="0029144D" w:rsidRPr="000A3891" w:rsidRDefault="0029144D" w:rsidP="00661FB8">
            <w:pPr>
              <w:spacing w:before="120" w:after="0" w:line="240" w:lineRule="auto"/>
              <w:ind w:right="-50"/>
              <w:jc w:val="center"/>
              <w:rPr>
                <w:rFonts w:ascii="Times New Roman" w:hAnsi="Times New Roman" w:cs="Times New Roman"/>
                <w:b/>
                <w:sz w:val="24"/>
                <w:szCs w:val="24"/>
              </w:rPr>
            </w:pPr>
            <w:r w:rsidRPr="000A3891">
              <w:rPr>
                <w:rFonts w:ascii="Times New Roman" w:hAnsi="Times New Roman" w:cs="Times New Roman"/>
                <w:b/>
                <w:sz w:val="24"/>
                <w:szCs w:val="24"/>
              </w:rPr>
              <w:t>Quant.</w:t>
            </w:r>
          </w:p>
        </w:tc>
      </w:tr>
      <w:tr w:rsidR="0029144D" w:rsidRPr="000A3891" w:rsidTr="00EA2414">
        <w:trPr>
          <w:trHeight w:val="57"/>
        </w:trPr>
        <w:tc>
          <w:tcPr>
            <w:tcW w:w="5920" w:type="dxa"/>
            <w:tcBorders>
              <w:top w:val="nil"/>
              <w:left w:val="single" w:sz="4" w:space="0" w:color="auto"/>
              <w:bottom w:val="single" w:sz="4" w:space="0" w:color="auto"/>
              <w:right w:val="single" w:sz="4" w:space="0" w:color="auto"/>
            </w:tcBorders>
            <w:vAlign w:val="center"/>
            <w:hideMark/>
          </w:tcPr>
          <w:p w:rsidR="0029144D" w:rsidRPr="000A3891" w:rsidRDefault="0029144D" w:rsidP="00C33679">
            <w:pPr>
              <w:spacing w:before="120" w:after="0" w:line="240" w:lineRule="auto"/>
              <w:ind w:right="-427"/>
              <w:rPr>
                <w:rFonts w:ascii="Times New Roman" w:hAnsi="Times New Roman" w:cs="Times New Roman"/>
                <w:sz w:val="24"/>
                <w:szCs w:val="24"/>
              </w:rPr>
            </w:pPr>
            <w:r w:rsidRPr="000A3891">
              <w:rPr>
                <w:rFonts w:ascii="Times New Roman" w:hAnsi="Times New Roman" w:cs="Times New Roman"/>
                <w:sz w:val="24"/>
                <w:szCs w:val="24"/>
              </w:rPr>
              <w:t>Gerente de Contrato</w:t>
            </w:r>
          </w:p>
        </w:tc>
        <w:tc>
          <w:tcPr>
            <w:tcW w:w="1183" w:type="dxa"/>
            <w:tcBorders>
              <w:top w:val="nil"/>
              <w:left w:val="nil"/>
              <w:bottom w:val="single" w:sz="4" w:space="0" w:color="auto"/>
              <w:right w:val="single" w:sz="4" w:space="0" w:color="auto"/>
            </w:tcBorders>
            <w:noWrap/>
            <w:vAlign w:val="center"/>
            <w:hideMark/>
          </w:tcPr>
          <w:p w:rsidR="0029144D" w:rsidRPr="000A3891" w:rsidRDefault="0029144D" w:rsidP="00661FB8">
            <w:pPr>
              <w:spacing w:before="120" w:after="0" w:line="240" w:lineRule="auto"/>
              <w:ind w:right="-50"/>
              <w:jc w:val="center"/>
              <w:rPr>
                <w:rFonts w:ascii="Times New Roman" w:hAnsi="Times New Roman" w:cs="Times New Roman"/>
                <w:sz w:val="24"/>
                <w:szCs w:val="24"/>
              </w:rPr>
            </w:pPr>
            <w:r w:rsidRPr="000A3891">
              <w:rPr>
                <w:rFonts w:ascii="Times New Roman" w:hAnsi="Times New Roman" w:cs="Times New Roman"/>
                <w:sz w:val="24"/>
                <w:szCs w:val="24"/>
              </w:rPr>
              <w:t>1</w:t>
            </w:r>
          </w:p>
        </w:tc>
      </w:tr>
      <w:tr w:rsidR="0029144D" w:rsidRPr="000A3891" w:rsidTr="00EA2414">
        <w:trPr>
          <w:trHeight w:val="57"/>
        </w:trPr>
        <w:tc>
          <w:tcPr>
            <w:tcW w:w="5920" w:type="dxa"/>
            <w:tcBorders>
              <w:top w:val="nil"/>
              <w:left w:val="single" w:sz="4" w:space="0" w:color="auto"/>
              <w:bottom w:val="single" w:sz="4" w:space="0" w:color="auto"/>
              <w:right w:val="single" w:sz="4" w:space="0" w:color="auto"/>
            </w:tcBorders>
            <w:vAlign w:val="center"/>
            <w:hideMark/>
          </w:tcPr>
          <w:p w:rsidR="0029144D" w:rsidRPr="000A3891" w:rsidRDefault="0029144D" w:rsidP="00C33679">
            <w:pPr>
              <w:spacing w:before="120" w:after="0" w:line="240" w:lineRule="auto"/>
              <w:ind w:right="-427"/>
              <w:rPr>
                <w:rFonts w:ascii="Times New Roman" w:hAnsi="Times New Roman" w:cs="Times New Roman"/>
                <w:sz w:val="24"/>
                <w:szCs w:val="24"/>
              </w:rPr>
            </w:pPr>
            <w:r w:rsidRPr="000A3891">
              <w:rPr>
                <w:rFonts w:ascii="Times New Roman" w:hAnsi="Times New Roman" w:cs="Times New Roman"/>
                <w:sz w:val="24"/>
                <w:szCs w:val="24"/>
              </w:rPr>
              <w:t>Coordenador</w:t>
            </w:r>
          </w:p>
        </w:tc>
        <w:tc>
          <w:tcPr>
            <w:tcW w:w="1183" w:type="dxa"/>
            <w:tcBorders>
              <w:top w:val="nil"/>
              <w:left w:val="nil"/>
              <w:bottom w:val="single" w:sz="4" w:space="0" w:color="auto"/>
              <w:right w:val="single" w:sz="4" w:space="0" w:color="auto"/>
            </w:tcBorders>
            <w:noWrap/>
            <w:vAlign w:val="center"/>
            <w:hideMark/>
          </w:tcPr>
          <w:p w:rsidR="0029144D" w:rsidRPr="000A3891" w:rsidRDefault="0029144D" w:rsidP="00661FB8">
            <w:pPr>
              <w:spacing w:before="120" w:after="0" w:line="240" w:lineRule="auto"/>
              <w:ind w:right="-50"/>
              <w:jc w:val="center"/>
              <w:rPr>
                <w:rFonts w:ascii="Times New Roman" w:hAnsi="Times New Roman" w:cs="Times New Roman"/>
                <w:sz w:val="24"/>
                <w:szCs w:val="24"/>
              </w:rPr>
            </w:pPr>
            <w:r w:rsidRPr="000A3891">
              <w:rPr>
                <w:rFonts w:ascii="Times New Roman" w:hAnsi="Times New Roman" w:cs="Times New Roman"/>
                <w:sz w:val="24"/>
                <w:szCs w:val="24"/>
              </w:rPr>
              <w:t>1</w:t>
            </w:r>
          </w:p>
        </w:tc>
      </w:tr>
      <w:tr w:rsidR="0029144D" w:rsidRPr="000A3891" w:rsidTr="00EA2414">
        <w:trPr>
          <w:trHeight w:val="57"/>
        </w:trPr>
        <w:tc>
          <w:tcPr>
            <w:tcW w:w="5920" w:type="dxa"/>
            <w:tcBorders>
              <w:top w:val="nil"/>
              <w:left w:val="single" w:sz="4" w:space="0" w:color="auto"/>
              <w:bottom w:val="single" w:sz="4" w:space="0" w:color="auto"/>
              <w:right w:val="single" w:sz="4" w:space="0" w:color="auto"/>
            </w:tcBorders>
            <w:vAlign w:val="center"/>
            <w:hideMark/>
          </w:tcPr>
          <w:p w:rsidR="0029144D" w:rsidRPr="000A3891" w:rsidRDefault="0029144D" w:rsidP="00C33679">
            <w:pPr>
              <w:spacing w:before="120" w:after="0" w:line="240" w:lineRule="auto"/>
              <w:ind w:right="-427"/>
              <w:rPr>
                <w:rFonts w:ascii="Times New Roman" w:hAnsi="Times New Roman" w:cs="Times New Roman"/>
                <w:sz w:val="24"/>
                <w:szCs w:val="24"/>
              </w:rPr>
            </w:pPr>
            <w:r w:rsidRPr="000A3891">
              <w:rPr>
                <w:rFonts w:ascii="Times New Roman" w:hAnsi="Times New Roman" w:cs="Times New Roman"/>
                <w:sz w:val="24"/>
                <w:szCs w:val="24"/>
              </w:rPr>
              <w:t>Técnico Segurança do Trabalho</w:t>
            </w:r>
          </w:p>
        </w:tc>
        <w:tc>
          <w:tcPr>
            <w:tcW w:w="1183" w:type="dxa"/>
            <w:tcBorders>
              <w:top w:val="nil"/>
              <w:left w:val="nil"/>
              <w:bottom w:val="single" w:sz="4" w:space="0" w:color="auto"/>
              <w:right w:val="single" w:sz="4" w:space="0" w:color="auto"/>
            </w:tcBorders>
            <w:noWrap/>
            <w:vAlign w:val="center"/>
            <w:hideMark/>
          </w:tcPr>
          <w:p w:rsidR="0029144D" w:rsidRPr="000A3891" w:rsidRDefault="0029144D" w:rsidP="00661FB8">
            <w:pPr>
              <w:spacing w:before="120" w:after="0" w:line="240" w:lineRule="auto"/>
              <w:ind w:right="-50"/>
              <w:jc w:val="center"/>
              <w:rPr>
                <w:rFonts w:ascii="Times New Roman" w:hAnsi="Times New Roman" w:cs="Times New Roman"/>
                <w:sz w:val="24"/>
                <w:szCs w:val="24"/>
              </w:rPr>
            </w:pPr>
            <w:r w:rsidRPr="000A3891">
              <w:rPr>
                <w:rFonts w:ascii="Times New Roman" w:hAnsi="Times New Roman" w:cs="Times New Roman"/>
                <w:sz w:val="24"/>
                <w:szCs w:val="24"/>
              </w:rPr>
              <w:t>1</w:t>
            </w:r>
          </w:p>
        </w:tc>
      </w:tr>
      <w:tr w:rsidR="0029144D" w:rsidRPr="000A3891" w:rsidTr="00EA2414">
        <w:trPr>
          <w:trHeight w:val="57"/>
        </w:trPr>
        <w:tc>
          <w:tcPr>
            <w:tcW w:w="5920" w:type="dxa"/>
            <w:tcBorders>
              <w:top w:val="nil"/>
              <w:left w:val="single" w:sz="4" w:space="0" w:color="auto"/>
              <w:bottom w:val="single" w:sz="4" w:space="0" w:color="auto"/>
              <w:right w:val="single" w:sz="4" w:space="0" w:color="auto"/>
            </w:tcBorders>
            <w:vAlign w:val="center"/>
            <w:hideMark/>
          </w:tcPr>
          <w:p w:rsidR="0029144D" w:rsidRPr="000A3891" w:rsidRDefault="0029144D" w:rsidP="00C33679">
            <w:pPr>
              <w:spacing w:before="120" w:after="0" w:line="240" w:lineRule="auto"/>
              <w:ind w:right="-427"/>
              <w:rPr>
                <w:rFonts w:ascii="Times New Roman" w:hAnsi="Times New Roman" w:cs="Times New Roman"/>
                <w:sz w:val="24"/>
                <w:szCs w:val="24"/>
              </w:rPr>
            </w:pPr>
            <w:r w:rsidRPr="000A3891">
              <w:rPr>
                <w:rFonts w:ascii="Times New Roman" w:hAnsi="Times New Roman" w:cs="Times New Roman"/>
                <w:sz w:val="24"/>
                <w:szCs w:val="24"/>
              </w:rPr>
              <w:t>Almoxarife</w:t>
            </w:r>
          </w:p>
        </w:tc>
        <w:tc>
          <w:tcPr>
            <w:tcW w:w="1183" w:type="dxa"/>
            <w:tcBorders>
              <w:top w:val="nil"/>
              <w:left w:val="nil"/>
              <w:bottom w:val="single" w:sz="4" w:space="0" w:color="auto"/>
              <w:right w:val="single" w:sz="4" w:space="0" w:color="auto"/>
            </w:tcBorders>
            <w:noWrap/>
            <w:vAlign w:val="center"/>
            <w:hideMark/>
          </w:tcPr>
          <w:p w:rsidR="0029144D" w:rsidRPr="000A3891" w:rsidRDefault="0029144D" w:rsidP="00661FB8">
            <w:pPr>
              <w:spacing w:before="120" w:after="0" w:line="240" w:lineRule="auto"/>
              <w:ind w:right="-50"/>
              <w:jc w:val="center"/>
              <w:rPr>
                <w:rFonts w:ascii="Times New Roman" w:hAnsi="Times New Roman" w:cs="Times New Roman"/>
                <w:sz w:val="24"/>
                <w:szCs w:val="24"/>
              </w:rPr>
            </w:pPr>
            <w:r w:rsidRPr="000A3891">
              <w:rPr>
                <w:rFonts w:ascii="Times New Roman" w:hAnsi="Times New Roman" w:cs="Times New Roman"/>
                <w:sz w:val="24"/>
                <w:szCs w:val="24"/>
              </w:rPr>
              <w:t>1</w:t>
            </w:r>
          </w:p>
        </w:tc>
      </w:tr>
      <w:tr w:rsidR="0029144D" w:rsidRPr="000A3891" w:rsidTr="00EA2414">
        <w:trPr>
          <w:trHeight w:val="57"/>
        </w:trPr>
        <w:tc>
          <w:tcPr>
            <w:tcW w:w="5920" w:type="dxa"/>
            <w:tcBorders>
              <w:top w:val="single" w:sz="4" w:space="0" w:color="auto"/>
              <w:left w:val="single" w:sz="4" w:space="0" w:color="auto"/>
              <w:bottom w:val="single" w:sz="4" w:space="0" w:color="auto"/>
              <w:right w:val="single" w:sz="4" w:space="0" w:color="auto"/>
            </w:tcBorders>
            <w:vAlign w:val="center"/>
            <w:hideMark/>
          </w:tcPr>
          <w:p w:rsidR="0029144D" w:rsidRPr="000A3891" w:rsidRDefault="0029144D" w:rsidP="00C33679">
            <w:pPr>
              <w:spacing w:before="120" w:after="0" w:line="240" w:lineRule="auto"/>
              <w:ind w:right="-427"/>
              <w:rPr>
                <w:rFonts w:ascii="Times New Roman" w:hAnsi="Times New Roman" w:cs="Times New Roman"/>
                <w:sz w:val="24"/>
                <w:szCs w:val="24"/>
              </w:rPr>
            </w:pPr>
            <w:r w:rsidRPr="000A3891">
              <w:rPr>
                <w:rFonts w:ascii="Times New Roman" w:hAnsi="Times New Roman" w:cs="Times New Roman"/>
                <w:sz w:val="24"/>
                <w:szCs w:val="24"/>
              </w:rPr>
              <w:t xml:space="preserve">Encarregado </w:t>
            </w:r>
          </w:p>
        </w:tc>
        <w:tc>
          <w:tcPr>
            <w:tcW w:w="1183" w:type="dxa"/>
            <w:tcBorders>
              <w:top w:val="single" w:sz="4" w:space="0" w:color="auto"/>
              <w:left w:val="nil"/>
              <w:bottom w:val="single" w:sz="4" w:space="0" w:color="auto"/>
              <w:right w:val="single" w:sz="4" w:space="0" w:color="auto"/>
            </w:tcBorders>
            <w:noWrap/>
            <w:vAlign w:val="center"/>
            <w:hideMark/>
          </w:tcPr>
          <w:p w:rsidR="0029144D" w:rsidRPr="000A3891" w:rsidRDefault="0029144D" w:rsidP="00661FB8">
            <w:pPr>
              <w:spacing w:before="120" w:after="0" w:line="240" w:lineRule="auto"/>
              <w:ind w:right="-50"/>
              <w:jc w:val="center"/>
              <w:rPr>
                <w:rFonts w:ascii="Times New Roman" w:hAnsi="Times New Roman" w:cs="Times New Roman"/>
                <w:sz w:val="24"/>
                <w:szCs w:val="24"/>
              </w:rPr>
            </w:pPr>
            <w:r w:rsidRPr="000A3891">
              <w:rPr>
                <w:rFonts w:ascii="Times New Roman" w:hAnsi="Times New Roman" w:cs="Times New Roman"/>
                <w:sz w:val="24"/>
                <w:szCs w:val="24"/>
              </w:rPr>
              <w:t>2</w:t>
            </w:r>
          </w:p>
        </w:tc>
      </w:tr>
      <w:tr w:rsidR="0029144D" w:rsidRPr="000A3891" w:rsidTr="00EA2414">
        <w:trPr>
          <w:trHeight w:val="57"/>
        </w:trPr>
        <w:tc>
          <w:tcPr>
            <w:tcW w:w="5920" w:type="dxa"/>
            <w:tcBorders>
              <w:top w:val="nil"/>
              <w:left w:val="single" w:sz="4" w:space="0" w:color="auto"/>
              <w:bottom w:val="single" w:sz="4" w:space="0" w:color="auto"/>
              <w:right w:val="single" w:sz="4" w:space="0" w:color="auto"/>
            </w:tcBorders>
            <w:vAlign w:val="center"/>
            <w:hideMark/>
          </w:tcPr>
          <w:p w:rsidR="0029144D" w:rsidRPr="000A3891" w:rsidRDefault="0029144D" w:rsidP="00C33679">
            <w:pPr>
              <w:spacing w:before="120" w:after="0" w:line="240" w:lineRule="auto"/>
              <w:ind w:right="-427"/>
              <w:rPr>
                <w:rFonts w:ascii="Times New Roman" w:hAnsi="Times New Roman" w:cs="Times New Roman"/>
                <w:sz w:val="24"/>
                <w:szCs w:val="24"/>
              </w:rPr>
            </w:pPr>
            <w:r w:rsidRPr="000A3891">
              <w:rPr>
                <w:rFonts w:ascii="Times New Roman" w:hAnsi="Times New Roman" w:cs="Times New Roman"/>
                <w:sz w:val="24"/>
                <w:szCs w:val="24"/>
              </w:rPr>
              <w:t>Eletricista/eletrotécnico</w:t>
            </w:r>
          </w:p>
        </w:tc>
        <w:tc>
          <w:tcPr>
            <w:tcW w:w="1183" w:type="dxa"/>
            <w:tcBorders>
              <w:top w:val="nil"/>
              <w:left w:val="nil"/>
              <w:bottom w:val="single" w:sz="4" w:space="0" w:color="auto"/>
              <w:right w:val="single" w:sz="4" w:space="0" w:color="auto"/>
            </w:tcBorders>
            <w:noWrap/>
            <w:vAlign w:val="center"/>
            <w:hideMark/>
          </w:tcPr>
          <w:p w:rsidR="0029144D" w:rsidRPr="000A3891" w:rsidRDefault="0029144D" w:rsidP="00661FB8">
            <w:pPr>
              <w:spacing w:before="120" w:after="0" w:line="240" w:lineRule="auto"/>
              <w:ind w:right="-50"/>
              <w:jc w:val="center"/>
              <w:rPr>
                <w:rFonts w:ascii="Times New Roman" w:hAnsi="Times New Roman" w:cs="Times New Roman"/>
                <w:sz w:val="24"/>
                <w:szCs w:val="24"/>
              </w:rPr>
            </w:pPr>
            <w:r w:rsidRPr="000A3891">
              <w:rPr>
                <w:rFonts w:ascii="Times New Roman" w:hAnsi="Times New Roman" w:cs="Times New Roman"/>
                <w:sz w:val="24"/>
                <w:szCs w:val="24"/>
              </w:rPr>
              <w:t>2</w:t>
            </w:r>
          </w:p>
        </w:tc>
      </w:tr>
      <w:tr w:rsidR="0029144D" w:rsidRPr="000A3891" w:rsidTr="00EA2414">
        <w:trPr>
          <w:trHeight w:val="57"/>
        </w:trPr>
        <w:tc>
          <w:tcPr>
            <w:tcW w:w="5920" w:type="dxa"/>
            <w:tcBorders>
              <w:top w:val="nil"/>
              <w:left w:val="single" w:sz="4" w:space="0" w:color="auto"/>
              <w:bottom w:val="single" w:sz="4" w:space="0" w:color="auto"/>
              <w:right w:val="single" w:sz="4" w:space="0" w:color="auto"/>
            </w:tcBorders>
            <w:vAlign w:val="center"/>
            <w:hideMark/>
          </w:tcPr>
          <w:p w:rsidR="0029144D" w:rsidRPr="000A3891" w:rsidRDefault="0029144D" w:rsidP="00C33679">
            <w:pPr>
              <w:spacing w:before="120" w:after="0" w:line="240" w:lineRule="auto"/>
              <w:ind w:right="-427"/>
              <w:rPr>
                <w:rFonts w:ascii="Times New Roman" w:hAnsi="Times New Roman" w:cs="Times New Roman"/>
                <w:sz w:val="24"/>
                <w:szCs w:val="24"/>
              </w:rPr>
            </w:pPr>
            <w:proofErr w:type="spellStart"/>
            <w:r w:rsidRPr="000A3891">
              <w:rPr>
                <w:rFonts w:ascii="Times New Roman" w:hAnsi="Times New Roman" w:cs="Times New Roman"/>
                <w:sz w:val="24"/>
                <w:szCs w:val="24"/>
              </w:rPr>
              <w:t>Cabista</w:t>
            </w:r>
            <w:proofErr w:type="spellEnd"/>
          </w:p>
        </w:tc>
        <w:tc>
          <w:tcPr>
            <w:tcW w:w="1183" w:type="dxa"/>
            <w:tcBorders>
              <w:top w:val="nil"/>
              <w:left w:val="nil"/>
              <w:bottom w:val="single" w:sz="4" w:space="0" w:color="auto"/>
              <w:right w:val="single" w:sz="4" w:space="0" w:color="auto"/>
            </w:tcBorders>
            <w:noWrap/>
            <w:vAlign w:val="center"/>
            <w:hideMark/>
          </w:tcPr>
          <w:p w:rsidR="0029144D" w:rsidRPr="000A3891" w:rsidRDefault="0029144D" w:rsidP="00661FB8">
            <w:pPr>
              <w:spacing w:before="120" w:after="0" w:line="240" w:lineRule="auto"/>
              <w:ind w:right="-50"/>
              <w:jc w:val="center"/>
              <w:rPr>
                <w:rFonts w:ascii="Times New Roman" w:hAnsi="Times New Roman" w:cs="Times New Roman"/>
                <w:sz w:val="24"/>
                <w:szCs w:val="24"/>
              </w:rPr>
            </w:pPr>
            <w:r w:rsidRPr="000A3891">
              <w:rPr>
                <w:rFonts w:ascii="Times New Roman" w:hAnsi="Times New Roman" w:cs="Times New Roman"/>
                <w:sz w:val="24"/>
                <w:szCs w:val="24"/>
              </w:rPr>
              <w:t>2</w:t>
            </w:r>
          </w:p>
        </w:tc>
      </w:tr>
      <w:tr w:rsidR="0029144D" w:rsidRPr="000A3891" w:rsidTr="00EA2414">
        <w:trPr>
          <w:trHeight w:val="57"/>
        </w:trPr>
        <w:tc>
          <w:tcPr>
            <w:tcW w:w="5920" w:type="dxa"/>
            <w:tcBorders>
              <w:top w:val="single" w:sz="4" w:space="0" w:color="auto"/>
              <w:left w:val="single" w:sz="4" w:space="0" w:color="auto"/>
              <w:bottom w:val="single" w:sz="4" w:space="0" w:color="auto"/>
              <w:right w:val="single" w:sz="4" w:space="0" w:color="auto"/>
            </w:tcBorders>
            <w:vAlign w:val="center"/>
          </w:tcPr>
          <w:p w:rsidR="0029144D" w:rsidRPr="000A3891" w:rsidRDefault="0029144D" w:rsidP="00C33679">
            <w:pPr>
              <w:spacing w:before="120" w:after="0" w:line="240" w:lineRule="auto"/>
              <w:ind w:right="-427"/>
              <w:rPr>
                <w:rFonts w:ascii="Times New Roman" w:hAnsi="Times New Roman" w:cs="Times New Roman"/>
                <w:sz w:val="24"/>
                <w:szCs w:val="24"/>
              </w:rPr>
            </w:pPr>
            <w:r w:rsidRPr="000A3891">
              <w:rPr>
                <w:rFonts w:ascii="Times New Roman" w:hAnsi="Times New Roman" w:cs="Times New Roman"/>
                <w:sz w:val="24"/>
                <w:szCs w:val="24"/>
              </w:rPr>
              <w:t>Ajudante</w:t>
            </w:r>
          </w:p>
        </w:tc>
        <w:tc>
          <w:tcPr>
            <w:tcW w:w="1183" w:type="dxa"/>
            <w:tcBorders>
              <w:top w:val="single" w:sz="4" w:space="0" w:color="auto"/>
              <w:left w:val="nil"/>
              <w:bottom w:val="single" w:sz="4" w:space="0" w:color="auto"/>
              <w:right w:val="single" w:sz="4" w:space="0" w:color="auto"/>
            </w:tcBorders>
            <w:noWrap/>
            <w:vAlign w:val="center"/>
          </w:tcPr>
          <w:p w:rsidR="0029144D" w:rsidRPr="000A3891" w:rsidRDefault="0029144D" w:rsidP="00661FB8">
            <w:pPr>
              <w:spacing w:before="120" w:after="0" w:line="240" w:lineRule="auto"/>
              <w:ind w:right="-50"/>
              <w:jc w:val="center"/>
              <w:rPr>
                <w:rFonts w:ascii="Times New Roman" w:hAnsi="Times New Roman" w:cs="Times New Roman"/>
                <w:sz w:val="24"/>
                <w:szCs w:val="24"/>
              </w:rPr>
            </w:pPr>
            <w:r w:rsidRPr="000A3891">
              <w:rPr>
                <w:rFonts w:ascii="Times New Roman" w:hAnsi="Times New Roman" w:cs="Times New Roman"/>
                <w:sz w:val="24"/>
                <w:szCs w:val="24"/>
              </w:rPr>
              <w:t>8</w:t>
            </w:r>
          </w:p>
        </w:tc>
      </w:tr>
      <w:tr w:rsidR="0029144D" w:rsidRPr="000A3891" w:rsidTr="00EA2414">
        <w:trPr>
          <w:trHeight w:val="57"/>
        </w:trPr>
        <w:tc>
          <w:tcPr>
            <w:tcW w:w="5920" w:type="dxa"/>
            <w:tcBorders>
              <w:top w:val="single" w:sz="4" w:space="0" w:color="auto"/>
              <w:left w:val="single" w:sz="4" w:space="0" w:color="auto"/>
              <w:bottom w:val="single" w:sz="4" w:space="0" w:color="auto"/>
              <w:right w:val="single" w:sz="4" w:space="0" w:color="auto"/>
            </w:tcBorders>
            <w:vAlign w:val="center"/>
          </w:tcPr>
          <w:p w:rsidR="0029144D" w:rsidRPr="000A3891" w:rsidRDefault="0029144D" w:rsidP="00C33679">
            <w:pPr>
              <w:spacing w:before="120" w:after="0" w:line="240" w:lineRule="auto"/>
              <w:ind w:right="-427"/>
              <w:rPr>
                <w:rFonts w:ascii="Times New Roman" w:hAnsi="Times New Roman" w:cs="Times New Roman"/>
                <w:b/>
                <w:sz w:val="24"/>
                <w:szCs w:val="24"/>
              </w:rPr>
            </w:pPr>
            <w:r w:rsidRPr="000A3891">
              <w:rPr>
                <w:rFonts w:ascii="Times New Roman" w:hAnsi="Times New Roman" w:cs="Times New Roman"/>
                <w:b/>
                <w:sz w:val="24"/>
                <w:szCs w:val="24"/>
              </w:rPr>
              <w:t>TOTAL</w:t>
            </w:r>
          </w:p>
        </w:tc>
        <w:tc>
          <w:tcPr>
            <w:tcW w:w="1183" w:type="dxa"/>
            <w:tcBorders>
              <w:top w:val="single" w:sz="4" w:space="0" w:color="auto"/>
              <w:left w:val="nil"/>
              <w:bottom w:val="single" w:sz="4" w:space="0" w:color="auto"/>
              <w:right w:val="single" w:sz="4" w:space="0" w:color="auto"/>
            </w:tcBorders>
            <w:noWrap/>
            <w:vAlign w:val="center"/>
          </w:tcPr>
          <w:p w:rsidR="0029144D" w:rsidRPr="000A3891" w:rsidRDefault="0029144D" w:rsidP="00661FB8">
            <w:pPr>
              <w:spacing w:before="120" w:after="0" w:line="240" w:lineRule="auto"/>
              <w:ind w:right="-50"/>
              <w:jc w:val="center"/>
              <w:rPr>
                <w:rFonts w:ascii="Times New Roman" w:hAnsi="Times New Roman" w:cs="Times New Roman"/>
                <w:b/>
                <w:sz w:val="24"/>
                <w:szCs w:val="24"/>
              </w:rPr>
            </w:pPr>
            <w:r w:rsidRPr="000A3891">
              <w:rPr>
                <w:rFonts w:ascii="Times New Roman" w:hAnsi="Times New Roman" w:cs="Times New Roman"/>
                <w:b/>
                <w:sz w:val="24"/>
                <w:szCs w:val="24"/>
              </w:rPr>
              <w:t>18</w:t>
            </w:r>
          </w:p>
        </w:tc>
      </w:tr>
    </w:tbl>
    <w:p w:rsidR="0029144D" w:rsidRPr="000A3891" w:rsidRDefault="0029144D" w:rsidP="00C33679">
      <w:pPr>
        <w:pStyle w:val="PargrafodaLista"/>
        <w:spacing w:before="120"/>
        <w:ind w:left="0" w:right="-427" w:firstLine="851"/>
        <w:jc w:val="both"/>
        <w:rPr>
          <w:color w:val="FF0000"/>
        </w:rPr>
      </w:pPr>
    </w:p>
    <w:p w:rsidR="00661FB8" w:rsidRPr="00661FB8" w:rsidRDefault="0029144D" w:rsidP="00661FB8">
      <w:pPr>
        <w:pStyle w:val="PargrafodaLista"/>
        <w:spacing w:before="120"/>
        <w:ind w:left="360" w:right="-427"/>
        <w:jc w:val="both"/>
        <w:rPr>
          <w:b/>
        </w:rPr>
      </w:pPr>
      <w:r w:rsidRPr="00661FB8">
        <w:rPr>
          <w:b/>
        </w:rPr>
        <w:t xml:space="preserve"> </w:t>
      </w:r>
    </w:p>
    <w:p w:rsidR="00661FB8" w:rsidRDefault="00661FB8">
      <w:pPr>
        <w:rPr>
          <w:rFonts w:ascii="Times New Roman" w:eastAsia="Calibri" w:hAnsi="Times New Roman" w:cs="Times New Roman"/>
          <w:b/>
          <w:sz w:val="24"/>
          <w:szCs w:val="24"/>
          <w:lang w:eastAsia="pt-BR"/>
        </w:rPr>
      </w:pPr>
      <w:r>
        <w:rPr>
          <w:b/>
        </w:rPr>
        <w:br w:type="page"/>
      </w:r>
    </w:p>
    <w:p w:rsidR="00661FB8" w:rsidRDefault="00661FB8" w:rsidP="00661FB8">
      <w:pPr>
        <w:pStyle w:val="PargrafodaLista"/>
        <w:spacing w:before="120"/>
        <w:ind w:left="360" w:right="-427"/>
        <w:jc w:val="both"/>
        <w:rPr>
          <w:b/>
        </w:rPr>
      </w:pPr>
    </w:p>
    <w:p w:rsidR="0029144D" w:rsidRPr="00661FB8" w:rsidRDefault="0029144D" w:rsidP="00661FB8">
      <w:pPr>
        <w:pStyle w:val="PargrafodaLista"/>
        <w:numPr>
          <w:ilvl w:val="0"/>
          <w:numId w:val="18"/>
        </w:numPr>
        <w:spacing w:before="120"/>
        <w:ind w:right="-427"/>
        <w:jc w:val="both"/>
        <w:rPr>
          <w:b/>
        </w:rPr>
      </w:pPr>
      <w:r w:rsidRPr="00661FB8">
        <w:rPr>
          <w:b/>
        </w:rPr>
        <w:t>MATERIAL RESERVA:</w:t>
      </w:r>
    </w:p>
    <w:p w:rsidR="0029144D" w:rsidRPr="000A3891" w:rsidRDefault="0029144D" w:rsidP="00C33679">
      <w:pPr>
        <w:spacing w:before="120" w:after="0" w:line="240" w:lineRule="auto"/>
        <w:ind w:right="-427"/>
        <w:jc w:val="both"/>
        <w:rPr>
          <w:rFonts w:ascii="Times New Roman" w:hAnsi="Times New Roman" w:cs="Times New Roman"/>
          <w:sz w:val="24"/>
          <w:szCs w:val="24"/>
        </w:rPr>
      </w:pPr>
      <w:r w:rsidRPr="000A3891">
        <w:rPr>
          <w:rFonts w:ascii="Times New Roman" w:hAnsi="Times New Roman" w:cs="Times New Roman"/>
          <w:sz w:val="24"/>
          <w:szCs w:val="24"/>
        </w:rPr>
        <w:tab/>
        <w:t>Todos os materiais, ao final da obra, deverão ser fornecidos à Seção de Obra</w:t>
      </w:r>
      <w:r w:rsidR="00004A5B">
        <w:rPr>
          <w:rFonts w:ascii="Times New Roman" w:hAnsi="Times New Roman" w:cs="Times New Roman"/>
          <w:sz w:val="24"/>
          <w:szCs w:val="24"/>
        </w:rPr>
        <w:t>s</w:t>
      </w:r>
      <w:r w:rsidRPr="000A3891">
        <w:rPr>
          <w:rFonts w:ascii="Times New Roman" w:hAnsi="Times New Roman" w:cs="Times New Roman"/>
          <w:sz w:val="24"/>
          <w:szCs w:val="24"/>
        </w:rPr>
        <w:t xml:space="preserve"> e Manutenção, num mínimo de </w:t>
      </w:r>
      <w:r w:rsidRPr="000A3891">
        <w:rPr>
          <w:rFonts w:ascii="Times New Roman" w:hAnsi="Times New Roman" w:cs="Times New Roman"/>
          <w:b/>
          <w:sz w:val="24"/>
          <w:szCs w:val="24"/>
        </w:rPr>
        <w:t>uma peça por elemento, atendendo também a listagem abaixo</w:t>
      </w:r>
      <w:r w:rsidRPr="000A3891">
        <w:rPr>
          <w:rFonts w:ascii="Times New Roman" w:hAnsi="Times New Roman" w:cs="Times New Roman"/>
          <w:sz w:val="24"/>
          <w:szCs w:val="24"/>
        </w:rPr>
        <w:t xml:space="preserve">, para estoque reserva em caso de manutenção: </w:t>
      </w:r>
    </w:p>
    <w:p w:rsidR="0029144D" w:rsidRPr="000A3891" w:rsidRDefault="0029144D" w:rsidP="00C33679">
      <w:pPr>
        <w:spacing w:before="120" w:after="0" w:line="240" w:lineRule="auto"/>
        <w:ind w:right="-427"/>
        <w:jc w:val="both"/>
        <w:rPr>
          <w:rFonts w:ascii="Times New Roman" w:hAnsi="Times New Roman" w:cs="Times New Roman"/>
          <w:sz w:val="24"/>
          <w:szCs w:val="24"/>
        </w:rPr>
      </w:pPr>
      <w:r w:rsidRPr="000A3891">
        <w:rPr>
          <w:rFonts w:ascii="Times New Roman" w:hAnsi="Times New Roman" w:cs="Times New Roman"/>
          <w:b/>
          <w:sz w:val="24"/>
          <w:szCs w:val="24"/>
        </w:rPr>
        <w:tab/>
        <w:t xml:space="preserve">- Carpete em placa: </w:t>
      </w:r>
      <w:r w:rsidRPr="000A3891">
        <w:rPr>
          <w:rFonts w:ascii="Times New Roman" w:hAnsi="Times New Roman" w:cs="Times New Roman"/>
          <w:sz w:val="24"/>
          <w:szCs w:val="24"/>
        </w:rPr>
        <w:t>02 m</w:t>
      </w:r>
      <w:r w:rsidRPr="000A3891">
        <w:rPr>
          <w:rFonts w:ascii="Times New Roman" w:hAnsi="Times New Roman" w:cs="Times New Roman"/>
          <w:sz w:val="24"/>
          <w:szCs w:val="24"/>
          <w:vertAlign w:val="superscript"/>
        </w:rPr>
        <w:t>2</w:t>
      </w:r>
      <w:r w:rsidRPr="000A3891">
        <w:rPr>
          <w:rFonts w:ascii="Times New Roman" w:hAnsi="Times New Roman" w:cs="Times New Roman"/>
          <w:sz w:val="24"/>
          <w:szCs w:val="24"/>
        </w:rPr>
        <w:t>;</w:t>
      </w:r>
    </w:p>
    <w:p w:rsidR="0029144D" w:rsidRPr="000A3891" w:rsidRDefault="0029144D" w:rsidP="00C33679">
      <w:pPr>
        <w:spacing w:before="120" w:after="0" w:line="240" w:lineRule="auto"/>
        <w:ind w:right="-427"/>
        <w:jc w:val="both"/>
        <w:rPr>
          <w:rFonts w:ascii="Times New Roman" w:hAnsi="Times New Roman" w:cs="Times New Roman"/>
          <w:sz w:val="24"/>
          <w:szCs w:val="24"/>
        </w:rPr>
      </w:pPr>
      <w:r w:rsidRPr="000A3891">
        <w:rPr>
          <w:rFonts w:ascii="Times New Roman" w:hAnsi="Times New Roman" w:cs="Times New Roman"/>
          <w:sz w:val="24"/>
          <w:szCs w:val="24"/>
        </w:rPr>
        <w:tab/>
      </w:r>
      <w:r w:rsidRPr="000A3891">
        <w:rPr>
          <w:rFonts w:ascii="Times New Roman" w:hAnsi="Times New Roman" w:cs="Times New Roman"/>
          <w:b/>
          <w:sz w:val="24"/>
          <w:szCs w:val="24"/>
        </w:rPr>
        <w:t>- Piso elevado:</w:t>
      </w:r>
      <w:r w:rsidRPr="000A3891">
        <w:rPr>
          <w:rFonts w:ascii="Times New Roman" w:hAnsi="Times New Roman" w:cs="Times New Roman"/>
          <w:sz w:val="24"/>
          <w:szCs w:val="24"/>
        </w:rPr>
        <w:t xml:space="preserve"> 04 conjuntos completos;</w:t>
      </w:r>
    </w:p>
    <w:p w:rsidR="006715C2" w:rsidRPr="000A3891" w:rsidRDefault="006715C2" w:rsidP="00C33679">
      <w:pPr>
        <w:spacing w:before="120" w:after="0" w:line="240" w:lineRule="auto"/>
        <w:ind w:right="-427"/>
        <w:jc w:val="both"/>
        <w:rPr>
          <w:rFonts w:ascii="Times New Roman" w:hAnsi="Times New Roman" w:cs="Times New Roman"/>
          <w:b/>
          <w:sz w:val="24"/>
          <w:szCs w:val="24"/>
        </w:rPr>
      </w:pPr>
    </w:p>
    <w:p w:rsidR="0029144D" w:rsidRPr="000A3891" w:rsidRDefault="0029144D" w:rsidP="00C33679">
      <w:pPr>
        <w:spacing w:before="120" w:after="0" w:line="240" w:lineRule="auto"/>
        <w:ind w:right="-427"/>
        <w:jc w:val="both"/>
        <w:rPr>
          <w:rFonts w:ascii="Times New Roman" w:hAnsi="Times New Roman" w:cs="Times New Roman"/>
          <w:b/>
          <w:sz w:val="24"/>
          <w:szCs w:val="24"/>
        </w:rPr>
      </w:pPr>
      <w:r w:rsidRPr="000A3891">
        <w:rPr>
          <w:rFonts w:ascii="Times New Roman" w:hAnsi="Times New Roman" w:cs="Times New Roman"/>
          <w:b/>
          <w:sz w:val="24"/>
          <w:szCs w:val="24"/>
        </w:rPr>
        <w:t>8 - DIÁRIO DE OBRA:</w:t>
      </w:r>
    </w:p>
    <w:p w:rsidR="0029144D" w:rsidRPr="000A3891" w:rsidRDefault="0029144D" w:rsidP="00C33679">
      <w:pPr>
        <w:spacing w:before="120" w:after="0" w:line="240" w:lineRule="auto"/>
        <w:ind w:right="-427"/>
        <w:jc w:val="both"/>
        <w:rPr>
          <w:rFonts w:ascii="Times New Roman" w:hAnsi="Times New Roman" w:cs="Times New Roman"/>
          <w:sz w:val="24"/>
          <w:szCs w:val="24"/>
        </w:rPr>
      </w:pPr>
      <w:r w:rsidRPr="000A3891">
        <w:rPr>
          <w:rFonts w:ascii="Times New Roman" w:hAnsi="Times New Roman" w:cs="Times New Roman"/>
          <w:sz w:val="24"/>
          <w:szCs w:val="24"/>
        </w:rPr>
        <w:tab/>
        <w:t>Todos os registros referentes à reforma do Plenário Ana Terra e modificações em projeto, serão obrigatoriamente registrados no diário de obras, devendo ser assinado pelo responsável técnico da contratada e pelo fiscal do contrato.</w:t>
      </w:r>
    </w:p>
    <w:p w:rsidR="0029144D" w:rsidRPr="000A3891" w:rsidRDefault="0029144D" w:rsidP="00C33679">
      <w:pPr>
        <w:spacing w:before="120" w:after="0" w:line="240" w:lineRule="auto"/>
        <w:ind w:right="-427"/>
        <w:jc w:val="both"/>
        <w:rPr>
          <w:rFonts w:ascii="Times New Roman" w:hAnsi="Times New Roman" w:cs="Times New Roman"/>
          <w:i/>
          <w:sz w:val="24"/>
          <w:szCs w:val="24"/>
        </w:rPr>
      </w:pPr>
      <w:r w:rsidRPr="000A3891">
        <w:rPr>
          <w:rFonts w:ascii="Times New Roman" w:hAnsi="Times New Roman" w:cs="Times New Roman"/>
          <w:b/>
          <w:bCs/>
          <w:i/>
          <w:sz w:val="24"/>
          <w:szCs w:val="24"/>
        </w:rPr>
        <w:t>IMPORTANTE:</w:t>
      </w:r>
      <w:r w:rsidRPr="000A3891">
        <w:rPr>
          <w:rFonts w:ascii="Times New Roman" w:hAnsi="Times New Roman" w:cs="Times New Roman"/>
          <w:i/>
          <w:sz w:val="24"/>
          <w:szCs w:val="24"/>
        </w:rPr>
        <w:t xml:space="preserve"> Antes do início das obras deverá ser feita uma reunião com a Seção de Obras e Manutenção para esclarecimentos de dúvidas quanto à execução do projeto.</w:t>
      </w:r>
    </w:p>
    <w:p w:rsidR="00004A5B" w:rsidRDefault="0029144D" w:rsidP="00C33679">
      <w:pPr>
        <w:spacing w:before="120" w:after="0" w:line="240" w:lineRule="auto"/>
        <w:ind w:right="-427"/>
        <w:jc w:val="both"/>
        <w:rPr>
          <w:rFonts w:ascii="Times New Roman" w:hAnsi="Times New Roman" w:cs="Times New Roman"/>
          <w:sz w:val="24"/>
          <w:szCs w:val="24"/>
        </w:rPr>
      </w:pPr>
      <w:r w:rsidRPr="000A3891">
        <w:rPr>
          <w:rFonts w:ascii="Times New Roman" w:hAnsi="Times New Roman" w:cs="Times New Roman"/>
          <w:sz w:val="24"/>
          <w:szCs w:val="24"/>
        </w:rPr>
        <w:tab/>
      </w:r>
    </w:p>
    <w:p w:rsidR="0029144D" w:rsidRDefault="0029144D" w:rsidP="00004A5B">
      <w:pPr>
        <w:spacing w:before="120" w:after="0" w:line="240" w:lineRule="auto"/>
        <w:ind w:right="-427"/>
        <w:jc w:val="center"/>
        <w:rPr>
          <w:rFonts w:ascii="Times New Roman" w:hAnsi="Times New Roman" w:cs="Times New Roman"/>
          <w:sz w:val="24"/>
          <w:szCs w:val="24"/>
        </w:rPr>
      </w:pPr>
      <w:r w:rsidRPr="000A3891">
        <w:rPr>
          <w:rFonts w:ascii="Times New Roman" w:hAnsi="Times New Roman" w:cs="Times New Roman"/>
          <w:sz w:val="24"/>
          <w:szCs w:val="24"/>
        </w:rPr>
        <w:t>Em 22 de setembro de 2016.</w:t>
      </w:r>
    </w:p>
    <w:p w:rsidR="00004A5B" w:rsidRDefault="00004A5B" w:rsidP="00C33679">
      <w:pPr>
        <w:spacing w:before="120" w:after="0" w:line="240" w:lineRule="auto"/>
        <w:ind w:right="-427"/>
        <w:jc w:val="both"/>
        <w:rPr>
          <w:rFonts w:ascii="Times New Roman" w:hAnsi="Times New Roman" w:cs="Times New Roman"/>
          <w:sz w:val="24"/>
          <w:szCs w:val="24"/>
        </w:rPr>
      </w:pPr>
    </w:p>
    <w:p w:rsidR="00004A5B" w:rsidRPr="000A3891" w:rsidRDefault="00004A5B" w:rsidP="00C33679">
      <w:pPr>
        <w:spacing w:before="120" w:after="0" w:line="240" w:lineRule="auto"/>
        <w:ind w:right="-427"/>
        <w:jc w:val="both"/>
        <w:rPr>
          <w:rFonts w:ascii="Times New Roman" w:hAnsi="Times New Roman" w:cs="Times New Roman"/>
          <w:sz w:val="24"/>
          <w:szCs w:val="24"/>
        </w:rPr>
      </w:pPr>
    </w:p>
    <w:tbl>
      <w:tblPr>
        <w:tblW w:w="0" w:type="auto"/>
        <w:jc w:val="center"/>
        <w:tblCellMar>
          <w:left w:w="70" w:type="dxa"/>
          <w:right w:w="70" w:type="dxa"/>
        </w:tblCellMar>
        <w:tblLook w:val="0000" w:firstRow="0" w:lastRow="0" w:firstColumn="0" w:lastColumn="0" w:noHBand="0" w:noVBand="0"/>
      </w:tblPr>
      <w:tblGrid>
        <w:gridCol w:w="3719"/>
        <w:gridCol w:w="3827"/>
        <w:gridCol w:w="958"/>
      </w:tblGrid>
      <w:tr w:rsidR="0029144D" w:rsidRPr="000A3891" w:rsidTr="006715C2">
        <w:trPr>
          <w:jc w:val="center"/>
        </w:trPr>
        <w:tc>
          <w:tcPr>
            <w:tcW w:w="3719" w:type="dxa"/>
          </w:tcPr>
          <w:p w:rsidR="0029144D" w:rsidRPr="000A3891" w:rsidRDefault="0029144D" w:rsidP="00C33679">
            <w:pPr>
              <w:pStyle w:val="Corpodetexto"/>
              <w:tabs>
                <w:tab w:val="left" w:pos="360"/>
              </w:tabs>
              <w:spacing w:before="120"/>
              <w:ind w:right="-427"/>
              <w:jc w:val="center"/>
            </w:pPr>
          </w:p>
        </w:tc>
        <w:tc>
          <w:tcPr>
            <w:tcW w:w="3827" w:type="dxa"/>
          </w:tcPr>
          <w:p w:rsidR="0029144D" w:rsidRPr="000A3891" w:rsidRDefault="0029144D" w:rsidP="00C33679">
            <w:pPr>
              <w:pStyle w:val="Corpodetexto"/>
              <w:tabs>
                <w:tab w:val="left" w:pos="360"/>
              </w:tabs>
              <w:spacing w:before="120"/>
              <w:ind w:right="-427"/>
              <w:jc w:val="center"/>
              <w:rPr>
                <w:b/>
                <w:bCs/>
              </w:rPr>
            </w:pPr>
            <w:r w:rsidRPr="000A3891">
              <w:rPr>
                <w:b/>
                <w:bCs/>
              </w:rPr>
              <w:t>Eng. Paulo Demingos</w:t>
            </w:r>
          </w:p>
          <w:p w:rsidR="0029144D" w:rsidRPr="000A3891" w:rsidRDefault="0029144D" w:rsidP="00C33679">
            <w:pPr>
              <w:pStyle w:val="Corpodetexto"/>
              <w:tabs>
                <w:tab w:val="left" w:pos="360"/>
              </w:tabs>
              <w:spacing w:before="120"/>
              <w:ind w:right="-427"/>
              <w:jc w:val="center"/>
              <w:rPr>
                <w:sz w:val="16"/>
              </w:rPr>
            </w:pPr>
            <w:r w:rsidRPr="000A3891">
              <w:rPr>
                <w:sz w:val="16"/>
              </w:rPr>
              <w:t>CREA: 67.835 – MATR. 50552.6/5</w:t>
            </w:r>
          </w:p>
          <w:p w:rsidR="0029144D" w:rsidRPr="000A3891" w:rsidRDefault="0029144D" w:rsidP="00C33679">
            <w:pPr>
              <w:pStyle w:val="Corpodetexto"/>
              <w:tabs>
                <w:tab w:val="left" w:pos="360"/>
              </w:tabs>
              <w:spacing w:before="120"/>
              <w:ind w:right="-427"/>
              <w:jc w:val="center"/>
            </w:pPr>
            <w:r w:rsidRPr="000A3891">
              <w:rPr>
                <w:sz w:val="16"/>
              </w:rPr>
              <w:t>SEÇÃO DE OBRAS E MANUTENÇÃO</w:t>
            </w:r>
          </w:p>
        </w:tc>
        <w:tc>
          <w:tcPr>
            <w:tcW w:w="958" w:type="dxa"/>
          </w:tcPr>
          <w:p w:rsidR="0029144D" w:rsidRPr="000A3891" w:rsidRDefault="0029144D" w:rsidP="00C33679">
            <w:pPr>
              <w:pStyle w:val="Corpodetexto"/>
              <w:tabs>
                <w:tab w:val="left" w:pos="360"/>
              </w:tabs>
              <w:spacing w:before="120"/>
              <w:ind w:right="-427"/>
              <w:jc w:val="center"/>
            </w:pPr>
          </w:p>
        </w:tc>
      </w:tr>
    </w:tbl>
    <w:p w:rsidR="006715C2" w:rsidRDefault="006715C2"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6715C2" w:rsidRDefault="006715C2"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8100D1" w:rsidRDefault="008100D1"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8100D1" w:rsidRDefault="008100D1"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8100D1" w:rsidRDefault="008100D1"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8100D1" w:rsidRDefault="008100D1"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8100D1" w:rsidRDefault="008100D1"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8100D1" w:rsidRDefault="008100D1"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8100D1" w:rsidRDefault="008100D1"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8100D1" w:rsidRDefault="008100D1"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8100D1" w:rsidRDefault="008100D1"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8100D1" w:rsidRDefault="008100D1"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TOMADA DE PREÇOS nº </w:t>
      </w:r>
      <w:r w:rsidR="00680368">
        <w:rPr>
          <w:rFonts w:ascii="Times New Roman" w:hAnsi="Times New Roman" w:cs="Times New Roman"/>
          <w:b/>
          <w:sz w:val="24"/>
          <w:szCs w:val="24"/>
        </w:rPr>
        <w:t>04/2016</w:t>
      </w:r>
    </w:p>
    <w:p w:rsid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Processo nº </w:t>
      </w:r>
      <w:r w:rsidR="00680368">
        <w:rPr>
          <w:rFonts w:ascii="Times New Roman" w:hAnsi="Times New Roman" w:cs="Times New Roman"/>
          <w:b/>
          <w:sz w:val="24"/>
          <w:szCs w:val="24"/>
        </w:rPr>
        <w:t>1740/16</w:t>
      </w:r>
    </w:p>
    <w:p w:rsidR="006715C2" w:rsidRPr="00C736ED" w:rsidRDefault="006715C2"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tabs>
          <w:tab w:val="left" w:pos="4535"/>
          <w:tab w:val="center" w:pos="10206"/>
        </w:tabs>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ANEXO I-B – ESTIMATIVA DE CUSTOS (CMPA)</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b/>
          <w:sz w:val="24"/>
          <w:szCs w:val="24"/>
        </w:rPr>
        <w:sectPr w:rsidR="00C736ED" w:rsidRPr="00C736ED" w:rsidSect="00C736ED">
          <w:headerReference w:type="default" r:id="rId13"/>
          <w:footerReference w:type="default" r:id="rId14"/>
          <w:pgSz w:w="11906" w:h="16838"/>
          <w:pgMar w:top="1417" w:right="1701" w:bottom="1417" w:left="1701" w:header="709" w:footer="709" w:gutter="0"/>
          <w:cols w:space="708"/>
          <w:docGrid w:linePitch="360"/>
        </w:sectPr>
      </w:pPr>
    </w:p>
    <w:p w:rsidR="00C736ED" w:rsidRPr="00C736ED" w:rsidRDefault="00C736ED" w:rsidP="00C736ED">
      <w:pPr>
        <w:tabs>
          <w:tab w:val="left" w:pos="4535"/>
          <w:tab w:val="center" w:pos="10206"/>
        </w:tabs>
        <w:spacing w:before="100" w:beforeAutospacing="1" w:after="100" w:afterAutospacing="1" w:line="240" w:lineRule="auto"/>
        <w:ind w:right="-1" w:firstLine="851"/>
        <w:jc w:val="both"/>
        <w:rPr>
          <w:rFonts w:cs="Times New Roman"/>
          <w:b/>
          <w:sz w:val="20"/>
          <w:szCs w:val="20"/>
        </w:rPr>
      </w:pPr>
    </w:p>
    <w:p w:rsidR="00C736ED" w:rsidRDefault="00EA2414" w:rsidP="00C736ED">
      <w:pPr>
        <w:rPr>
          <w:rFonts w:ascii="Times New Roman" w:hAnsi="Times New Roman" w:cs="Times New Roman"/>
          <w:sz w:val="24"/>
          <w:szCs w:val="24"/>
        </w:rPr>
      </w:pPr>
      <w:r w:rsidRPr="00EA2414">
        <w:rPr>
          <w:noProof/>
          <w:lang w:eastAsia="pt-BR"/>
        </w:rPr>
        <w:drawing>
          <wp:inline distT="0" distB="0" distL="0" distR="0">
            <wp:extent cx="9495069" cy="43148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03247" cy="4318542"/>
                    </a:xfrm>
                    <a:prstGeom prst="rect">
                      <a:avLst/>
                    </a:prstGeom>
                    <a:noFill/>
                    <a:ln>
                      <a:noFill/>
                    </a:ln>
                  </pic:spPr>
                </pic:pic>
              </a:graphicData>
            </a:graphic>
          </wp:inline>
        </w:drawing>
      </w:r>
    </w:p>
    <w:p w:rsidR="00EA2414" w:rsidRDefault="00EA2414" w:rsidP="00C736ED">
      <w:pPr>
        <w:rPr>
          <w:rFonts w:ascii="Times New Roman" w:hAnsi="Times New Roman" w:cs="Times New Roman"/>
          <w:sz w:val="24"/>
          <w:szCs w:val="24"/>
        </w:rPr>
      </w:pPr>
      <w:r w:rsidRPr="00EA2414">
        <w:rPr>
          <w:noProof/>
          <w:lang w:eastAsia="pt-BR"/>
        </w:rPr>
        <w:lastRenderedPageBreak/>
        <w:drawing>
          <wp:inline distT="0" distB="0" distL="0" distR="0">
            <wp:extent cx="9397886" cy="50482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05229" cy="5052195"/>
                    </a:xfrm>
                    <a:prstGeom prst="rect">
                      <a:avLst/>
                    </a:prstGeom>
                    <a:noFill/>
                    <a:ln>
                      <a:noFill/>
                    </a:ln>
                  </pic:spPr>
                </pic:pic>
              </a:graphicData>
            </a:graphic>
          </wp:inline>
        </w:drawing>
      </w:r>
    </w:p>
    <w:p w:rsidR="000B3CBE" w:rsidRPr="00C736ED" w:rsidRDefault="00EA2414" w:rsidP="00C736ED">
      <w:pPr>
        <w:rPr>
          <w:rFonts w:ascii="Times New Roman" w:hAnsi="Times New Roman" w:cs="Times New Roman"/>
          <w:sz w:val="24"/>
          <w:szCs w:val="24"/>
        </w:rPr>
        <w:sectPr w:rsidR="000B3CBE" w:rsidRPr="00C736ED" w:rsidSect="00C736ED">
          <w:pgSz w:w="16838" w:h="11906" w:orient="landscape"/>
          <w:pgMar w:top="1701" w:right="1417" w:bottom="1701" w:left="1417" w:header="708" w:footer="708" w:gutter="0"/>
          <w:cols w:space="708"/>
          <w:docGrid w:linePitch="360"/>
        </w:sectPr>
      </w:pPr>
      <w:r w:rsidRPr="00EA2414">
        <w:rPr>
          <w:noProof/>
          <w:lang w:eastAsia="pt-BR"/>
        </w:rPr>
        <w:lastRenderedPageBreak/>
        <w:drawing>
          <wp:inline distT="0" distB="0" distL="0" distR="0">
            <wp:extent cx="9470723" cy="34099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75189" cy="3411558"/>
                    </a:xfrm>
                    <a:prstGeom prst="rect">
                      <a:avLst/>
                    </a:prstGeom>
                    <a:noFill/>
                    <a:ln>
                      <a:noFill/>
                    </a:ln>
                  </pic:spPr>
                </pic:pic>
              </a:graphicData>
            </a:graphic>
          </wp:inline>
        </w:drawing>
      </w:r>
    </w:p>
    <w:p w:rsidR="00C736ED" w:rsidRPr="00C736ED" w:rsidRDefault="00C736ED" w:rsidP="00C736ED">
      <w:pPr>
        <w:rPr>
          <w:rFonts w:ascii="Times New Roman" w:hAnsi="Times New Roman" w:cs="Times New Roman"/>
          <w:sz w:val="24"/>
          <w:szCs w:val="24"/>
        </w:rPr>
      </w:pPr>
    </w:p>
    <w:p w:rsidR="00C736ED" w:rsidRPr="00C736ED" w:rsidRDefault="00C736ED" w:rsidP="00C736ED">
      <w:pPr>
        <w:tabs>
          <w:tab w:val="left" w:pos="4535"/>
          <w:tab w:val="center" w:pos="10206"/>
        </w:tabs>
        <w:spacing w:before="100" w:beforeAutospacing="1" w:after="100" w:afterAutospacing="1" w:line="240" w:lineRule="auto"/>
        <w:ind w:right="-1" w:firstLine="851"/>
        <w:jc w:val="both"/>
        <w:rPr>
          <w:rFonts w:ascii="Times New Roman" w:hAnsi="Times New Roman" w:cs="Times New Roman"/>
          <w:sz w:val="24"/>
          <w:szCs w:val="24"/>
        </w:rPr>
      </w:pPr>
    </w:p>
    <w:p w:rsidR="00C736ED" w:rsidRPr="00C736ED" w:rsidRDefault="00C736ED" w:rsidP="00C736ED">
      <w:pPr>
        <w:tabs>
          <w:tab w:val="left" w:pos="4535"/>
          <w:tab w:val="center" w:pos="10206"/>
        </w:tabs>
        <w:spacing w:before="100" w:beforeAutospacing="1" w:after="100" w:afterAutospacing="1" w:line="240" w:lineRule="auto"/>
        <w:ind w:right="-1" w:firstLine="851"/>
        <w:jc w:val="both"/>
        <w:rPr>
          <w:rFonts w:ascii="Times New Roman" w:hAnsi="Times New Roman" w:cs="Times New Roman"/>
          <w:sz w:val="24"/>
          <w:szCs w:val="24"/>
        </w:rPr>
      </w:pPr>
    </w:p>
    <w:p w:rsidR="00C736ED" w:rsidRPr="00C736ED" w:rsidRDefault="00C736ED" w:rsidP="00C736ED">
      <w:pPr>
        <w:tabs>
          <w:tab w:val="left" w:pos="4535"/>
          <w:tab w:val="center" w:pos="10206"/>
        </w:tabs>
        <w:spacing w:before="100" w:beforeAutospacing="1" w:after="100" w:afterAutospacing="1" w:line="240" w:lineRule="auto"/>
        <w:ind w:right="-1" w:firstLine="851"/>
        <w:jc w:val="both"/>
        <w:rPr>
          <w:rFonts w:ascii="Times New Roman" w:hAnsi="Times New Roman" w:cs="Times New Roman"/>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TOMADA DE PREÇOS nº </w:t>
      </w:r>
      <w:r w:rsidR="00680368">
        <w:rPr>
          <w:rFonts w:ascii="Times New Roman" w:hAnsi="Times New Roman" w:cs="Times New Roman"/>
          <w:b/>
          <w:sz w:val="24"/>
          <w:szCs w:val="24"/>
        </w:rPr>
        <w:t>04/2016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Processo nº </w:t>
      </w:r>
      <w:r w:rsidR="00680368">
        <w:rPr>
          <w:rFonts w:ascii="Times New Roman" w:hAnsi="Times New Roman" w:cs="Times New Roman"/>
          <w:b/>
          <w:sz w:val="24"/>
          <w:szCs w:val="24"/>
        </w:rPr>
        <w:t>1740/16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ANEXO I-C - PLANILHA DE CUSTOS (LICITANTE)</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sectPr w:rsidR="00C736ED" w:rsidRPr="00C736ED" w:rsidSect="00C736ED">
          <w:pgSz w:w="11906" w:h="16838"/>
          <w:pgMar w:top="1417" w:right="1701" w:bottom="1417" w:left="1701" w:header="708" w:footer="708" w:gutter="0"/>
          <w:cols w:space="708"/>
          <w:docGrid w:linePitch="360"/>
        </w:sectPr>
      </w:pPr>
    </w:p>
    <w:p w:rsidR="00C736ED" w:rsidRDefault="000B3CBE" w:rsidP="00C736ED">
      <w:pPr>
        <w:spacing w:after="0" w:line="240" w:lineRule="auto"/>
        <w:ind w:firstLine="851"/>
        <w:jc w:val="center"/>
        <w:rPr>
          <w:rFonts w:ascii="Times New Roman" w:hAnsi="Times New Roman" w:cs="Times New Roman"/>
          <w:b/>
          <w:sz w:val="24"/>
          <w:szCs w:val="24"/>
        </w:rPr>
      </w:pPr>
      <w:r w:rsidRPr="000B3CBE">
        <w:rPr>
          <w:noProof/>
          <w:lang w:eastAsia="pt-BR"/>
        </w:rPr>
        <w:lastRenderedPageBreak/>
        <w:drawing>
          <wp:inline distT="0" distB="0" distL="0" distR="0">
            <wp:extent cx="8892540" cy="4041019"/>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540" cy="4041019"/>
                    </a:xfrm>
                    <a:prstGeom prst="rect">
                      <a:avLst/>
                    </a:prstGeom>
                    <a:noFill/>
                    <a:ln>
                      <a:noFill/>
                    </a:ln>
                  </pic:spPr>
                </pic:pic>
              </a:graphicData>
            </a:graphic>
          </wp:inline>
        </w:drawing>
      </w:r>
    </w:p>
    <w:p w:rsidR="000B3CBE" w:rsidRDefault="000B3CBE" w:rsidP="00C736ED">
      <w:pPr>
        <w:spacing w:after="0" w:line="240" w:lineRule="auto"/>
        <w:ind w:firstLine="851"/>
        <w:jc w:val="center"/>
        <w:rPr>
          <w:rFonts w:ascii="Times New Roman" w:hAnsi="Times New Roman" w:cs="Times New Roman"/>
          <w:b/>
          <w:sz w:val="24"/>
          <w:szCs w:val="24"/>
        </w:rPr>
      </w:pPr>
    </w:p>
    <w:p w:rsidR="000B3CBE" w:rsidRDefault="000B3CBE" w:rsidP="00C736ED">
      <w:pPr>
        <w:spacing w:after="0" w:line="240" w:lineRule="auto"/>
        <w:ind w:firstLine="851"/>
        <w:jc w:val="center"/>
        <w:rPr>
          <w:rFonts w:ascii="Times New Roman" w:hAnsi="Times New Roman" w:cs="Times New Roman"/>
          <w:b/>
          <w:sz w:val="24"/>
          <w:szCs w:val="24"/>
        </w:rPr>
      </w:pPr>
    </w:p>
    <w:p w:rsidR="000B3CBE" w:rsidRDefault="000B3CBE" w:rsidP="00C736ED">
      <w:pPr>
        <w:spacing w:after="0" w:line="240" w:lineRule="auto"/>
        <w:ind w:firstLine="851"/>
        <w:jc w:val="center"/>
        <w:rPr>
          <w:rFonts w:ascii="Times New Roman" w:hAnsi="Times New Roman" w:cs="Times New Roman"/>
          <w:b/>
          <w:sz w:val="24"/>
          <w:szCs w:val="24"/>
        </w:rPr>
      </w:pPr>
    </w:p>
    <w:p w:rsidR="000B3CBE" w:rsidRDefault="000B3CBE" w:rsidP="00C736ED">
      <w:pPr>
        <w:spacing w:after="0" w:line="240" w:lineRule="auto"/>
        <w:ind w:firstLine="851"/>
        <w:jc w:val="center"/>
        <w:rPr>
          <w:rFonts w:ascii="Times New Roman" w:hAnsi="Times New Roman" w:cs="Times New Roman"/>
          <w:b/>
          <w:sz w:val="24"/>
          <w:szCs w:val="24"/>
        </w:rPr>
      </w:pPr>
    </w:p>
    <w:p w:rsidR="000B3CBE" w:rsidRDefault="000B3CBE" w:rsidP="00C736ED">
      <w:pPr>
        <w:spacing w:after="0" w:line="240" w:lineRule="auto"/>
        <w:ind w:firstLine="851"/>
        <w:jc w:val="center"/>
        <w:rPr>
          <w:rFonts w:ascii="Times New Roman" w:hAnsi="Times New Roman" w:cs="Times New Roman"/>
          <w:b/>
          <w:sz w:val="24"/>
          <w:szCs w:val="24"/>
        </w:rPr>
      </w:pPr>
      <w:r w:rsidRPr="000B3CBE">
        <w:rPr>
          <w:noProof/>
          <w:lang w:eastAsia="pt-BR"/>
        </w:rPr>
        <w:lastRenderedPageBreak/>
        <w:drawing>
          <wp:inline distT="0" distB="0" distL="0" distR="0">
            <wp:extent cx="8892540" cy="4776794"/>
            <wp:effectExtent l="0" t="0" r="3810" b="508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4776794"/>
                    </a:xfrm>
                    <a:prstGeom prst="rect">
                      <a:avLst/>
                    </a:prstGeom>
                    <a:noFill/>
                    <a:ln>
                      <a:noFill/>
                    </a:ln>
                  </pic:spPr>
                </pic:pic>
              </a:graphicData>
            </a:graphic>
          </wp:inline>
        </w:drawing>
      </w:r>
    </w:p>
    <w:p w:rsidR="000B3CBE" w:rsidRPr="00C736ED" w:rsidRDefault="000B3CBE" w:rsidP="00C736ED">
      <w:pPr>
        <w:spacing w:after="0" w:line="240" w:lineRule="auto"/>
        <w:ind w:firstLine="851"/>
        <w:jc w:val="center"/>
        <w:rPr>
          <w:rFonts w:ascii="Times New Roman" w:hAnsi="Times New Roman" w:cs="Times New Roman"/>
          <w:b/>
          <w:sz w:val="24"/>
          <w:szCs w:val="24"/>
        </w:rPr>
      </w:pPr>
      <w:r w:rsidRPr="000B3CBE">
        <w:rPr>
          <w:noProof/>
          <w:lang w:eastAsia="pt-BR"/>
        </w:rPr>
        <w:lastRenderedPageBreak/>
        <w:drawing>
          <wp:inline distT="0" distB="0" distL="0" distR="0">
            <wp:extent cx="8892540" cy="3201774"/>
            <wp:effectExtent l="0" t="0" r="381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2540" cy="3201774"/>
                    </a:xfrm>
                    <a:prstGeom prst="rect">
                      <a:avLst/>
                    </a:prstGeom>
                    <a:noFill/>
                    <a:ln>
                      <a:noFill/>
                    </a:ln>
                  </pic:spPr>
                </pic:pic>
              </a:graphicData>
            </a:graphic>
          </wp:inline>
        </w:drawing>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sectPr w:rsidR="00C736ED" w:rsidRPr="00C736ED" w:rsidSect="00C736ED">
          <w:pgSz w:w="16838" w:h="11906" w:orient="landscape"/>
          <w:pgMar w:top="1701" w:right="1417" w:bottom="1701" w:left="1417" w:header="708" w:footer="708" w:gutter="0"/>
          <w:cols w:space="708"/>
          <w:docGrid w:linePitch="360"/>
        </w:sect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lastRenderedPageBreak/>
        <w:t xml:space="preserve">TOMADA DE PREÇOS nº </w:t>
      </w:r>
      <w:r w:rsidR="00680368">
        <w:rPr>
          <w:rFonts w:ascii="Times New Roman" w:hAnsi="Times New Roman" w:cs="Times New Roman"/>
          <w:b/>
          <w:sz w:val="24"/>
          <w:szCs w:val="24"/>
        </w:rPr>
        <w:t>04/2016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Processo nº </w:t>
      </w:r>
      <w:r w:rsidR="00680368">
        <w:rPr>
          <w:rFonts w:ascii="Times New Roman" w:hAnsi="Times New Roman" w:cs="Times New Roman"/>
          <w:b/>
          <w:sz w:val="24"/>
          <w:szCs w:val="24"/>
        </w:rPr>
        <w:t>1740/16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ANEXO II</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DECLARAÇÃO DE IDONEIDADE</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br/>
      </w:r>
      <w:r w:rsidRPr="00C736ED">
        <w:rPr>
          <w:rFonts w:ascii="Times New Roman" w:hAnsi="Times New Roman" w:cs="Times New Roman"/>
          <w:b/>
          <w:sz w:val="24"/>
          <w:szCs w:val="24"/>
        </w:rPr>
        <w:br/>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D E C L A R A Ç Ã O</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p>
    <w:p w:rsidR="00C736ED" w:rsidRPr="00C736ED" w:rsidRDefault="00C736ED" w:rsidP="00C736ED">
      <w:pPr>
        <w:spacing w:before="100" w:beforeAutospacing="1" w:after="100" w:afterAutospacing="1" w:line="360" w:lineRule="auto"/>
        <w:ind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A empresa </w:t>
      </w:r>
      <w:permStart w:id="2001826970" w:edGrp="everyone"/>
      <w:r w:rsidRPr="00C736ED">
        <w:rPr>
          <w:rFonts w:ascii="Times New Roman" w:hAnsi="Times New Roman" w:cs="Times New Roman"/>
          <w:sz w:val="24"/>
          <w:szCs w:val="24"/>
        </w:rPr>
        <w:t>______________________________________________________</w:t>
      </w:r>
      <w:permEnd w:id="2001826970"/>
      <w:r w:rsidRPr="00C736ED">
        <w:rPr>
          <w:rFonts w:ascii="Times New Roman" w:hAnsi="Times New Roman" w:cs="Times New Roman"/>
          <w:sz w:val="24"/>
          <w:szCs w:val="24"/>
        </w:rPr>
        <w:t>, através de seu representante legal, Senhor</w:t>
      </w:r>
      <w:permStart w:id="826098082" w:edGrp="everyone"/>
      <w:r w:rsidRPr="00C736ED">
        <w:rPr>
          <w:rFonts w:ascii="Times New Roman" w:hAnsi="Times New Roman" w:cs="Times New Roman"/>
          <w:sz w:val="24"/>
          <w:szCs w:val="24"/>
        </w:rPr>
        <w:t>(a) __________________________________</w:t>
      </w:r>
      <w:permEnd w:id="826098082"/>
      <w:r w:rsidRPr="00C736ED">
        <w:rPr>
          <w:rFonts w:ascii="Times New Roman" w:hAnsi="Times New Roman" w:cs="Times New Roman"/>
          <w:sz w:val="24"/>
          <w:szCs w:val="24"/>
        </w:rPr>
        <w:t xml:space="preserve">, CPF: </w:t>
      </w:r>
      <w:permStart w:id="21438435" w:edGrp="everyone"/>
      <w:r w:rsidRPr="00C736ED">
        <w:rPr>
          <w:rFonts w:ascii="Times New Roman" w:hAnsi="Times New Roman" w:cs="Times New Roman"/>
          <w:sz w:val="24"/>
          <w:szCs w:val="24"/>
        </w:rPr>
        <w:t>______________________</w:t>
      </w:r>
      <w:permEnd w:id="21438435"/>
      <w:r w:rsidRPr="00C736ED">
        <w:rPr>
          <w:rFonts w:ascii="Times New Roman" w:hAnsi="Times New Roman" w:cs="Times New Roman"/>
          <w:sz w:val="24"/>
          <w:szCs w:val="24"/>
        </w:rPr>
        <w:t xml:space="preserve">, </w:t>
      </w:r>
      <w:permStart w:id="1935222278" w:edGrp="everyone"/>
      <w:r w:rsidRPr="00C736ED">
        <w:rPr>
          <w:rFonts w:ascii="Times New Roman" w:hAnsi="Times New Roman" w:cs="Times New Roman"/>
          <w:sz w:val="24"/>
          <w:szCs w:val="24"/>
        </w:rPr>
        <w:t>(cargo na empresa: Diretor ou Sócio-Gerente): ________________________________</w:t>
      </w:r>
      <w:permEnd w:id="1935222278"/>
      <w:r w:rsidRPr="00C736ED">
        <w:rPr>
          <w:rFonts w:ascii="Times New Roman" w:hAnsi="Times New Roman" w:cs="Times New Roman"/>
          <w:sz w:val="24"/>
          <w:szCs w:val="24"/>
        </w:rPr>
        <w:t xml:space="preserve">, DECLARA, para fins de direito, na qualidade de PROPONENTE da Licitação instaurada pela CÂMARA MUNICIPAL DE PORTO ALEGRE, Processo nº </w:t>
      </w:r>
      <w:r w:rsidR="00680368">
        <w:rPr>
          <w:rFonts w:ascii="Times New Roman" w:hAnsi="Times New Roman" w:cs="Times New Roman"/>
          <w:sz w:val="24"/>
          <w:szCs w:val="24"/>
        </w:rPr>
        <w:t>1740/16</w:t>
      </w:r>
      <w:r w:rsidRPr="00C736ED">
        <w:rPr>
          <w:rFonts w:ascii="Times New Roman" w:hAnsi="Times New Roman" w:cs="Times New Roman"/>
          <w:sz w:val="24"/>
          <w:szCs w:val="24"/>
        </w:rPr>
        <w:t xml:space="preserve">, na modalidade TOMADA DE PREÇOS nº </w:t>
      </w:r>
      <w:r w:rsidR="00680368">
        <w:rPr>
          <w:rFonts w:ascii="Times New Roman" w:hAnsi="Times New Roman" w:cs="Times New Roman"/>
          <w:sz w:val="24"/>
          <w:szCs w:val="24"/>
        </w:rPr>
        <w:t>04/2016</w:t>
      </w:r>
      <w:r w:rsidRPr="00C736ED">
        <w:rPr>
          <w:rFonts w:ascii="Times New Roman" w:hAnsi="Times New Roman" w:cs="Times New Roman"/>
          <w:sz w:val="24"/>
          <w:szCs w:val="24"/>
        </w:rPr>
        <w:t>, que não foi declarada INIDÔNEA para licitar com o PODER PÚBLICO, em qualquer de suas esferas.</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Por ser a expressão da verdade, firma a presente.</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ab/>
      </w:r>
      <w:r w:rsidRPr="00C736ED">
        <w:rPr>
          <w:rFonts w:ascii="Times New Roman" w:hAnsi="Times New Roman" w:cs="Times New Roman"/>
          <w:sz w:val="24"/>
          <w:szCs w:val="24"/>
        </w:rPr>
        <w:tab/>
      </w:r>
      <w:r w:rsidRPr="00C736ED">
        <w:rPr>
          <w:rFonts w:ascii="Times New Roman" w:hAnsi="Times New Roman" w:cs="Times New Roman"/>
          <w:sz w:val="24"/>
          <w:szCs w:val="24"/>
        </w:rPr>
        <w:tab/>
      </w:r>
      <w:permStart w:id="1205565543" w:edGrp="everyone"/>
      <w:r w:rsidRPr="00C736ED">
        <w:rPr>
          <w:rFonts w:ascii="Times New Roman" w:hAnsi="Times New Roman" w:cs="Times New Roman"/>
          <w:sz w:val="24"/>
          <w:szCs w:val="24"/>
        </w:rPr>
        <w:t>Porto Alegre, ............</w:t>
      </w:r>
      <w:permEnd w:id="1205565543"/>
      <w:r w:rsidRPr="00C736ED">
        <w:rPr>
          <w:rFonts w:ascii="Times New Roman" w:hAnsi="Times New Roman" w:cs="Times New Roman"/>
          <w:sz w:val="24"/>
          <w:szCs w:val="24"/>
        </w:rPr>
        <w:t xml:space="preserve"> de </w:t>
      </w:r>
      <w:permStart w:id="1264347328" w:edGrp="everyone"/>
      <w:r w:rsidRPr="00C736ED">
        <w:rPr>
          <w:rFonts w:ascii="Times New Roman" w:hAnsi="Times New Roman" w:cs="Times New Roman"/>
          <w:sz w:val="24"/>
          <w:szCs w:val="24"/>
        </w:rPr>
        <w:t>.....................................</w:t>
      </w:r>
      <w:permEnd w:id="1264347328"/>
      <w:r w:rsidRPr="00C736ED">
        <w:rPr>
          <w:rFonts w:ascii="Times New Roman" w:hAnsi="Times New Roman" w:cs="Times New Roman"/>
          <w:sz w:val="24"/>
          <w:szCs w:val="24"/>
        </w:rPr>
        <w:t xml:space="preserve"> </w:t>
      </w:r>
      <w:proofErr w:type="gramStart"/>
      <w:r w:rsidRPr="00C736ED">
        <w:rPr>
          <w:rFonts w:ascii="Times New Roman" w:hAnsi="Times New Roman" w:cs="Times New Roman"/>
          <w:sz w:val="24"/>
          <w:szCs w:val="24"/>
        </w:rPr>
        <w:t>de</w:t>
      </w:r>
      <w:proofErr w:type="gramEnd"/>
      <w:r w:rsidRPr="00C736ED">
        <w:rPr>
          <w:rFonts w:ascii="Times New Roman" w:hAnsi="Times New Roman" w:cs="Times New Roman"/>
          <w:sz w:val="24"/>
          <w:szCs w:val="24"/>
        </w:rPr>
        <w:t xml:space="preserve"> 2016.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r w:rsidRPr="00C736ED">
        <w:rPr>
          <w:rFonts w:ascii="Times New Roman" w:hAnsi="Times New Roman" w:cs="Times New Roman"/>
          <w:sz w:val="24"/>
          <w:szCs w:val="24"/>
        </w:rPr>
        <w:br/>
        <w:t>......................................................................................................</w:t>
      </w:r>
    </w:p>
    <w:p w:rsidR="00C736ED" w:rsidRPr="00C736ED" w:rsidRDefault="00C736ED" w:rsidP="00C736ED">
      <w:pPr>
        <w:spacing w:before="100" w:beforeAutospacing="1" w:after="100" w:afterAutospacing="1" w:line="240" w:lineRule="auto"/>
        <w:ind w:right="-1"/>
        <w:jc w:val="center"/>
        <w:rPr>
          <w:rFonts w:ascii="Times New Roman" w:hAnsi="Times New Roman" w:cs="Times New Roman"/>
          <w:sz w:val="24"/>
          <w:szCs w:val="24"/>
        </w:rPr>
      </w:pPr>
      <w:r w:rsidRPr="00C736ED">
        <w:rPr>
          <w:rFonts w:ascii="Times New Roman" w:hAnsi="Times New Roman" w:cs="Times New Roman"/>
          <w:sz w:val="24"/>
          <w:szCs w:val="24"/>
        </w:rPr>
        <w:t>ASSINATURA DO REPRESENTANTE LEGAL ACIMA QUALIFICADO E CARIMBO DA EMPRESA</w:t>
      </w:r>
    </w:p>
    <w:p w:rsidR="00C736ED" w:rsidRPr="00C736ED" w:rsidRDefault="00C736ED" w:rsidP="00C736ED">
      <w:pPr>
        <w:spacing w:before="100" w:beforeAutospacing="1" w:after="100" w:afterAutospacing="1" w:line="240" w:lineRule="auto"/>
        <w:ind w:right="-1"/>
        <w:jc w:val="center"/>
        <w:rPr>
          <w:rFonts w:ascii="Times New Roman" w:hAnsi="Times New Roman" w:cs="Times New Roman"/>
        </w:rPr>
      </w:pPr>
      <w:r w:rsidRPr="00C736ED">
        <w:rPr>
          <w:rFonts w:ascii="Times New Roman" w:hAnsi="Times New Roman" w:cs="Times New Roman"/>
        </w:rPr>
        <w:t>(Se PROCURADOR, anexar cópia da PROCURAÇÃO autenticada ou com o original para que se proceda à autenticação nos termos do Edital)</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lastRenderedPageBreak/>
        <w:t xml:space="preserve">TOMADA DE PREÇOS nº </w:t>
      </w:r>
      <w:r w:rsidR="00680368">
        <w:rPr>
          <w:rFonts w:ascii="Times New Roman" w:hAnsi="Times New Roman" w:cs="Times New Roman"/>
          <w:b/>
          <w:sz w:val="24"/>
          <w:szCs w:val="24"/>
        </w:rPr>
        <w:t>04/2016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Processo </w:t>
      </w:r>
      <w:r w:rsidR="00680368">
        <w:rPr>
          <w:rFonts w:ascii="Times New Roman" w:hAnsi="Times New Roman" w:cs="Times New Roman"/>
          <w:b/>
          <w:sz w:val="24"/>
          <w:szCs w:val="24"/>
        </w:rPr>
        <w:t>1740/16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ANEXO III</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C R E D E N C I A L</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p>
    <w:p w:rsidR="00C736ED" w:rsidRPr="00C736ED" w:rsidRDefault="00C736ED" w:rsidP="00C736ED">
      <w:pPr>
        <w:spacing w:after="0" w:line="360" w:lineRule="auto"/>
        <w:ind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A empresa </w:t>
      </w:r>
      <w:permStart w:id="511860332" w:edGrp="everyone"/>
      <w:r w:rsidRPr="00C736ED">
        <w:rPr>
          <w:rFonts w:ascii="Times New Roman" w:hAnsi="Times New Roman" w:cs="Times New Roman"/>
          <w:sz w:val="24"/>
          <w:szCs w:val="24"/>
        </w:rPr>
        <w:t>______________________________________________________</w:t>
      </w:r>
      <w:permEnd w:id="511860332"/>
      <w:r w:rsidRPr="00C736ED">
        <w:rPr>
          <w:rFonts w:ascii="Times New Roman" w:hAnsi="Times New Roman" w:cs="Times New Roman"/>
          <w:sz w:val="24"/>
          <w:szCs w:val="24"/>
        </w:rPr>
        <w:t>, por seu representante legal, Senhor</w:t>
      </w:r>
      <w:permStart w:id="1272912512" w:edGrp="everyone"/>
      <w:r w:rsidRPr="00C736ED">
        <w:rPr>
          <w:rFonts w:ascii="Times New Roman" w:hAnsi="Times New Roman" w:cs="Times New Roman"/>
          <w:sz w:val="24"/>
          <w:szCs w:val="24"/>
        </w:rPr>
        <w:t>(a) _______________________________________</w:t>
      </w:r>
      <w:permEnd w:id="1272912512"/>
      <w:r w:rsidRPr="00C736ED">
        <w:rPr>
          <w:rFonts w:ascii="Times New Roman" w:hAnsi="Times New Roman" w:cs="Times New Roman"/>
          <w:sz w:val="24"/>
          <w:szCs w:val="24"/>
        </w:rPr>
        <w:t xml:space="preserve">, CPF: </w:t>
      </w:r>
      <w:permStart w:id="224355781" w:edGrp="everyone"/>
      <w:r w:rsidRPr="00C736ED">
        <w:rPr>
          <w:rFonts w:ascii="Times New Roman" w:hAnsi="Times New Roman" w:cs="Times New Roman"/>
          <w:sz w:val="24"/>
          <w:szCs w:val="24"/>
        </w:rPr>
        <w:t>______________________</w:t>
      </w:r>
      <w:permEnd w:id="224355781"/>
      <w:r w:rsidRPr="00C736ED">
        <w:rPr>
          <w:rFonts w:ascii="Times New Roman" w:hAnsi="Times New Roman" w:cs="Times New Roman"/>
          <w:sz w:val="24"/>
          <w:szCs w:val="24"/>
        </w:rPr>
        <w:t xml:space="preserve">, </w:t>
      </w:r>
      <w:permStart w:id="2088907695" w:edGrp="everyone"/>
      <w:r w:rsidRPr="00C736ED">
        <w:rPr>
          <w:rFonts w:ascii="Times New Roman" w:hAnsi="Times New Roman" w:cs="Times New Roman"/>
          <w:sz w:val="24"/>
          <w:szCs w:val="24"/>
        </w:rPr>
        <w:t>(cargo na empresa: Diretor ou Sócio-Gerente): ________________________________</w:t>
      </w:r>
      <w:permEnd w:id="2088907695"/>
      <w:r w:rsidRPr="00C736ED">
        <w:rPr>
          <w:rFonts w:ascii="Times New Roman" w:hAnsi="Times New Roman" w:cs="Times New Roman"/>
          <w:sz w:val="24"/>
          <w:szCs w:val="24"/>
        </w:rPr>
        <w:t xml:space="preserve">, através desta, credencia a pessoa abaixo qualificada, concedendo-lhe todos os poderes necessários para representar-lhe perante a CÂMARA MUNICIPAL DE PORTO ALEGRE, no Processo </w:t>
      </w:r>
      <w:r w:rsidR="00680368">
        <w:rPr>
          <w:rFonts w:ascii="Times New Roman" w:hAnsi="Times New Roman" w:cs="Times New Roman"/>
          <w:sz w:val="24"/>
          <w:szCs w:val="24"/>
        </w:rPr>
        <w:t>1740/16</w:t>
      </w:r>
      <w:r w:rsidRPr="00C736ED">
        <w:rPr>
          <w:rFonts w:ascii="Times New Roman" w:hAnsi="Times New Roman" w:cs="Times New Roman"/>
          <w:sz w:val="24"/>
          <w:szCs w:val="24"/>
        </w:rPr>
        <w:t xml:space="preserve">, TOMADA DE PREÇOS nº </w:t>
      </w:r>
      <w:r w:rsidR="00680368">
        <w:rPr>
          <w:rFonts w:ascii="Times New Roman" w:hAnsi="Times New Roman" w:cs="Times New Roman"/>
          <w:sz w:val="24"/>
          <w:szCs w:val="24"/>
        </w:rPr>
        <w:t>04/2016</w:t>
      </w:r>
      <w:r w:rsidRPr="00C736ED">
        <w:rPr>
          <w:rFonts w:ascii="Times New Roman" w:hAnsi="Times New Roman" w:cs="Times New Roman"/>
          <w:sz w:val="24"/>
          <w:szCs w:val="24"/>
        </w:rPr>
        <w:t>.</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Nome: </w:t>
      </w:r>
      <w:permStart w:id="2047561899" w:edGrp="everyone"/>
      <w:r w:rsidRPr="00C736ED">
        <w:rPr>
          <w:rFonts w:ascii="Times New Roman" w:hAnsi="Times New Roman" w:cs="Times New Roman"/>
          <w:sz w:val="24"/>
          <w:szCs w:val="24"/>
        </w:rPr>
        <w:t>_____________________________________</w:t>
      </w:r>
      <w:permEnd w:id="2047561899"/>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CPF e RG: </w:t>
      </w:r>
      <w:permStart w:id="301619556" w:edGrp="everyone"/>
      <w:r w:rsidRPr="00C736ED">
        <w:rPr>
          <w:rFonts w:ascii="Times New Roman" w:hAnsi="Times New Roman" w:cs="Times New Roman"/>
          <w:sz w:val="24"/>
          <w:szCs w:val="24"/>
        </w:rPr>
        <w:t>_________________________________</w:t>
      </w:r>
      <w:permEnd w:id="301619556"/>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permStart w:id="1088705749" w:edGrp="everyone"/>
      <w:r w:rsidRPr="00C736ED">
        <w:rPr>
          <w:rFonts w:ascii="Times New Roman" w:hAnsi="Times New Roman" w:cs="Times New Roman"/>
          <w:sz w:val="24"/>
          <w:szCs w:val="24"/>
        </w:rPr>
        <w:t>Porto Alegre, ............</w:t>
      </w:r>
      <w:permEnd w:id="1088705749"/>
      <w:r w:rsidRPr="00C736ED">
        <w:rPr>
          <w:rFonts w:ascii="Times New Roman" w:hAnsi="Times New Roman" w:cs="Times New Roman"/>
          <w:sz w:val="24"/>
          <w:szCs w:val="24"/>
        </w:rPr>
        <w:t xml:space="preserve"> de </w:t>
      </w:r>
      <w:permStart w:id="1967661654" w:edGrp="everyone"/>
      <w:r w:rsidRPr="00C736ED">
        <w:rPr>
          <w:rFonts w:ascii="Times New Roman" w:hAnsi="Times New Roman" w:cs="Times New Roman"/>
          <w:sz w:val="24"/>
          <w:szCs w:val="24"/>
        </w:rPr>
        <w:t>.....................................</w:t>
      </w:r>
      <w:permEnd w:id="1967661654"/>
      <w:r w:rsidRPr="00C736ED">
        <w:rPr>
          <w:rFonts w:ascii="Times New Roman" w:hAnsi="Times New Roman" w:cs="Times New Roman"/>
          <w:sz w:val="24"/>
          <w:szCs w:val="24"/>
        </w:rPr>
        <w:t xml:space="preserve"> </w:t>
      </w:r>
      <w:proofErr w:type="gramStart"/>
      <w:r w:rsidRPr="00C736ED">
        <w:rPr>
          <w:rFonts w:ascii="Times New Roman" w:hAnsi="Times New Roman" w:cs="Times New Roman"/>
          <w:sz w:val="24"/>
          <w:szCs w:val="24"/>
        </w:rPr>
        <w:t>de</w:t>
      </w:r>
      <w:proofErr w:type="gramEnd"/>
      <w:r w:rsidRPr="00C736ED">
        <w:rPr>
          <w:rFonts w:ascii="Times New Roman" w:hAnsi="Times New Roman" w:cs="Times New Roman"/>
          <w:sz w:val="24"/>
          <w:szCs w:val="24"/>
        </w:rPr>
        <w:t xml:space="preserve"> 2016.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sz w:val="24"/>
          <w:szCs w:val="24"/>
        </w:rPr>
      </w:pPr>
      <w:r w:rsidRPr="00C736ED">
        <w:rPr>
          <w:rFonts w:ascii="Times New Roman" w:hAnsi="Times New Roman" w:cs="Times New Roman"/>
          <w:sz w:val="24"/>
          <w:szCs w:val="24"/>
        </w:rPr>
        <w:br/>
      </w:r>
      <w:r w:rsidRPr="00C736ED">
        <w:rPr>
          <w:rFonts w:ascii="Times New Roman" w:hAnsi="Times New Roman" w:cs="Times New Roman"/>
          <w:sz w:val="24"/>
          <w:szCs w:val="24"/>
        </w:rPr>
        <w:br/>
      </w:r>
      <w:r w:rsidRPr="00C736ED">
        <w:rPr>
          <w:rFonts w:ascii="Times New Roman" w:hAnsi="Times New Roman" w:cs="Times New Roman"/>
          <w:sz w:val="24"/>
          <w:szCs w:val="24"/>
        </w:rPr>
        <w:br/>
      </w:r>
      <w:r w:rsidRPr="00C736ED">
        <w:rPr>
          <w:rFonts w:ascii="Times New Roman" w:hAnsi="Times New Roman" w:cs="Times New Roman"/>
          <w:sz w:val="24"/>
          <w:szCs w:val="24"/>
        </w:rPr>
        <w:br/>
        <w:t>......................................................................................................</w:t>
      </w:r>
    </w:p>
    <w:p w:rsidR="00C736ED" w:rsidRPr="00C736ED" w:rsidRDefault="00C736ED" w:rsidP="00C736ED">
      <w:pPr>
        <w:spacing w:before="100" w:beforeAutospacing="1" w:after="100" w:afterAutospacing="1" w:line="240" w:lineRule="auto"/>
        <w:ind w:right="-1"/>
        <w:jc w:val="center"/>
        <w:rPr>
          <w:rFonts w:ascii="Times New Roman" w:hAnsi="Times New Roman" w:cs="Times New Roman"/>
          <w:sz w:val="24"/>
          <w:szCs w:val="24"/>
        </w:rPr>
      </w:pPr>
      <w:r w:rsidRPr="00C736ED">
        <w:rPr>
          <w:rFonts w:ascii="Times New Roman" w:hAnsi="Times New Roman" w:cs="Times New Roman"/>
          <w:sz w:val="24"/>
          <w:szCs w:val="24"/>
        </w:rPr>
        <w:t>ASSINATURA DO REPRESENTANTE LEGAL ACIMA QUALIFICADO E CARIMBO DA EMPRESA</w:t>
      </w:r>
    </w:p>
    <w:p w:rsidR="00C736ED" w:rsidRPr="00C736ED" w:rsidRDefault="00C736ED" w:rsidP="00C736ED">
      <w:pPr>
        <w:spacing w:before="100" w:beforeAutospacing="1" w:after="100" w:afterAutospacing="1" w:line="240" w:lineRule="auto"/>
        <w:ind w:right="-1"/>
        <w:jc w:val="center"/>
        <w:rPr>
          <w:rFonts w:ascii="Times New Roman" w:hAnsi="Times New Roman" w:cs="Times New Roman"/>
        </w:rPr>
      </w:pPr>
      <w:r w:rsidRPr="00C736ED">
        <w:rPr>
          <w:rFonts w:ascii="Times New Roman" w:hAnsi="Times New Roman" w:cs="Times New Roman"/>
        </w:rPr>
        <w:t>(Se PROCURADOR, anexar cópia da PROCURAÇÃO autenticada ou com o original para que se proceda à autenticação nos termos do Edital)</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lastRenderedPageBreak/>
        <w:t xml:space="preserve">TOMADA DE PREÇOS nº </w:t>
      </w:r>
      <w:r w:rsidR="00680368">
        <w:rPr>
          <w:rFonts w:ascii="Times New Roman" w:hAnsi="Times New Roman" w:cs="Times New Roman"/>
          <w:b/>
          <w:sz w:val="24"/>
          <w:szCs w:val="24"/>
        </w:rPr>
        <w:t>04/2016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Processo </w:t>
      </w:r>
      <w:r w:rsidR="00680368">
        <w:rPr>
          <w:rFonts w:ascii="Times New Roman" w:hAnsi="Times New Roman" w:cs="Times New Roman"/>
          <w:b/>
          <w:sz w:val="24"/>
          <w:szCs w:val="24"/>
        </w:rPr>
        <w:t>1740/16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ANEXO IV</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Comprovante de VISTORIA</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p>
    <w:p w:rsidR="00C736ED" w:rsidRPr="00C736ED" w:rsidRDefault="00C736ED" w:rsidP="00C736ED">
      <w:pPr>
        <w:spacing w:after="0" w:line="360" w:lineRule="auto"/>
        <w:ind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Declaro, sob as penas da Lei, para fins da TOMADA DE PREÇOS nº </w:t>
      </w:r>
      <w:r w:rsidR="00680368">
        <w:rPr>
          <w:rFonts w:ascii="Times New Roman" w:hAnsi="Times New Roman" w:cs="Times New Roman"/>
          <w:sz w:val="24"/>
          <w:szCs w:val="24"/>
        </w:rPr>
        <w:t>04/2016</w:t>
      </w:r>
      <w:r w:rsidRPr="00C736ED">
        <w:rPr>
          <w:rFonts w:ascii="Times New Roman" w:hAnsi="Times New Roman" w:cs="Times New Roman"/>
          <w:sz w:val="24"/>
          <w:szCs w:val="24"/>
        </w:rPr>
        <w:t xml:space="preserve">, na qualidade de indicado pela empresa </w:t>
      </w:r>
      <w:permStart w:id="96802910" w:edGrp="everyone"/>
      <w:r w:rsidRPr="00C736ED">
        <w:rPr>
          <w:rFonts w:ascii="Times New Roman" w:hAnsi="Times New Roman" w:cs="Times New Roman"/>
          <w:sz w:val="24"/>
          <w:szCs w:val="24"/>
        </w:rPr>
        <w:t>______________________________________</w:t>
      </w:r>
      <w:permEnd w:id="96802910"/>
      <w:r w:rsidRPr="00C736ED">
        <w:rPr>
          <w:rFonts w:ascii="Times New Roman" w:hAnsi="Times New Roman" w:cs="Times New Roman"/>
          <w:sz w:val="24"/>
          <w:szCs w:val="24"/>
        </w:rPr>
        <w:t xml:space="preserve">, CNPJ: </w:t>
      </w:r>
      <w:permStart w:id="1785004741" w:edGrp="everyone"/>
      <w:r w:rsidRPr="00C736ED">
        <w:rPr>
          <w:rFonts w:ascii="Times New Roman" w:hAnsi="Times New Roman" w:cs="Times New Roman"/>
          <w:sz w:val="24"/>
          <w:szCs w:val="24"/>
        </w:rPr>
        <w:t>_____________________</w:t>
      </w:r>
      <w:permEnd w:id="1785004741"/>
      <w:r w:rsidRPr="00C736ED">
        <w:rPr>
          <w:rFonts w:ascii="Times New Roman" w:hAnsi="Times New Roman" w:cs="Times New Roman"/>
          <w:sz w:val="24"/>
          <w:szCs w:val="24"/>
        </w:rPr>
        <w:t xml:space="preserve">, que eu, </w:t>
      </w:r>
      <w:permStart w:id="766930201" w:edGrp="everyone"/>
      <w:r w:rsidRPr="00C736ED">
        <w:rPr>
          <w:rFonts w:ascii="Times New Roman" w:hAnsi="Times New Roman" w:cs="Times New Roman"/>
          <w:sz w:val="24"/>
          <w:szCs w:val="24"/>
        </w:rPr>
        <w:t>___________________________________</w:t>
      </w:r>
      <w:permEnd w:id="766930201"/>
      <w:r w:rsidRPr="00C736ED">
        <w:rPr>
          <w:rFonts w:ascii="Times New Roman" w:hAnsi="Times New Roman" w:cs="Times New Roman"/>
          <w:sz w:val="24"/>
          <w:szCs w:val="24"/>
        </w:rPr>
        <w:t xml:space="preserve">, CPF nº </w:t>
      </w:r>
      <w:permStart w:id="1791052266" w:edGrp="everyone"/>
      <w:r w:rsidRPr="00C736ED">
        <w:rPr>
          <w:rFonts w:ascii="Times New Roman" w:hAnsi="Times New Roman" w:cs="Times New Roman"/>
          <w:sz w:val="24"/>
          <w:szCs w:val="24"/>
        </w:rPr>
        <w:t>____________________</w:t>
      </w:r>
      <w:permEnd w:id="1791052266"/>
      <w:r w:rsidRPr="00C736ED">
        <w:rPr>
          <w:rFonts w:ascii="Times New Roman" w:hAnsi="Times New Roman" w:cs="Times New Roman"/>
          <w:sz w:val="24"/>
          <w:szCs w:val="24"/>
        </w:rPr>
        <w:t xml:space="preserve">, </w:t>
      </w:r>
      <w:permStart w:id="1374040235" w:edGrp="everyone"/>
      <w:r w:rsidRPr="00C736ED">
        <w:rPr>
          <w:rFonts w:ascii="Times New Roman" w:hAnsi="Times New Roman" w:cs="Times New Roman"/>
          <w:sz w:val="24"/>
          <w:szCs w:val="24"/>
        </w:rPr>
        <w:t>__________________________</w:t>
      </w:r>
      <w:permEnd w:id="1374040235"/>
      <w:r w:rsidRPr="00C736ED">
        <w:rPr>
          <w:rFonts w:ascii="Times New Roman" w:hAnsi="Times New Roman" w:cs="Times New Roman"/>
          <w:sz w:val="24"/>
          <w:szCs w:val="24"/>
        </w:rPr>
        <w:t>, estive em visita ao local onde será executada a obra cujo projeto básico é objeto da presente licitação, ficando ciente de todas as informações e condições necessárias para o cumprimento das obrigações deste edital, considerados eventuais problemas a serem enfrentados durante a execução das mesmas.</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Declaro, ainda, que realizei a conferência dos quantitativos especificados na ESTIMATIVA DE CUSTOS.</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ab/>
      </w:r>
      <w:r w:rsidRPr="00C736ED">
        <w:rPr>
          <w:rFonts w:ascii="Times New Roman" w:hAnsi="Times New Roman" w:cs="Times New Roman"/>
          <w:sz w:val="24"/>
          <w:szCs w:val="24"/>
        </w:rPr>
        <w:tab/>
        <w:t xml:space="preserve">Porto Alegre, </w:t>
      </w:r>
      <w:permStart w:id="566176497" w:edGrp="everyone"/>
      <w:r w:rsidRPr="00C736ED">
        <w:rPr>
          <w:rFonts w:ascii="Times New Roman" w:hAnsi="Times New Roman" w:cs="Times New Roman"/>
          <w:sz w:val="24"/>
          <w:szCs w:val="24"/>
        </w:rPr>
        <w:t>...........</w:t>
      </w:r>
      <w:permEnd w:id="566176497"/>
      <w:r w:rsidRPr="00C736ED">
        <w:rPr>
          <w:rFonts w:ascii="Times New Roman" w:hAnsi="Times New Roman" w:cs="Times New Roman"/>
          <w:sz w:val="24"/>
          <w:szCs w:val="24"/>
        </w:rPr>
        <w:t xml:space="preserve"> </w:t>
      </w:r>
      <w:proofErr w:type="gramStart"/>
      <w:r w:rsidRPr="00C736ED">
        <w:rPr>
          <w:rFonts w:ascii="Times New Roman" w:hAnsi="Times New Roman" w:cs="Times New Roman"/>
          <w:sz w:val="24"/>
          <w:szCs w:val="24"/>
        </w:rPr>
        <w:t>de</w:t>
      </w:r>
      <w:proofErr w:type="gramEnd"/>
      <w:r w:rsidRPr="00C736ED">
        <w:rPr>
          <w:rFonts w:ascii="Times New Roman" w:hAnsi="Times New Roman" w:cs="Times New Roman"/>
          <w:sz w:val="24"/>
          <w:szCs w:val="24"/>
        </w:rPr>
        <w:t xml:space="preserve"> </w:t>
      </w:r>
      <w:permStart w:id="541085885" w:edGrp="everyone"/>
      <w:r w:rsidRPr="00C736ED">
        <w:rPr>
          <w:rFonts w:ascii="Times New Roman" w:hAnsi="Times New Roman" w:cs="Times New Roman"/>
          <w:sz w:val="24"/>
          <w:szCs w:val="24"/>
        </w:rPr>
        <w:t>................................</w:t>
      </w:r>
      <w:permEnd w:id="541085885"/>
      <w:r w:rsidRPr="00C736ED">
        <w:rPr>
          <w:rFonts w:ascii="Times New Roman" w:hAnsi="Times New Roman" w:cs="Times New Roman"/>
          <w:sz w:val="24"/>
          <w:szCs w:val="24"/>
        </w:rPr>
        <w:t> </w:t>
      </w:r>
      <w:proofErr w:type="gramStart"/>
      <w:r w:rsidRPr="00C736ED">
        <w:rPr>
          <w:rFonts w:ascii="Times New Roman" w:hAnsi="Times New Roman" w:cs="Times New Roman"/>
          <w:sz w:val="24"/>
          <w:szCs w:val="24"/>
        </w:rPr>
        <w:t>de</w:t>
      </w:r>
      <w:proofErr w:type="gramEnd"/>
      <w:r w:rsidRPr="00C736ED">
        <w:rPr>
          <w:rFonts w:ascii="Times New Roman" w:hAnsi="Times New Roman" w:cs="Times New Roman"/>
          <w:sz w:val="24"/>
          <w:szCs w:val="24"/>
        </w:rPr>
        <w:t xml:space="preserve"> 2016.</w:t>
      </w:r>
    </w:p>
    <w:p w:rsidR="00C736ED" w:rsidRPr="00C736ED" w:rsidRDefault="00C736ED" w:rsidP="00C736ED">
      <w:pPr>
        <w:spacing w:after="0" w:line="240" w:lineRule="auto"/>
        <w:ind w:firstLine="851"/>
        <w:jc w:val="both"/>
        <w:rPr>
          <w:rFonts w:ascii="Times New Roman" w:hAnsi="Times New Roman" w:cs="Times New Roman"/>
          <w:sz w:val="24"/>
          <w:szCs w:val="24"/>
        </w:rPr>
      </w:pPr>
    </w:p>
    <w:p w:rsidR="00C736ED" w:rsidRPr="00C736ED" w:rsidRDefault="00C736ED" w:rsidP="00C736ED">
      <w:pPr>
        <w:spacing w:after="0" w:line="240" w:lineRule="auto"/>
        <w:ind w:firstLine="851"/>
        <w:jc w:val="both"/>
        <w:rPr>
          <w:rFonts w:ascii="Times New Roman" w:hAnsi="Times New Roman" w:cs="Times New Roman"/>
          <w:sz w:val="24"/>
          <w:szCs w:val="24"/>
        </w:rPr>
      </w:pPr>
    </w:p>
    <w:p w:rsidR="00C736ED" w:rsidRPr="00C736ED" w:rsidRDefault="00C736ED" w:rsidP="00C736ED">
      <w:pPr>
        <w:spacing w:after="0" w:line="240" w:lineRule="auto"/>
        <w:ind w:firstLine="851"/>
        <w:jc w:val="both"/>
        <w:rPr>
          <w:rFonts w:ascii="Times New Roman" w:hAnsi="Times New Roman" w:cs="Times New Roman"/>
          <w:sz w:val="24"/>
          <w:szCs w:val="24"/>
        </w:rPr>
      </w:pPr>
    </w:p>
    <w:p w:rsidR="00C736ED" w:rsidRPr="00C736ED" w:rsidRDefault="00C736ED" w:rsidP="00C736ED">
      <w:pPr>
        <w:spacing w:after="0" w:line="240" w:lineRule="auto"/>
        <w:ind w:firstLine="851"/>
        <w:jc w:val="center"/>
        <w:rPr>
          <w:rFonts w:ascii="Times New Roman" w:hAnsi="Times New Roman" w:cs="Times New Roman"/>
          <w:sz w:val="24"/>
          <w:szCs w:val="24"/>
        </w:rPr>
      </w:pPr>
      <w:r w:rsidRPr="00C736ED">
        <w:rPr>
          <w:rFonts w:ascii="Times New Roman" w:hAnsi="Times New Roman" w:cs="Times New Roman"/>
          <w:sz w:val="24"/>
          <w:szCs w:val="24"/>
        </w:rPr>
        <w:t>__________________________________________</w:t>
      </w:r>
    </w:p>
    <w:p w:rsidR="00C736ED" w:rsidRPr="00C736ED" w:rsidRDefault="00C736ED" w:rsidP="00C736ED">
      <w:pPr>
        <w:spacing w:after="0" w:line="240" w:lineRule="auto"/>
        <w:ind w:firstLine="851"/>
        <w:jc w:val="center"/>
        <w:rPr>
          <w:rFonts w:ascii="Times New Roman" w:hAnsi="Times New Roman" w:cs="Times New Roman"/>
          <w:sz w:val="24"/>
          <w:szCs w:val="24"/>
        </w:rPr>
      </w:pPr>
      <w:r w:rsidRPr="00C736ED">
        <w:rPr>
          <w:rFonts w:ascii="Times New Roman" w:hAnsi="Times New Roman" w:cs="Times New Roman"/>
          <w:sz w:val="24"/>
          <w:szCs w:val="24"/>
        </w:rPr>
        <w:t>Assinatura do Responsável Indicado</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p>
    <w:p w:rsidR="00C736ED" w:rsidRPr="00C736ED" w:rsidRDefault="00C736ED" w:rsidP="00C736ED">
      <w:pPr>
        <w:spacing w:after="0" w:line="240" w:lineRule="auto"/>
        <w:jc w:val="both"/>
        <w:rPr>
          <w:rFonts w:ascii="Times New Roman" w:hAnsi="Times New Roman" w:cs="Times New Roman"/>
          <w:sz w:val="24"/>
          <w:szCs w:val="24"/>
        </w:rPr>
      </w:pPr>
      <w:r w:rsidRPr="00C736ED">
        <w:rPr>
          <w:rFonts w:ascii="Times New Roman" w:hAnsi="Times New Roman" w:cs="Times New Roman"/>
          <w:sz w:val="24"/>
          <w:szCs w:val="24"/>
        </w:rPr>
        <w:t>Acompanhei a visitação.</w:t>
      </w:r>
    </w:p>
    <w:p w:rsidR="00C736ED" w:rsidRPr="00C736ED" w:rsidRDefault="00C736ED" w:rsidP="00C736ED">
      <w:pPr>
        <w:spacing w:after="0" w:line="240" w:lineRule="auto"/>
        <w:jc w:val="both"/>
        <w:rPr>
          <w:rFonts w:ascii="Times New Roman" w:hAnsi="Times New Roman" w:cs="Times New Roman"/>
          <w:sz w:val="24"/>
          <w:szCs w:val="24"/>
        </w:rPr>
      </w:pPr>
      <w:permStart w:id="208168680" w:edGrp="everyone"/>
      <w:r w:rsidRPr="00C736ED">
        <w:rPr>
          <w:rFonts w:ascii="Times New Roman" w:hAnsi="Times New Roman" w:cs="Times New Roman"/>
          <w:sz w:val="24"/>
          <w:szCs w:val="24"/>
        </w:rPr>
        <w:t>____/____</w:t>
      </w:r>
      <w:permEnd w:id="208168680"/>
      <w:r w:rsidRPr="00C736ED">
        <w:rPr>
          <w:rFonts w:ascii="Times New Roman" w:hAnsi="Times New Roman" w:cs="Times New Roman"/>
          <w:sz w:val="24"/>
          <w:szCs w:val="24"/>
        </w:rPr>
        <w:t>/2016.</w:t>
      </w:r>
    </w:p>
    <w:p w:rsidR="00C736ED" w:rsidRPr="00C736ED" w:rsidRDefault="00C736ED" w:rsidP="00C736ED">
      <w:pPr>
        <w:spacing w:after="0" w:line="240" w:lineRule="auto"/>
        <w:ind w:right="-1"/>
        <w:jc w:val="both"/>
        <w:rPr>
          <w:rFonts w:ascii="Times New Roman" w:hAnsi="Times New Roman" w:cs="Times New Roman"/>
          <w:sz w:val="24"/>
          <w:szCs w:val="24"/>
        </w:rPr>
      </w:pPr>
    </w:p>
    <w:p w:rsidR="00C736ED" w:rsidRPr="00C736ED" w:rsidRDefault="00C736ED" w:rsidP="00C736ED">
      <w:pPr>
        <w:spacing w:after="0" w:line="240" w:lineRule="auto"/>
        <w:ind w:right="-1"/>
        <w:jc w:val="both"/>
        <w:rPr>
          <w:rFonts w:ascii="Times New Roman" w:hAnsi="Times New Roman" w:cs="Times New Roman"/>
          <w:sz w:val="24"/>
          <w:szCs w:val="24"/>
        </w:rPr>
      </w:pPr>
      <w:r w:rsidRPr="00C736ED">
        <w:rPr>
          <w:rFonts w:ascii="Times New Roman" w:hAnsi="Times New Roman" w:cs="Times New Roman"/>
          <w:sz w:val="24"/>
          <w:szCs w:val="24"/>
        </w:rPr>
        <w:t>____________________________________________________________</w:t>
      </w:r>
    </w:p>
    <w:p w:rsidR="00C736ED" w:rsidRPr="00C736ED" w:rsidRDefault="00C736ED" w:rsidP="00C736ED">
      <w:pPr>
        <w:spacing w:after="0" w:line="240" w:lineRule="auto"/>
        <w:jc w:val="both"/>
        <w:rPr>
          <w:rFonts w:ascii="Times New Roman" w:hAnsi="Times New Roman" w:cs="Times New Roman"/>
          <w:sz w:val="20"/>
          <w:szCs w:val="20"/>
        </w:rPr>
      </w:pPr>
      <w:r w:rsidRPr="00C736ED">
        <w:rPr>
          <w:rFonts w:ascii="Times New Roman" w:hAnsi="Times New Roman" w:cs="Times New Roman"/>
          <w:sz w:val="20"/>
          <w:szCs w:val="20"/>
        </w:rPr>
        <w:t>Assinatura do servidor indicado pela Seção de Obras e Manutenção da CMPA (com a devida identificação).</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b/>
          <w:sz w:val="24"/>
          <w:szCs w:val="24"/>
        </w:rPr>
      </w:pPr>
      <w:r w:rsidRPr="00C736ED">
        <w:rPr>
          <w:rFonts w:ascii="Times New Roman" w:hAnsi="Times New Roman" w:cs="Times New Roman"/>
          <w:sz w:val="24"/>
          <w:szCs w:val="24"/>
        </w:rPr>
        <w:br/>
      </w:r>
      <w:proofErr w:type="spellStart"/>
      <w:r w:rsidRPr="00C736ED">
        <w:rPr>
          <w:rFonts w:ascii="Times New Roman" w:hAnsi="Times New Roman" w:cs="Times New Roman"/>
          <w:b/>
          <w:sz w:val="24"/>
          <w:szCs w:val="24"/>
        </w:rPr>
        <w:t>Obs</w:t>
      </w:r>
      <w:proofErr w:type="spellEnd"/>
      <w:r w:rsidRPr="00C736ED">
        <w:rPr>
          <w:rFonts w:ascii="Times New Roman" w:hAnsi="Times New Roman" w:cs="Times New Roman"/>
          <w:b/>
          <w:sz w:val="24"/>
          <w:szCs w:val="24"/>
        </w:rPr>
        <w:t>: O presente pode ser preenchido de forma manuscrita.</w:t>
      </w:r>
    </w:p>
    <w:p w:rsid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p>
    <w:p w:rsidR="001F4DE9" w:rsidRPr="00C736ED" w:rsidRDefault="001F4DE9" w:rsidP="001F4DE9">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lastRenderedPageBreak/>
        <w:t xml:space="preserve">TOMADA DE PREÇOS nº </w:t>
      </w:r>
      <w:r>
        <w:rPr>
          <w:rFonts w:ascii="Times New Roman" w:hAnsi="Times New Roman" w:cs="Times New Roman"/>
          <w:b/>
          <w:sz w:val="24"/>
          <w:szCs w:val="24"/>
        </w:rPr>
        <w:t>04/2016</w:t>
      </w:r>
    </w:p>
    <w:p w:rsidR="001F4DE9" w:rsidRPr="00C736ED" w:rsidRDefault="001F4DE9" w:rsidP="001F4DE9">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Processo </w:t>
      </w:r>
      <w:r>
        <w:rPr>
          <w:rFonts w:ascii="Times New Roman" w:hAnsi="Times New Roman" w:cs="Times New Roman"/>
          <w:b/>
          <w:sz w:val="24"/>
          <w:szCs w:val="24"/>
        </w:rPr>
        <w:t>1740/16</w:t>
      </w:r>
    </w:p>
    <w:p w:rsidR="001F4DE9" w:rsidRPr="00C736ED" w:rsidRDefault="001F4DE9" w:rsidP="001F4DE9">
      <w:pPr>
        <w:spacing w:before="100" w:beforeAutospacing="1" w:after="100" w:afterAutospacing="1" w:line="240" w:lineRule="auto"/>
        <w:ind w:right="-1" w:firstLine="851"/>
        <w:jc w:val="center"/>
        <w:rPr>
          <w:rFonts w:ascii="Times New Roman" w:hAnsi="Times New Roman" w:cs="Times New Roman"/>
          <w:b/>
          <w:sz w:val="24"/>
          <w:szCs w:val="24"/>
        </w:rPr>
      </w:pPr>
      <w:r>
        <w:rPr>
          <w:rFonts w:ascii="Times New Roman" w:hAnsi="Times New Roman" w:cs="Times New Roman"/>
          <w:b/>
          <w:sz w:val="24"/>
          <w:szCs w:val="24"/>
        </w:rPr>
        <w:t xml:space="preserve">ANEXO </w:t>
      </w:r>
      <w:r w:rsidRPr="00C736ED">
        <w:rPr>
          <w:rFonts w:ascii="Times New Roman" w:hAnsi="Times New Roman" w:cs="Times New Roman"/>
          <w:b/>
          <w:sz w:val="24"/>
          <w:szCs w:val="24"/>
        </w:rPr>
        <w:t>V</w:t>
      </w:r>
    </w:p>
    <w:p w:rsidR="001F4DE9" w:rsidRPr="00C736ED" w:rsidRDefault="001F4DE9" w:rsidP="001F4DE9">
      <w:pPr>
        <w:spacing w:before="100" w:beforeAutospacing="1" w:after="100" w:afterAutospacing="1" w:line="240" w:lineRule="auto"/>
        <w:ind w:right="-1" w:firstLine="851"/>
        <w:jc w:val="center"/>
        <w:rPr>
          <w:rFonts w:ascii="Times New Roman" w:hAnsi="Times New Roman" w:cs="Times New Roman"/>
          <w:b/>
          <w:sz w:val="24"/>
          <w:szCs w:val="24"/>
        </w:rPr>
      </w:pPr>
      <w:r>
        <w:rPr>
          <w:rFonts w:ascii="Times New Roman" w:hAnsi="Times New Roman" w:cs="Times New Roman"/>
          <w:b/>
          <w:sz w:val="24"/>
          <w:szCs w:val="24"/>
        </w:rPr>
        <w:t>DECLARAÇÃO DE INDICAÇÃO DO RESPONSÁVEL TÉCNICO</w:t>
      </w:r>
    </w:p>
    <w:p w:rsidR="001F4DE9" w:rsidRPr="00C736ED" w:rsidRDefault="001F4DE9" w:rsidP="001F4DE9">
      <w:pPr>
        <w:spacing w:before="100" w:beforeAutospacing="1" w:after="100" w:afterAutospacing="1" w:line="240" w:lineRule="auto"/>
        <w:ind w:right="-1" w:firstLine="851"/>
        <w:jc w:val="both"/>
        <w:rPr>
          <w:rFonts w:ascii="Times New Roman" w:hAnsi="Times New Roman" w:cs="Times New Roman"/>
          <w:sz w:val="24"/>
          <w:szCs w:val="24"/>
        </w:rPr>
      </w:pPr>
    </w:p>
    <w:p w:rsidR="00DF4A19" w:rsidRDefault="001F4DE9" w:rsidP="00DF4A19">
      <w:pPr>
        <w:spacing w:after="0" w:line="360" w:lineRule="auto"/>
        <w:ind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Declaro, sob as penas da Lei, para fins da TOMADA DE PREÇOS nº </w:t>
      </w:r>
      <w:r>
        <w:rPr>
          <w:rFonts w:ascii="Times New Roman" w:hAnsi="Times New Roman" w:cs="Times New Roman"/>
          <w:sz w:val="24"/>
          <w:szCs w:val="24"/>
        </w:rPr>
        <w:t>04/2016</w:t>
      </w:r>
      <w:r w:rsidRPr="00C736ED">
        <w:rPr>
          <w:rFonts w:ascii="Times New Roman" w:hAnsi="Times New Roman" w:cs="Times New Roman"/>
          <w:sz w:val="24"/>
          <w:szCs w:val="24"/>
        </w:rPr>
        <w:t>,</w:t>
      </w:r>
      <w:r>
        <w:rPr>
          <w:rFonts w:ascii="Times New Roman" w:hAnsi="Times New Roman" w:cs="Times New Roman"/>
          <w:sz w:val="24"/>
          <w:szCs w:val="24"/>
        </w:rPr>
        <w:t xml:space="preserve"> que o profissional </w:t>
      </w:r>
      <w:permStart w:id="578500255" w:edGrp="everyone"/>
      <w:r w:rsidRPr="00C736ED">
        <w:rPr>
          <w:rFonts w:ascii="Times New Roman" w:hAnsi="Times New Roman" w:cs="Times New Roman"/>
          <w:sz w:val="24"/>
          <w:szCs w:val="24"/>
        </w:rPr>
        <w:t>_____________________________________</w:t>
      </w:r>
      <w:permEnd w:id="578500255"/>
      <w:r w:rsidRPr="00C736ED">
        <w:rPr>
          <w:rFonts w:ascii="Times New Roman" w:hAnsi="Times New Roman" w:cs="Times New Roman"/>
          <w:sz w:val="24"/>
          <w:szCs w:val="24"/>
        </w:rPr>
        <w:t xml:space="preserve">, </w:t>
      </w:r>
      <w:r>
        <w:rPr>
          <w:rFonts w:ascii="Times New Roman" w:hAnsi="Times New Roman" w:cs="Times New Roman"/>
          <w:sz w:val="24"/>
          <w:szCs w:val="24"/>
        </w:rPr>
        <w:t>CREA e/ou CAU</w:t>
      </w:r>
      <w:r w:rsidRPr="00C736ED">
        <w:rPr>
          <w:rFonts w:ascii="Times New Roman" w:hAnsi="Times New Roman" w:cs="Times New Roman"/>
          <w:sz w:val="24"/>
          <w:szCs w:val="24"/>
        </w:rPr>
        <w:t xml:space="preserve">: </w:t>
      </w:r>
      <w:permStart w:id="77533538" w:edGrp="everyone"/>
      <w:r w:rsidRPr="00C736ED">
        <w:rPr>
          <w:rFonts w:ascii="Times New Roman" w:hAnsi="Times New Roman" w:cs="Times New Roman"/>
          <w:sz w:val="24"/>
          <w:szCs w:val="24"/>
        </w:rPr>
        <w:t>_____________________</w:t>
      </w:r>
      <w:permEnd w:id="77533538"/>
      <w:r w:rsidRPr="00C736ED">
        <w:rPr>
          <w:rFonts w:ascii="Times New Roman" w:hAnsi="Times New Roman" w:cs="Times New Roman"/>
          <w:sz w:val="24"/>
          <w:szCs w:val="24"/>
        </w:rPr>
        <w:t xml:space="preserve">, </w:t>
      </w:r>
      <w:r>
        <w:rPr>
          <w:rFonts w:ascii="Times New Roman" w:hAnsi="Times New Roman" w:cs="Times New Roman"/>
          <w:sz w:val="24"/>
          <w:szCs w:val="24"/>
        </w:rPr>
        <w:t>detentor do(s) atestado(s) de responsabilidade t</w:t>
      </w:r>
      <w:r w:rsidR="00DF4A19">
        <w:rPr>
          <w:rFonts w:ascii="Times New Roman" w:hAnsi="Times New Roman" w:cs="Times New Roman"/>
          <w:sz w:val="24"/>
          <w:szCs w:val="24"/>
        </w:rPr>
        <w:t>écnica exigido</w:t>
      </w:r>
      <w:r>
        <w:rPr>
          <w:rFonts w:ascii="Times New Roman" w:hAnsi="Times New Roman" w:cs="Times New Roman"/>
          <w:sz w:val="24"/>
          <w:szCs w:val="24"/>
        </w:rPr>
        <w:t xml:space="preserve"> no item 5.4.2 do Edital, segundo o(s) qual(ais) nos propusemos habilitar na Tomada de Preços nº 04/2016, será o Responsável Técnico que acompanhará a execução </w:t>
      </w:r>
      <w:r w:rsidR="008100D1">
        <w:rPr>
          <w:rFonts w:ascii="Times New Roman" w:hAnsi="Times New Roman" w:cs="Times New Roman"/>
          <w:sz w:val="24"/>
          <w:szCs w:val="24"/>
        </w:rPr>
        <w:t>do serviço/obra</w:t>
      </w:r>
      <w:r w:rsidR="00DF4A19">
        <w:rPr>
          <w:rFonts w:ascii="Times New Roman" w:hAnsi="Times New Roman" w:cs="Times New Roman"/>
          <w:sz w:val="24"/>
          <w:szCs w:val="24"/>
        </w:rPr>
        <w:t xml:space="preserve"> caso a empresa logre vencer a presente licitação, sendo a substituição somente </w:t>
      </w:r>
      <w:r w:rsidR="00DF4A19" w:rsidRPr="00DF4A19">
        <w:rPr>
          <w:rFonts w:ascii="Times New Roman" w:hAnsi="Times New Roman" w:cs="Times New Roman"/>
          <w:sz w:val="24"/>
          <w:szCs w:val="24"/>
        </w:rPr>
        <w:t>realizada por profissional cujo acervo técnico seja equivalente ou superior e, desde que aprovado pela CMPA</w:t>
      </w:r>
      <w:r w:rsidR="00DF4A19">
        <w:rPr>
          <w:rFonts w:ascii="Times New Roman" w:hAnsi="Times New Roman" w:cs="Times New Roman"/>
          <w:sz w:val="24"/>
          <w:szCs w:val="24"/>
        </w:rPr>
        <w:t>.</w:t>
      </w:r>
    </w:p>
    <w:p w:rsidR="00DF4A19" w:rsidRDefault="00DF4A19" w:rsidP="00DF4A19">
      <w:pPr>
        <w:spacing w:after="0" w:line="360" w:lineRule="auto"/>
        <w:ind w:firstLine="851"/>
        <w:jc w:val="both"/>
        <w:rPr>
          <w:rFonts w:ascii="Times New Roman" w:hAnsi="Times New Roman" w:cs="Times New Roman"/>
          <w:sz w:val="24"/>
          <w:szCs w:val="24"/>
        </w:rPr>
      </w:pPr>
    </w:p>
    <w:p w:rsidR="001F4DE9" w:rsidRPr="00C736ED" w:rsidRDefault="001F4DE9" w:rsidP="001F4DE9">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ab/>
      </w:r>
      <w:r w:rsidRPr="00C736ED">
        <w:rPr>
          <w:rFonts w:ascii="Times New Roman" w:hAnsi="Times New Roman" w:cs="Times New Roman"/>
          <w:sz w:val="24"/>
          <w:szCs w:val="24"/>
        </w:rPr>
        <w:tab/>
        <w:t xml:space="preserve">Porto Alegre, </w:t>
      </w:r>
      <w:permStart w:id="1018389672" w:edGrp="everyone"/>
      <w:r w:rsidRPr="00C736ED">
        <w:rPr>
          <w:rFonts w:ascii="Times New Roman" w:hAnsi="Times New Roman" w:cs="Times New Roman"/>
          <w:sz w:val="24"/>
          <w:szCs w:val="24"/>
        </w:rPr>
        <w:t>...........</w:t>
      </w:r>
      <w:permEnd w:id="1018389672"/>
      <w:r w:rsidRPr="00C736ED">
        <w:rPr>
          <w:rFonts w:ascii="Times New Roman" w:hAnsi="Times New Roman" w:cs="Times New Roman"/>
          <w:sz w:val="24"/>
          <w:szCs w:val="24"/>
        </w:rPr>
        <w:t xml:space="preserve"> </w:t>
      </w:r>
      <w:proofErr w:type="gramStart"/>
      <w:r w:rsidRPr="00C736ED">
        <w:rPr>
          <w:rFonts w:ascii="Times New Roman" w:hAnsi="Times New Roman" w:cs="Times New Roman"/>
          <w:sz w:val="24"/>
          <w:szCs w:val="24"/>
        </w:rPr>
        <w:t>de</w:t>
      </w:r>
      <w:proofErr w:type="gramEnd"/>
      <w:r w:rsidRPr="00C736ED">
        <w:rPr>
          <w:rFonts w:ascii="Times New Roman" w:hAnsi="Times New Roman" w:cs="Times New Roman"/>
          <w:sz w:val="24"/>
          <w:szCs w:val="24"/>
        </w:rPr>
        <w:t xml:space="preserve"> </w:t>
      </w:r>
      <w:permStart w:id="724592917" w:edGrp="everyone"/>
      <w:r w:rsidRPr="00C736ED">
        <w:rPr>
          <w:rFonts w:ascii="Times New Roman" w:hAnsi="Times New Roman" w:cs="Times New Roman"/>
          <w:sz w:val="24"/>
          <w:szCs w:val="24"/>
        </w:rPr>
        <w:t>................................</w:t>
      </w:r>
      <w:permEnd w:id="724592917"/>
      <w:r w:rsidRPr="00C736ED">
        <w:rPr>
          <w:rFonts w:ascii="Times New Roman" w:hAnsi="Times New Roman" w:cs="Times New Roman"/>
          <w:sz w:val="24"/>
          <w:szCs w:val="24"/>
        </w:rPr>
        <w:t> </w:t>
      </w:r>
      <w:proofErr w:type="gramStart"/>
      <w:r w:rsidRPr="00C736ED">
        <w:rPr>
          <w:rFonts w:ascii="Times New Roman" w:hAnsi="Times New Roman" w:cs="Times New Roman"/>
          <w:sz w:val="24"/>
          <w:szCs w:val="24"/>
        </w:rPr>
        <w:t>de</w:t>
      </w:r>
      <w:proofErr w:type="gramEnd"/>
      <w:r w:rsidRPr="00C736ED">
        <w:rPr>
          <w:rFonts w:ascii="Times New Roman" w:hAnsi="Times New Roman" w:cs="Times New Roman"/>
          <w:sz w:val="24"/>
          <w:szCs w:val="24"/>
        </w:rPr>
        <w:t xml:space="preserve"> 2016.</w:t>
      </w:r>
    </w:p>
    <w:p w:rsidR="001F4DE9" w:rsidRPr="00C736ED" w:rsidRDefault="001F4DE9" w:rsidP="001F4DE9">
      <w:pPr>
        <w:spacing w:after="0" w:line="240" w:lineRule="auto"/>
        <w:ind w:firstLine="851"/>
        <w:jc w:val="both"/>
        <w:rPr>
          <w:rFonts w:ascii="Times New Roman" w:hAnsi="Times New Roman" w:cs="Times New Roman"/>
          <w:sz w:val="24"/>
          <w:szCs w:val="24"/>
        </w:rPr>
      </w:pPr>
    </w:p>
    <w:p w:rsidR="001F4DE9" w:rsidRPr="00C736ED" w:rsidRDefault="001F4DE9" w:rsidP="001F4DE9">
      <w:pPr>
        <w:spacing w:after="0" w:line="240" w:lineRule="auto"/>
        <w:ind w:firstLine="851"/>
        <w:jc w:val="both"/>
        <w:rPr>
          <w:rFonts w:ascii="Times New Roman" w:hAnsi="Times New Roman" w:cs="Times New Roman"/>
          <w:sz w:val="24"/>
          <w:szCs w:val="24"/>
        </w:rPr>
      </w:pPr>
    </w:p>
    <w:p w:rsidR="001F4DE9" w:rsidRPr="00C736ED" w:rsidRDefault="001F4DE9" w:rsidP="001F4DE9">
      <w:pPr>
        <w:spacing w:after="0" w:line="240" w:lineRule="auto"/>
        <w:ind w:firstLine="851"/>
        <w:jc w:val="both"/>
        <w:rPr>
          <w:rFonts w:ascii="Times New Roman" w:hAnsi="Times New Roman" w:cs="Times New Roman"/>
          <w:sz w:val="24"/>
          <w:szCs w:val="24"/>
        </w:rPr>
      </w:pPr>
    </w:p>
    <w:p w:rsidR="00DF4A19" w:rsidRDefault="00DF4A19" w:rsidP="00DF4A19">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Por ser a expressão da verdade, firma a presente.</w:t>
      </w:r>
    </w:p>
    <w:p w:rsidR="00DF4A19" w:rsidRPr="00C736ED" w:rsidRDefault="00DF4A19" w:rsidP="00DF4A19">
      <w:pPr>
        <w:spacing w:before="100" w:beforeAutospacing="1" w:after="100" w:afterAutospacing="1" w:line="240" w:lineRule="auto"/>
        <w:ind w:right="-1" w:firstLine="851"/>
        <w:jc w:val="both"/>
        <w:rPr>
          <w:rFonts w:ascii="Times New Roman" w:hAnsi="Times New Roman" w:cs="Times New Roman"/>
          <w:sz w:val="24"/>
          <w:szCs w:val="24"/>
        </w:rPr>
      </w:pPr>
    </w:p>
    <w:p w:rsidR="00DF4A19" w:rsidRPr="00C736ED" w:rsidRDefault="00DF4A19" w:rsidP="00DF4A19">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ab/>
      </w:r>
      <w:r w:rsidRPr="00C736ED">
        <w:rPr>
          <w:rFonts w:ascii="Times New Roman" w:hAnsi="Times New Roman" w:cs="Times New Roman"/>
          <w:sz w:val="24"/>
          <w:szCs w:val="24"/>
        </w:rPr>
        <w:tab/>
      </w:r>
      <w:r w:rsidRPr="00C736ED">
        <w:rPr>
          <w:rFonts w:ascii="Times New Roman" w:hAnsi="Times New Roman" w:cs="Times New Roman"/>
          <w:sz w:val="24"/>
          <w:szCs w:val="24"/>
        </w:rPr>
        <w:tab/>
      </w:r>
      <w:permStart w:id="1537676561" w:edGrp="everyone"/>
      <w:r w:rsidRPr="00C736ED">
        <w:rPr>
          <w:rFonts w:ascii="Times New Roman" w:hAnsi="Times New Roman" w:cs="Times New Roman"/>
          <w:sz w:val="24"/>
          <w:szCs w:val="24"/>
        </w:rPr>
        <w:t>Porto Alegre, ............</w:t>
      </w:r>
      <w:permEnd w:id="1537676561"/>
      <w:r w:rsidRPr="00C736ED">
        <w:rPr>
          <w:rFonts w:ascii="Times New Roman" w:hAnsi="Times New Roman" w:cs="Times New Roman"/>
          <w:sz w:val="24"/>
          <w:szCs w:val="24"/>
        </w:rPr>
        <w:t xml:space="preserve"> de </w:t>
      </w:r>
      <w:permStart w:id="608070156" w:edGrp="everyone"/>
      <w:r w:rsidRPr="00C736ED">
        <w:rPr>
          <w:rFonts w:ascii="Times New Roman" w:hAnsi="Times New Roman" w:cs="Times New Roman"/>
          <w:sz w:val="24"/>
          <w:szCs w:val="24"/>
        </w:rPr>
        <w:t>.....................................</w:t>
      </w:r>
      <w:permEnd w:id="608070156"/>
      <w:r w:rsidRPr="00C736ED">
        <w:rPr>
          <w:rFonts w:ascii="Times New Roman" w:hAnsi="Times New Roman" w:cs="Times New Roman"/>
          <w:sz w:val="24"/>
          <w:szCs w:val="24"/>
        </w:rPr>
        <w:t xml:space="preserve"> </w:t>
      </w:r>
      <w:proofErr w:type="gramStart"/>
      <w:r w:rsidRPr="00C736ED">
        <w:rPr>
          <w:rFonts w:ascii="Times New Roman" w:hAnsi="Times New Roman" w:cs="Times New Roman"/>
          <w:sz w:val="24"/>
          <w:szCs w:val="24"/>
        </w:rPr>
        <w:t>de</w:t>
      </w:r>
      <w:proofErr w:type="gramEnd"/>
      <w:r w:rsidRPr="00C736ED">
        <w:rPr>
          <w:rFonts w:ascii="Times New Roman" w:hAnsi="Times New Roman" w:cs="Times New Roman"/>
          <w:sz w:val="24"/>
          <w:szCs w:val="24"/>
        </w:rPr>
        <w:t xml:space="preserve"> 2016.</w:t>
      </w:r>
    </w:p>
    <w:p w:rsidR="00DF4A19" w:rsidRPr="00C736ED" w:rsidRDefault="00DF4A19" w:rsidP="00DF4A19">
      <w:pPr>
        <w:spacing w:before="100" w:beforeAutospacing="1" w:after="100" w:afterAutospacing="1" w:line="240" w:lineRule="auto"/>
        <w:ind w:right="-1" w:firstLine="851"/>
        <w:jc w:val="center"/>
        <w:rPr>
          <w:rFonts w:ascii="Times New Roman" w:hAnsi="Times New Roman" w:cs="Times New Roman"/>
          <w:sz w:val="24"/>
          <w:szCs w:val="24"/>
        </w:rPr>
      </w:pPr>
      <w:r w:rsidRPr="00C736ED">
        <w:rPr>
          <w:rFonts w:ascii="Times New Roman" w:hAnsi="Times New Roman" w:cs="Times New Roman"/>
          <w:sz w:val="24"/>
          <w:szCs w:val="24"/>
        </w:rPr>
        <w:br/>
        <w:t>......................................................................................................</w:t>
      </w:r>
    </w:p>
    <w:p w:rsidR="00DF4A19" w:rsidRPr="00C736ED" w:rsidRDefault="00DF4A19" w:rsidP="00DF4A19">
      <w:pPr>
        <w:spacing w:before="100" w:beforeAutospacing="1" w:after="100" w:afterAutospacing="1" w:line="240" w:lineRule="auto"/>
        <w:ind w:right="-1"/>
        <w:jc w:val="center"/>
        <w:rPr>
          <w:rFonts w:ascii="Times New Roman" w:hAnsi="Times New Roman" w:cs="Times New Roman"/>
          <w:sz w:val="24"/>
          <w:szCs w:val="24"/>
        </w:rPr>
      </w:pPr>
      <w:r w:rsidRPr="00C736ED">
        <w:rPr>
          <w:rFonts w:ascii="Times New Roman" w:hAnsi="Times New Roman" w:cs="Times New Roman"/>
          <w:sz w:val="24"/>
          <w:szCs w:val="24"/>
        </w:rPr>
        <w:t>ASSINATURA DO REPRESENTANTE LEGAL ACIMA QUALIFICADO E CARIMBO DA EMPRESA</w:t>
      </w:r>
    </w:p>
    <w:p w:rsidR="00DF4A19" w:rsidRPr="00C736ED" w:rsidRDefault="00DF4A19" w:rsidP="00DF4A19">
      <w:pPr>
        <w:spacing w:before="100" w:beforeAutospacing="1" w:after="100" w:afterAutospacing="1" w:line="240" w:lineRule="auto"/>
        <w:ind w:right="-1"/>
        <w:jc w:val="center"/>
        <w:rPr>
          <w:rFonts w:ascii="Times New Roman" w:hAnsi="Times New Roman" w:cs="Times New Roman"/>
        </w:rPr>
      </w:pPr>
      <w:r w:rsidRPr="00C736ED">
        <w:rPr>
          <w:rFonts w:ascii="Times New Roman" w:hAnsi="Times New Roman" w:cs="Times New Roman"/>
        </w:rPr>
        <w:t>(Se PROCURADOR, anexar cópia da PROCURAÇÃO autenticada ou com o original para que se proceda à autenticação nos termos do Edital)</w:t>
      </w:r>
    </w:p>
    <w:p w:rsidR="00C736ED" w:rsidRPr="00C736ED" w:rsidRDefault="00C736ED" w:rsidP="00C736ED">
      <w:pPr>
        <w:spacing w:before="120" w:after="0"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lastRenderedPageBreak/>
        <w:t xml:space="preserve">TOMADA DE PREÇOS nº </w:t>
      </w:r>
      <w:r w:rsidR="00680368">
        <w:rPr>
          <w:rFonts w:ascii="Times New Roman" w:hAnsi="Times New Roman" w:cs="Times New Roman"/>
          <w:b/>
          <w:sz w:val="24"/>
          <w:szCs w:val="24"/>
        </w:rPr>
        <w:t>04/2016</w:t>
      </w:r>
    </w:p>
    <w:p w:rsidR="00C736ED" w:rsidRPr="00C736ED" w:rsidRDefault="00C736ED" w:rsidP="00C736ED">
      <w:pPr>
        <w:spacing w:before="120" w:after="0" w:line="240" w:lineRule="auto"/>
        <w:ind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Processo </w:t>
      </w:r>
      <w:r w:rsidR="00680368">
        <w:rPr>
          <w:rFonts w:ascii="Times New Roman" w:hAnsi="Times New Roman" w:cs="Times New Roman"/>
          <w:b/>
          <w:sz w:val="24"/>
          <w:szCs w:val="24"/>
        </w:rPr>
        <w:t>1740/16</w:t>
      </w:r>
    </w:p>
    <w:p w:rsidR="00C736ED" w:rsidRPr="00C736ED" w:rsidRDefault="00C736ED" w:rsidP="00C736ED">
      <w:pPr>
        <w:spacing w:before="120" w:after="0" w:line="240" w:lineRule="auto"/>
        <w:ind w:firstLine="851"/>
        <w:jc w:val="center"/>
        <w:rPr>
          <w:rFonts w:ascii="Times New Roman" w:hAnsi="Times New Roman" w:cs="Times New Roman"/>
          <w:b/>
          <w:sz w:val="24"/>
          <w:szCs w:val="24"/>
        </w:rPr>
      </w:pPr>
      <w:r w:rsidRPr="00C736ED">
        <w:rPr>
          <w:rFonts w:ascii="Times New Roman" w:hAnsi="Times New Roman" w:cs="Times New Roman"/>
          <w:b/>
          <w:sz w:val="24"/>
          <w:szCs w:val="24"/>
        </w:rPr>
        <w:t>ANEXO V</w:t>
      </w:r>
      <w:r w:rsidR="00DF4A19">
        <w:rPr>
          <w:rFonts w:ascii="Times New Roman" w:hAnsi="Times New Roman" w:cs="Times New Roman"/>
          <w:b/>
          <w:sz w:val="24"/>
          <w:szCs w:val="24"/>
        </w:rPr>
        <w:t>I</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DECLARAÇÃO de que cumpre o inciso XXXIII do art. 7º da CF</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p>
    <w:p w:rsidR="00C736ED" w:rsidRPr="00C736ED" w:rsidRDefault="00C736ED" w:rsidP="00C736ED">
      <w:pPr>
        <w:spacing w:after="0" w:line="360" w:lineRule="auto"/>
        <w:ind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A empresa </w:t>
      </w:r>
      <w:permStart w:id="1272719834" w:edGrp="everyone"/>
      <w:r w:rsidRPr="00C736ED">
        <w:rPr>
          <w:rFonts w:ascii="Times New Roman" w:hAnsi="Times New Roman" w:cs="Times New Roman"/>
          <w:sz w:val="24"/>
          <w:szCs w:val="24"/>
        </w:rPr>
        <w:t>______________________________________________</w:t>
      </w:r>
      <w:permEnd w:id="1272719834"/>
      <w:r w:rsidRPr="00C736ED">
        <w:rPr>
          <w:rFonts w:ascii="Times New Roman" w:hAnsi="Times New Roman" w:cs="Times New Roman"/>
          <w:sz w:val="24"/>
          <w:szCs w:val="24"/>
        </w:rPr>
        <w:t xml:space="preserve">, inscrição no CNPJ nº </w:t>
      </w:r>
      <w:permStart w:id="1905853589" w:edGrp="everyone"/>
      <w:r w:rsidRPr="00C736ED">
        <w:rPr>
          <w:rFonts w:ascii="Times New Roman" w:hAnsi="Times New Roman" w:cs="Times New Roman"/>
          <w:sz w:val="24"/>
          <w:szCs w:val="24"/>
        </w:rPr>
        <w:t>________________________________</w:t>
      </w:r>
      <w:permEnd w:id="1905853589"/>
      <w:r w:rsidRPr="00C736ED">
        <w:rPr>
          <w:rFonts w:ascii="Times New Roman" w:hAnsi="Times New Roman" w:cs="Times New Roman"/>
          <w:sz w:val="24"/>
          <w:szCs w:val="24"/>
        </w:rPr>
        <w:t xml:space="preserve">, através de seu representante legal, Senhor(a) </w:t>
      </w:r>
      <w:permStart w:id="2042908152" w:edGrp="everyone"/>
      <w:r w:rsidRPr="00C736ED">
        <w:rPr>
          <w:rFonts w:ascii="Times New Roman" w:hAnsi="Times New Roman" w:cs="Times New Roman"/>
          <w:sz w:val="24"/>
          <w:szCs w:val="24"/>
        </w:rPr>
        <w:t>__________________________________</w:t>
      </w:r>
      <w:permEnd w:id="2042908152"/>
      <w:r w:rsidRPr="00C736ED">
        <w:rPr>
          <w:rFonts w:ascii="Times New Roman" w:hAnsi="Times New Roman" w:cs="Times New Roman"/>
          <w:sz w:val="24"/>
          <w:szCs w:val="24"/>
        </w:rPr>
        <w:t xml:space="preserve">, portador da Carteira de Identidade nº </w:t>
      </w:r>
      <w:permStart w:id="715863864" w:edGrp="everyone"/>
      <w:r w:rsidRPr="00C736ED">
        <w:rPr>
          <w:rFonts w:ascii="Times New Roman" w:hAnsi="Times New Roman" w:cs="Times New Roman"/>
          <w:sz w:val="24"/>
          <w:szCs w:val="24"/>
        </w:rPr>
        <w:t>_________________</w:t>
      </w:r>
      <w:permEnd w:id="715863864"/>
      <w:r w:rsidRPr="00C736ED">
        <w:rPr>
          <w:rFonts w:ascii="Times New Roman" w:hAnsi="Times New Roman" w:cs="Times New Roman"/>
          <w:sz w:val="24"/>
          <w:szCs w:val="24"/>
        </w:rPr>
        <w:t xml:space="preserve"> e do CPF nº </w:t>
      </w:r>
      <w:permStart w:id="678173701" w:edGrp="everyone"/>
      <w:r w:rsidRPr="00C736ED">
        <w:rPr>
          <w:rFonts w:ascii="Times New Roman" w:hAnsi="Times New Roman" w:cs="Times New Roman"/>
          <w:sz w:val="24"/>
          <w:szCs w:val="24"/>
        </w:rPr>
        <w:t>________________</w:t>
      </w:r>
      <w:permEnd w:id="678173701"/>
      <w:r w:rsidRPr="00C736ED">
        <w:rPr>
          <w:rFonts w:ascii="Times New Roman" w:hAnsi="Times New Roman" w:cs="Times New Roman"/>
          <w:sz w:val="24"/>
          <w:szCs w:val="24"/>
        </w:rPr>
        <w:t xml:space="preserve">, </w:t>
      </w:r>
      <w:permStart w:id="1844148811" w:edGrp="everyone"/>
      <w:r w:rsidRPr="00C736ED">
        <w:rPr>
          <w:rFonts w:ascii="Times New Roman" w:hAnsi="Times New Roman" w:cs="Times New Roman"/>
          <w:sz w:val="24"/>
          <w:szCs w:val="24"/>
        </w:rPr>
        <w:t>________________________, (cargo na empresa: Diretor ou Sócio-Gerente)</w:t>
      </w:r>
      <w:permEnd w:id="1844148811"/>
      <w:r w:rsidRPr="00C736ED">
        <w:rPr>
          <w:rFonts w:ascii="Times New Roman" w:hAnsi="Times New Roman" w:cs="Times New Roman"/>
          <w:sz w:val="24"/>
          <w:szCs w:val="24"/>
        </w:rPr>
        <w:t xml:space="preserve"> DECLARA, para fins de cumprimento ao disposto no inciso XXXIII do art. 7º da Constituição Federal, na qualidade de PROPONENTE da Licitação instaurada pela CÂMARA MUNICIPAL DE PORTO ALEGRE, Processo </w:t>
      </w:r>
      <w:r w:rsidR="00680368">
        <w:rPr>
          <w:rFonts w:ascii="Times New Roman" w:hAnsi="Times New Roman" w:cs="Times New Roman"/>
          <w:sz w:val="24"/>
          <w:szCs w:val="24"/>
        </w:rPr>
        <w:t>1740/16</w:t>
      </w:r>
      <w:r w:rsidRPr="00C736ED">
        <w:rPr>
          <w:rFonts w:ascii="Times New Roman" w:hAnsi="Times New Roman" w:cs="Times New Roman"/>
          <w:sz w:val="24"/>
          <w:szCs w:val="24"/>
        </w:rPr>
        <w:t xml:space="preserve">, na modalidade TOMADA DE PREÇOS nº </w:t>
      </w:r>
      <w:r w:rsidR="00680368">
        <w:rPr>
          <w:rFonts w:ascii="Times New Roman" w:hAnsi="Times New Roman" w:cs="Times New Roman"/>
          <w:sz w:val="24"/>
          <w:szCs w:val="24"/>
        </w:rPr>
        <w:t>04/2016</w:t>
      </w:r>
      <w:r w:rsidRPr="00C736ED">
        <w:rPr>
          <w:rFonts w:ascii="Times New Roman" w:hAnsi="Times New Roman" w:cs="Times New Roman"/>
          <w:sz w:val="24"/>
          <w:szCs w:val="24"/>
        </w:rPr>
        <w:t>, que não emprega menor de 18 (dezoito) anos em trabalho noturno, perigoso ou insalubre e não emprega menor de 16 (dezesseis) anos, bem como comunicará à Administração da CMPA qualquer fato ou evento superveniente que altere a atual situação.</w:t>
      </w:r>
    </w:p>
    <w:p w:rsidR="00C736ED" w:rsidRPr="00C736ED" w:rsidRDefault="00C736ED" w:rsidP="00C736ED">
      <w:pPr>
        <w:spacing w:before="100" w:beforeAutospacing="1" w:after="100" w:afterAutospacing="1" w:line="240" w:lineRule="auto"/>
        <w:ind w:right="-1"/>
        <w:jc w:val="both"/>
        <w:rPr>
          <w:rFonts w:ascii="Times New Roman" w:hAnsi="Times New Roman" w:cs="Times New Roman"/>
          <w:sz w:val="24"/>
          <w:szCs w:val="24"/>
        </w:rPr>
      </w:pPr>
      <w:r w:rsidRPr="00C736ED">
        <w:rPr>
          <w:rFonts w:ascii="Times New Roman" w:hAnsi="Times New Roman" w:cs="Times New Roman"/>
          <w:sz w:val="24"/>
          <w:szCs w:val="24"/>
        </w:rPr>
        <w:t>* Ressalva: (__) emprega menor, a partir de 14 (quatorze) anos, na condição de aprendiz.</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ab/>
      </w:r>
      <w:r w:rsidRPr="00C736ED">
        <w:rPr>
          <w:rFonts w:ascii="Times New Roman" w:hAnsi="Times New Roman" w:cs="Times New Roman"/>
          <w:sz w:val="24"/>
          <w:szCs w:val="24"/>
        </w:rPr>
        <w:tab/>
        <w:t xml:space="preserve">Porto Alegre, </w:t>
      </w:r>
      <w:permStart w:id="403189893" w:edGrp="everyone"/>
      <w:r w:rsidRPr="00C736ED">
        <w:rPr>
          <w:rFonts w:ascii="Times New Roman" w:hAnsi="Times New Roman" w:cs="Times New Roman"/>
          <w:sz w:val="24"/>
          <w:szCs w:val="24"/>
        </w:rPr>
        <w:t>..........</w:t>
      </w:r>
      <w:permEnd w:id="403189893"/>
      <w:r w:rsidRPr="00C736ED">
        <w:rPr>
          <w:rFonts w:ascii="Times New Roman" w:hAnsi="Times New Roman" w:cs="Times New Roman"/>
          <w:sz w:val="24"/>
          <w:szCs w:val="24"/>
        </w:rPr>
        <w:t xml:space="preserve"> </w:t>
      </w:r>
      <w:proofErr w:type="gramStart"/>
      <w:r w:rsidRPr="00C736ED">
        <w:rPr>
          <w:rFonts w:ascii="Times New Roman" w:hAnsi="Times New Roman" w:cs="Times New Roman"/>
          <w:sz w:val="24"/>
          <w:szCs w:val="24"/>
        </w:rPr>
        <w:t>de</w:t>
      </w:r>
      <w:proofErr w:type="gramEnd"/>
      <w:r w:rsidRPr="00C736ED">
        <w:rPr>
          <w:rFonts w:ascii="Times New Roman" w:hAnsi="Times New Roman" w:cs="Times New Roman"/>
          <w:sz w:val="24"/>
          <w:szCs w:val="24"/>
        </w:rPr>
        <w:t xml:space="preserve"> </w:t>
      </w:r>
      <w:permStart w:id="493690128" w:edGrp="everyone"/>
      <w:r w:rsidRPr="00C736ED">
        <w:rPr>
          <w:rFonts w:ascii="Times New Roman" w:hAnsi="Times New Roman" w:cs="Times New Roman"/>
          <w:sz w:val="24"/>
          <w:szCs w:val="24"/>
        </w:rPr>
        <w:t>........................</w:t>
      </w:r>
      <w:permEnd w:id="493690128"/>
      <w:r w:rsidRPr="00C736ED">
        <w:rPr>
          <w:rFonts w:ascii="Times New Roman" w:hAnsi="Times New Roman" w:cs="Times New Roman"/>
          <w:sz w:val="24"/>
          <w:szCs w:val="24"/>
        </w:rPr>
        <w:t xml:space="preserve"> de 2016.</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p>
    <w:p w:rsidR="00C736ED" w:rsidRPr="00C736ED" w:rsidRDefault="00C736ED" w:rsidP="00C736ED">
      <w:pPr>
        <w:spacing w:before="100" w:beforeAutospacing="1" w:after="100" w:afterAutospacing="1" w:line="240" w:lineRule="auto"/>
        <w:ind w:right="-1"/>
        <w:jc w:val="both"/>
        <w:rPr>
          <w:rFonts w:ascii="Times New Roman" w:hAnsi="Times New Roman" w:cs="Times New Roman"/>
          <w:sz w:val="24"/>
          <w:szCs w:val="24"/>
        </w:rPr>
      </w:pPr>
      <w:r w:rsidRPr="00C736ED">
        <w:rPr>
          <w:rFonts w:ascii="Times New Roman" w:hAnsi="Times New Roman" w:cs="Times New Roman"/>
          <w:sz w:val="24"/>
          <w:szCs w:val="24"/>
        </w:rPr>
        <w:t>* Em caso afirmativo, assinalar a ressalva acima.</w:t>
      </w:r>
    </w:p>
    <w:p w:rsidR="00C736ED" w:rsidRPr="00C736ED" w:rsidRDefault="00C736ED" w:rsidP="00C736ED">
      <w:pPr>
        <w:spacing w:after="0" w:line="240" w:lineRule="auto"/>
        <w:ind w:firstLine="851"/>
        <w:jc w:val="center"/>
        <w:rPr>
          <w:rFonts w:ascii="Times New Roman" w:hAnsi="Times New Roman" w:cs="Times New Roman"/>
          <w:sz w:val="24"/>
          <w:szCs w:val="24"/>
        </w:rPr>
      </w:pPr>
      <w:r w:rsidRPr="00C736ED">
        <w:rPr>
          <w:rFonts w:ascii="Times New Roman" w:hAnsi="Times New Roman" w:cs="Times New Roman"/>
          <w:sz w:val="24"/>
          <w:szCs w:val="24"/>
        </w:rPr>
        <w:br/>
      </w:r>
      <w:r w:rsidRPr="00C736ED">
        <w:rPr>
          <w:rFonts w:ascii="Times New Roman" w:hAnsi="Times New Roman" w:cs="Times New Roman"/>
          <w:sz w:val="24"/>
          <w:szCs w:val="24"/>
        </w:rPr>
        <w:br/>
        <w:t>......................................................................................................</w:t>
      </w:r>
    </w:p>
    <w:p w:rsidR="00C736ED" w:rsidRPr="00C736ED" w:rsidRDefault="00C736ED" w:rsidP="00C736ED">
      <w:pPr>
        <w:spacing w:after="0" w:line="240" w:lineRule="auto"/>
        <w:jc w:val="center"/>
        <w:rPr>
          <w:rFonts w:ascii="Times New Roman" w:hAnsi="Times New Roman" w:cs="Times New Roman"/>
          <w:sz w:val="24"/>
          <w:szCs w:val="24"/>
        </w:rPr>
      </w:pPr>
      <w:r w:rsidRPr="00C736ED">
        <w:rPr>
          <w:rFonts w:ascii="Times New Roman" w:hAnsi="Times New Roman" w:cs="Times New Roman"/>
          <w:sz w:val="24"/>
          <w:szCs w:val="24"/>
        </w:rPr>
        <w:t>ASSINATURA DO REPRESENTANTE LEGAL ACIMA QUALIFICADO E CARIMBO DA EMPRESA</w:t>
      </w:r>
    </w:p>
    <w:p w:rsidR="00C736ED" w:rsidRPr="00C736ED" w:rsidRDefault="00C736ED" w:rsidP="00C736ED">
      <w:pPr>
        <w:spacing w:after="0" w:line="240" w:lineRule="auto"/>
        <w:jc w:val="center"/>
        <w:rPr>
          <w:rFonts w:ascii="Times New Roman" w:hAnsi="Times New Roman" w:cs="Times New Roman"/>
          <w:sz w:val="24"/>
          <w:szCs w:val="24"/>
        </w:rPr>
      </w:pPr>
      <w:r w:rsidRPr="00C736ED">
        <w:rPr>
          <w:rFonts w:ascii="Times New Roman" w:hAnsi="Times New Roman" w:cs="Times New Roman"/>
        </w:rPr>
        <w:t>(Se PROCURADOR, anexar cópia da PROCURAÇÃO autenticada ou com o original para que se proceda à autenticação nos termos do Edital)</w:t>
      </w:r>
    </w:p>
    <w:p w:rsidR="00C736ED" w:rsidRPr="00C736ED" w:rsidRDefault="00C736ED" w:rsidP="00C736ED">
      <w:pPr>
        <w:spacing w:after="0" w:line="240" w:lineRule="auto"/>
        <w:jc w:val="both"/>
        <w:rPr>
          <w:rFonts w:ascii="Times New Roman" w:hAnsi="Times New Roman" w:cs="Times New Roman"/>
          <w:sz w:val="24"/>
          <w:szCs w:val="24"/>
        </w:rPr>
      </w:pPr>
    </w:p>
    <w:p w:rsidR="00C736ED" w:rsidRPr="00C736ED" w:rsidRDefault="00C736ED" w:rsidP="00C736ED">
      <w:pPr>
        <w:spacing w:after="0" w:line="240" w:lineRule="auto"/>
        <w:jc w:val="both"/>
        <w:rPr>
          <w:rFonts w:ascii="Times New Roman" w:hAnsi="Times New Roman" w:cs="Times New Roman"/>
          <w:sz w:val="24"/>
          <w:szCs w:val="24"/>
        </w:rPr>
      </w:pPr>
      <w:r w:rsidRPr="00C736ED">
        <w:rPr>
          <w:rFonts w:ascii="Times New Roman" w:hAnsi="Times New Roman" w:cs="Times New Roman"/>
          <w:sz w:val="24"/>
          <w:szCs w:val="24"/>
        </w:rPr>
        <w:t>**</w:t>
      </w:r>
      <w:r w:rsidRPr="00C736ED">
        <w:rPr>
          <w:rFonts w:ascii="Times New Roman" w:hAnsi="Times New Roman" w:cs="Times New Roman"/>
        </w:rPr>
        <w:t>documento indispensável à habilitação, conforme o art. 27, V, da Lei nº 8.666/93.</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lastRenderedPageBreak/>
        <w:t xml:space="preserve">TOMADA DE PREÇOS nº </w:t>
      </w:r>
      <w:r w:rsidR="00680368">
        <w:rPr>
          <w:rFonts w:ascii="Times New Roman" w:hAnsi="Times New Roman" w:cs="Times New Roman"/>
          <w:b/>
          <w:sz w:val="24"/>
          <w:szCs w:val="24"/>
        </w:rPr>
        <w:t>04/2016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 xml:space="preserve">Processo </w:t>
      </w:r>
      <w:r w:rsidR="00680368">
        <w:rPr>
          <w:rFonts w:ascii="Times New Roman" w:hAnsi="Times New Roman" w:cs="Times New Roman"/>
          <w:b/>
          <w:sz w:val="24"/>
          <w:szCs w:val="24"/>
        </w:rPr>
        <w:t>1740/16</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ANEXO VI</w:t>
      </w:r>
      <w:r w:rsidR="00DF4A19">
        <w:rPr>
          <w:rFonts w:ascii="Times New Roman" w:hAnsi="Times New Roman" w:cs="Times New Roman"/>
          <w:b/>
          <w:sz w:val="24"/>
          <w:szCs w:val="24"/>
        </w:rPr>
        <w:t>I</w:t>
      </w:r>
    </w:p>
    <w:p w:rsidR="00C736ED" w:rsidRPr="00C736ED" w:rsidRDefault="00C736ED" w:rsidP="00C736ED">
      <w:pPr>
        <w:spacing w:before="100" w:beforeAutospacing="1" w:after="100" w:afterAutospacing="1" w:line="240" w:lineRule="auto"/>
        <w:ind w:right="-1" w:firstLine="851"/>
        <w:jc w:val="center"/>
        <w:rPr>
          <w:rFonts w:ascii="Times New Roman" w:hAnsi="Times New Roman" w:cs="Times New Roman"/>
          <w:b/>
          <w:sz w:val="24"/>
          <w:szCs w:val="24"/>
        </w:rPr>
      </w:pPr>
      <w:r w:rsidRPr="00C736ED">
        <w:rPr>
          <w:rFonts w:ascii="Times New Roman" w:hAnsi="Times New Roman" w:cs="Times New Roman"/>
          <w:b/>
          <w:sz w:val="24"/>
          <w:szCs w:val="24"/>
        </w:rPr>
        <w:t>DECLARAÇÃO NEGATIVA DE DOAÇÃO ELEITORAL</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p>
    <w:p w:rsidR="00C736ED" w:rsidRPr="00C736ED" w:rsidRDefault="00C736ED" w:rsidP="00C736ED">
      <w:pPr>
        <w:spacing w:after="0" w:line="360" w:lineRule="auto"/>
        <w:ind w:firstLine="851"/>
        <w:jc w:val="both"/>
        <w:rPr>
          <w:rFonts w:ascii="Times New Roman" w:hAnsi="Times New Roman" w:cs="Times New Roman"/>
          <w:sz w:val="24"/>
          <w:szCs w:val="24"/>
        </w:rPr>
      </w:pPr>
      <w:r w:rsidRPr="00C736ED">
        <w:rPr>
          <w:rFonts w:ascii="Times New Roman" w:hAnsi="Times New Roman" w:cs="Times New Roman"/>
          <w:sz w:val="24"/>
          <w:szCs w:val="24"/>
        </w:rPr>
        <w:t xml:space="preserve">A empresa </w:t>
      </w:r>
      <w:permStart w:id="1714561962" w:edGrp="everyone"/>
      <w:r w:rsidRPr="00C736ED">
        <w:rPr>
          <w:rFonts w:ascii="Times New Roman" w:hAnsi="Times New Roman" w:cs="Times New Roman"/>
          <w:sz w:val="24"/>
          <w:szCs w:val="24"/>
        </w:rPr>
        <w:t>__________________________________________</w:t>
      </w:r>
      <w:permEnd w:id="1714561962"/>
      <w:r w:rsidRPr="00C736ED">
        <w:rPr>
          <w:rFonts w:ascii="Times New Roman" w:hAnsi="Times New Roman" w:cs="Times New Roman"/>
          <w:sz w:val="24"/>
          <w:szCs w:val="24"/>
        </w:rPr>
        <w:t xml:space="preserve">, inscrição no CNPJ nº </w:t>
      </w:r>
      <w:permStart w:id="1326271841" w:edGrp="everyone"/>
      <w:r w:rsidRPr="00C736ED">
        <w:rPr>
          <w:rFonts w:ascii="Times New Roman" w:hAnsi="Times New Roman" w:cs="Times New Roman"/>
          <w:sz w:val="24"/>
          <w:szCs w:val="24"/>
        </w:rPr>
        <w:t>_________________________</w:t>
      </w:r>
      <w:permEnd w:id="1326271841"/>
      <w:r w:rsidRPr="00C736ED">
        <w:rPr>
          <w:rFonts w:ascii="Times New Roman" w:hAnsi="Times New Roman" w:cs="Times New Roman"/>
          <w:sz w:val="24"/>
          <w:szCs w:val="24"/>
        </w:rPr>
        <w:t>, através  de  seu  representante  legal,  Senhor</w:t>
      </w:r>
      <w:permStart w:id="1272347457" w:edGrp="everyone"/>
      <w:r w:rsidRPr="00C736ED">
        <w:rPr>
          <w:rFonts w:ascii="Times New Roman" w:hAnsi="Times New Roman" w:cs="Times New Roman"/>
          <w:sz w:val="24"/>
          <w:szCs w:val="24"/>
        </w:rPr>
        <w:t xml:space="preserve">(a) ______________________________________, </w:t>
      </w:r>
      <w:permEnd w:id="1272347457"/>
      <w:r w:rsidRPr="00C736ED">
        <w:rPr>
          <w:rFonts w:ascii="Times New Roman" w:hAnsi="Times New Roman" w:cs="Times New Roman"/>
          <w:sz w:val="24"/>
          <w:szCs w:val="24"/>
        </w:rPr>
        <w:t>portador</w:t>
      </w:r>
      <w:permStart w:id="873211660" w:edGrp="everyone"/>
      <w:r w:rsidRPr="00C736ED">
        <w:rPr>
          <w:rFonts w:ascii="Times New Roman" w:hAnsi="Times New Roman" w:cs="Times New Roman"/>
          <w:sz w:val="24"/>
          <w:szCs w:val="24"/>
        </w:rPr>
        <w:t>(a)</w:t>
      </w:r>
      <w:permEnd w:id="873211660"/>
      <w:r w:rsidRPr="00C736ED">
        <w:rPr>
          <w:rFonts w:ascii="Times New Roman" w:hAnsi="Times New Roman" w:cs="Times New Roman"/>
          <w:sz w:val="24"/>
          <w:szCs w:val="24"/>
        </w:rPr>
        <w:t xml:space="preserve"> da Carteira de Identidade nº </w:t>
      </w:r>
      <w:permStart w:id="589656285" w:edGrp="everyone"/>
      <w:r w:rsidRPr="00C736ED">
        <w:rPr>
          <w:rFonts w:ascii="Times New Roman" w:hAnsi="Times New Roman" w:cs="Times New Roman"/>
          <w:sz w:val="24"/>
          <w:szCs w:val="24"/>
        </w:rPr>
        <w:t>______________________________</w:t>
      </w:r>
      <w:permEnd w:id="589656285"/>
      <w:r w:rsidRPr="00C736ED">
        <w:rPr>
          <w:rFonts w:ascii="Times New Roman" w:hAnsi="Times New Roman" w:cs="Times New Roman"/>
          <w:sz w:val="24"/>
          <w:szCs w:val="24"/>
        </w:rPr>
        <w:t xml:space="preserve"> e do CPF nº </w:t>
      </w:r>
      <w:permStart w:id="1059679630" w:edGrp="everyone"/>
      <w:r w:rsidRPr="00C736ED">
        <w:rPr>
          <w:rFonts w:ascii="Times New Roman" w:hAnsi="Times New Roman" w:cs="Times New Roman"/>
          <w:sz w:val="24"/>
          <w:szCs w:val="24"/>
        </w:rPr>
        <w:t>___________________________</w:t>
      </w:r>
      <w:permEnd w:id="1059679630"/>
      <w:r w:rsidRPr="00C736ED">
        <w:rPr>
          <w:rFonts w:ascii="Times New Roman" w:hAnsi="Times New Roman" w:cs="Times New Roman"/>
          <w:sz w:val="24"/>
          <w:szCs w:val="24"/>
        </w:rPr>
        <w:t xml:space="preserve">, </w:t>
      </w:r>
      <w:permStart w:id="2092651551" w:edGrp="everyone"/>
      <w:r w:rsidRPr="00C736ED">
        <w:rPr>
          <w:rFonts w:ascii="Times New Roman" w:hAnsi="Times New Roman" w:cs="Times New Roman"/>
          <w:sz w:val="24"/>
          <w:szCs w:val="24"/>
        </w:rPr>
        <w:t>_______________________, (cargo na empresa: Diretor ou Sócio-Gerente)</w:t>
      </w:r>
      <w:permEnd w:id="2092651551"/>
      <w:r w:rsidRPr="00C736ED">
        <w:rPr>
          <w:rFonts w:ascii="Times New Roman" w:hAnsi="Times New Roman" w:cs="Times New Roman"/>
          <w:sz w:val="24"/>
          <w:szCs w:val="24"/>
        </w:rPr>
        <w:t xml:space="preserve"> DECLARA, para fins de cumprimento ao disposto na Lei Municipal nº 11.925/15, na qualidade de PROPONENTE da Licitação instaurada pela CÂMARA MUNICIPAL DE PORTO ALEGRE, Processo </w:t>
      </w:r>
      <w:r w:rsidR="00680368">
        <w:rPr>
          <w:rFonts w:ascii="Times New Roman" w:hAnsi="Times New Roman" w:cs="Times New Roman"/>
          <w:sz w:val="24"/>
          <w:szCs w:val="24"/>
        </w:rPr>
        <w:t>1740/16</w:t>
      </w:r>
      <w:r w:rsidRPr="00C736ED">
        <w:rPr>
          <w:rFonts w:ascii="Times New Roman" w:hAnsi="Times New Roman" w:cs="Times New Roman"/>
          <w:sz w:val="24"/>
          <w:szCs w:val="24"/>
        </w:rPr>
        <w:t xml:space="preserve">, na modalidade TOMADA DE PREÇOS nº </w:t>
      </w:r>
      <w:r w:rsidR="00680368">
        <w:rPr>
          <w:rFonts w:ascii="Times New Roman" w:hAnsi="Times New Roman" w:cs="Times New Roman"/>
          <w:sz w:val="24"/>
          <w:szCs w:val="24"/>
        </w:rPr>
        <w:t>04/2016</w:t>
      </w:r>
      <w:r w:rsidRPr="00C736ED">
        <w:rPr>
          <w:rFonts w:ascii="Times New Roman" w:hAnsi="Times New Roman" w:cs="Times New Roman"/>
          <w:sz w:val="24"/>
          <w:szCs w:val="24"/>
        </w:rPr>
        <w:t>, que não realizou doação em dinheiro, ou bem estimável em dinheiro, para partido político ou campanha eleitoral de candidato a cargo eletivo, a contar do dia 02 de outubro de 2015.</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tab/>
      </w:r>
      <w:r w:rsidRPr="00C736ED">
        <w:rPr>
          <w:rFonts w:ascii="Times New Roman" w:hAnsi="Times New Roman" w:cs="Times New Roman"/>
          <w:sz w:val="24"/>
          <w:szCs w:val="24"/>
        </w:rPr>
        <w:tab/>
      </w:r>
      <w:permStart w:id="567497750" w:edGrp="everyone"/>
      <w:r w:rsidRPr="00C736ED">
        <w:rPr>
          <w:rFonts w:ascii="Times New Roman" w:hAnsi="Times New Roman" w:cs="Times New Roman"/>
          <w:sz w:val="24"/>
          <w:szCs w:val="24"/>
        </w:rPr>
        <w:t>Porto Alegre, .........</w:t>
      </w:r>
      <w:permEnd w:id="567497750"/>
      <w:r w:rsidRPr="00C736ED">
        <w:rPr>
          <w:rFonts w:ascii="Times New Roman" w:hAnsi="Times New Roman" w:cs="Times New Roman"/>
          <w:sz w:val="24"/>
          <w:szCs w:val="24"/>
        </w:rPr>
        <w:t xml:space="preserve"> de </w:t>
      </w:r>
      <w:permStart w:id="91579435" w:edGrp="everyone"/>
      <w:r w:rsidRPr="00C736ED">
        <w:rPr>
          <w:rFonts w:ascii="Times New Roman" w:hAnsi="Times New Roman" w:cs="Times New Roman"/>
          <w:sz w:val="24"/>
          <w:szCs w:val="24"/>
        </w:rPr>
        <w:t>...............................</w:t>
      </w:r>
      <w:permEnd w:id="91579435"/>
      <w:r w:rsidRPr="00C736ED">
        <w:rPr>
          <w:rFonts w:ascii="Times New Roman" w:hAnsi="Times New Roman" w:cs="Times New Roman"/>
          <w:sz w:val="24"/>
          <w:szCs w:val="24"/>
        </w:rPr>
        <w:t xml:space="preserve"> </w:t>
      </w:r>
      <w:proofErr w:type="gramStart"/>
      <w:r w:rsidRPr="00C736ED">
        <w:rPr>
          <w:rFonts w:ascii="Times New Roman" w:hAnsi="Times New Roman" w:cs="Times New Roman"/>
          <w:sz w:val="24"/>
          <w:szCs w:val="24"/>
        </w:rPr>
        <w:t>de</w:t>
      </w:r>
      <w:proofErr w:type="gramEnd"/>
      <w:r w:rsidRPr="00C736ED">
        <w:rPr>
          <w:rFonts w:ascii="Times New Roman" w:hAnsi="Times New Roman" w:cs="Times New Roman"/>
          <w:sz w:val="24"/>
          <w:szCs w:val="24"/>
        </w:rPr>
        <w:t xml:space="preserve"> 2016.</w:t>
      </w:r>
      <w:r w:rsidRPr="00C736ED">
        <w:rPr>
          <w:rFonts w:ascii="Times New Roman" w:hAnsi="Times New Roman" w:cs="Times New Roman"/>
          <w:sz w:val="24"/>
          <w:szCs w:val="24"/>
        </w:rPr>
        <w:tab/>
      </w:r>
    </w:p>
    <w:p w:rsidR="00C736ED" w:rsidRPr="00C736ED" w:rsidRDefault="00C736ED" w:rsidP="00C736ED">
      <w:pPr>
        <w:spacing w:before="120" w:after="0" w:line="240" w:lineRule="auto"/>
        <w:jc w:val="center"/>
        <w:rPr>
          <w:rFonts w:ascii="Times New Roman" w:hAnsi="Times New Roman" w:cs="Times New Roman"/>
          <w:sz w:val="24"/>
          <w:szCs w:val="24"/>
        </w:rPr>
      </w:pPr>
      <w:r w:rsidRPr="00C736ED">
        <w:rPr>
          <w:rFonts w:ascii="Times New Roman" w:hAnsi="Times New Roman" w:cs="Times New Roman"/>
          <w:sz w:val="24"/>
          <w:szCs w:val="24"/>
        </w:rPr>
        <w:br/>
      </w:r>
      <w:r w:rsidRPr="00C736ED">
        <w:rPr>
          <w:rFonts w:ascii="Times New Roman" w:hAnsi="Times New Roman" w:cs="Times New Roman"/>
          <w:sz w:val="24"/>
          <w:szCs w:val="24"/>
        </w:rPr>
        <w:br/>
      </w:r>
      <w:r w:rsidRPr="00C736ED">
        <w:rPr>
          <w:rFonts w:ascii="Times New Roman" w:hAnsi="Times New Roman" w:cs="Times New Roman"/>
          <w:sz w:val="24"/>
          <w:szCs w:val="24"/>
        </w:rPr>
        <w:br/>
      </w:r>
      <w:r w:rsidRPr="00C736ED">
        <w:rPr>
          <w:rFonts w:ascii="Times New Roman" w:hAnsi="Times New Roman" w:cs="Times New Roman"/>
          <w:sz w:val="24"/>
          <w:szCs w:val="24"/>
        </w:rPr>
        <w:br/>
        <w:t>......................................................................................................</w:t>
      </w:r>
    </w:p>
    <w:p w:rsidR="00C736ED" w:rsidRPr="00C736ED" w:rsidRDefault="00C736ED" w:rsidP="00C736ED">
      <w:pPr>
        <w:spacing w:before="120" w:after="0" w:line="240" w:lineRule="auto"/>
        <w:jc w:val="center"/>
        <w:rPr>
          <w:rFonts w:ascii="Times New Roman" w:hAnsi="Times New Roman" w:cs="Times New Roman"/>
          <w:sz w:val="24"/>
          <w:szCs w:val="24"/>
        </w:rPr>
      </w:pPr>
      <w:r w:rsidRPr="00C736ED">
        <w:rPr>
          <w:rFonts w:ascii="Times New Roman" w:hAnsi="Times New Roman" w:cs="Times New Roman"/>
          <w:sz w:val="24"/>
          <w:szCs w:val="24"/>
        </w:rPr>
        <w:t>ASSINATURA DO REPRESENTANTE LEGAL ACIMA QUALIFICADO E CARIMBO DA EMPRESA</w:t>
      </w:r>
    </w:p>
    <w:p w:rsidR="00C736ED" w:rsidRPr="00C736ED" w:rsidRDefault="00C736ED" w:rsidP="00C736ED">
      <w:pPr>
        <w:spacing w:before="120" w:after="0" w:line="240" w:lineRule="auto"/>
        <w:jc w:val="center"/>
        <w:rPr>
          <w:rFonts w:ascii="Times New Roman" w:hAnsi="Times New Roman" w:cs="Times New Roman"/>
        </w:rPr>
      </w:pPr>
      <w:r w:rsidRPr="00C736ED">
        <w:rPr>
          <w:rFonts w:ascii="Times New Roman" w:hAnsi="Times New Roman" w:cs="Times New Roman"/>
        </w:rPr>
        <w:t>(Se PROCURADOR, anexar cópia da PROCURAÇÃO autenticada ou com o original para que se proceda à autenticação nos termos do Edital)</w:t>
      </w:r>
    </w:p>
    <w:p w:rsidR="00C736ED" w:rsidRPr="00C736ED" w:rsidRDefault="00C736ED" w:rsidP="00C736ED">
      <w:pPr>
        <w:spacing w:before="100" w:beforeAutospacing="1" w:after="100" w:afterAutospacing="1" w:line="240" w:lineRule="auto"/>
        <w:ind w:right="-1" w:firstLine="851"/>
        <w:jc w:val="both"/>
        <w:rPr>
          <w:rFonts w:ascii="Times New Roman" w:hAnsi="Times New Roman" w:cs="Times New Roman"/>
          <w:sz w:val="24"/>
          <w:szCs w:val="24"/>
        </w:rPr>
      </w:pPr>
      <w:r w:rsidRPr="00C736ED">
        <w:rPr>
          <w:rFonts w:ascii="Times New Roman" w:hAnsi="Times New Roman" w:cs="Times New Roman"/>
          <w:sz w:val="24"/>
          <w:szCs w:val="24"/>
        </w:rPr>
        <w:br/>
      </w:r>
      <w:r w:rsidRPr="00C736ED">
        <w:rPr>
          <w:rFonts w:ascii="Times New Roman" w:hAnsi="Times New Roman" w:cs="Times New Roman"/>
          <w:sz w:val="24"/>
          <w:szCs w:val="24"/>
        </w:rPr>
        <w:br/>
      </w:r>
      <w:r w:rsidRPr="00C736ED">
        <w:rPr>
          <w:rFonts w:ascii="Times New Roman" w:hAnsi="Times New Roman" w:cs="Times New Roman"/>
          <w:sz w:val="24"/>
          <w:szCs w:val="24"/>
        </w:rPr>
        <w:br/>
      </w:r>
    </w:p>
    <w:p w:rsidR="00C736ED" w:rsidRPr="001B6931" w:rsidRDefault="00C736ED" w:rsidP="001B6931">
      <w:pPr>
        <w:spacing w:before="100" w:beforeAutospacing="1" w:after="100" w:afterAutospacing="1" w:line="240" w:lineRule="auto"/>
        <w:ind w:right="-427"/>
        <w:jc w:val="center"/>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lastRenderedPageBreak/>
        <w:t xml:space="preserve">TOMADA DE PREÇOS nº </w:t>
      </w:r>
      <w:r w:rsidR="00680368" w:rsidRPr="001B6931">
        <w:rPr>
          <w:rFonts w:ascii="Times New Roman" w:eastAsia="Times New Roman" w:hAnsi="Times New Roman" w:cs="Times New Roman"/>
          <w:b/>
          <w:sz w:val="24"/>
          <w:szCs w:val="24"/>
          <w:lang w:eastAsia="pt-BR"/>
        </w:rPr>
        <w:t>04/2016</w:t>
      </w:r>
    </w:p>
    <w:p w:rsidR="00C736ED" w:rsidRPr="001B6931" w:rsidRDefault="00C736ED" w:rsidP="00912F45">
      <w:pPr>
        <w:spacing w:before="120" w:after="0" w:line="240" w:lineRule="auto"/>
        <w:ind w:right="-425"/>
        <w:jc w:val="center"/>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 xml:space="preserve">Processo </w:t>
      </w:r>
      <w:r w:rsidR="00680368" w:rsidRPr="001B6931">
        <w:rPr>
          <w:rFonts w:ascii="Times New Roman" w:eastAsia="Times New Roman" w:hAnsi="Times New Roman" w:cs="Times New Roman"/>
          <w:b/>
          <w:sz w:val="24"/>
          <w:szCs w:val="24"/>
          <w:lang w:eastAsia="pt-BR"/>
        </w:rPr>
        <w:t>1740/16</w:t>
      </w:r>
    </w:p>
    <w:p w:rsidR="00C736ED" w:rsidRDefault="00C736ED" w:rsidP="00912F45">
      <w:pPr>
        <w:spacing w:before="120" w:after="0" w:line="240" w:lineRule="auto"/>
        <w:ind w:right="-425"/>
        <w:jc w:val="center"/>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ANEXO VII</w:t>
      </w:r>
      <w:r w:rsidR="00DF4A19" w:rsidRPr="001B6931">
        <w:rPr>
          <w:rFonts w:ascii="Times New Roman" w:eastAsia="Times New Roman" w:hAnsi="Times New Roman" w:cs="Times New Roman"/>
          <w:b/>
          <w:sz w:val="24"/>
          <w:szCs w:val="24"/>
          <w:lang w:eastAsia="pt-BR"/>
        </w:rPr>
        <w:t>I</w:t>
      </w:r>
    </w:p>
    <w:p w:rsidR="00912F45" w:rsidRPr="001B6931" w:rsidRDefault="00912F45" w:rsidP="00912F45">
      <w:pPr>
        <w:spacing w:before="120" w:after="0" w:line="240" w:lineRule="auto"/>
        <w:ind w:right="-425"/>
        <w:jc w:val="center"/>
        <w:rPr>
          <w:rFonts w:ascii="Times New Roman" w:eastAsia="Times New Roman" w:hAnsi="Times New Roman" w:cs="Times New Roman"/>
          <w:b/>
          <w:sz w:val="24"/>
          <w:szCs w:val="24"/>
          <w:lang w:eastAsia="pt-BR"/>
        </w:rPr>
      </w:pPr>
    </w:p>
    <w:p w:rsidR="00C736ED" w:rsidRPr="001B6931" w:rsidRDefault="00C736ED" w:rsidP="00912F45">
      <w:pPr>
        <w:spacing w:before="120" w:after="0" w:line="240" w:lineRule="auto"/>
        <w:ind w:right="-425"/>
        <w:jc w:val="center"/>
        <w:rPr>
          <w:rFonts w:ascii="Times New Roman" w:eastAsia="Times New Roman" w:hAnsi="Times New Roman" w:cs="Times New Roman"/>
          <w:b/>
          <w:sz w:val="24"/>
          <w:szCs w:val="24"/>
          <w:lang w:eastAsia="pt-BR"/>
        </w:rPr>
      </w:pPr>
      <w:permStart w:id="639305398" w:edGrp="everyone"/>
      <w:r w:rsidRPr="001B6931">
        <w:rPr>
          <w:rFonts w:ascii="Times New Roman" w:eastAsia="Times New Roman" w:hAnsi="Times New Roman" w:cs="Times New Roman"/>
          <w:b/>
          <w:sz w:val="24"/>
          <w:szCs w:val="24"/>
          <w:lang w:eastAsia="pt-BR"/>
        </w:rPr>
        <w:t xml:space="preserve">M I N U T </w:t>
      </w:r>
      <w:proofErr w:type="gramStart"/>
      <w:r w:rsidRPr="001B6931">
        <w:rPr>
          <w:rFonts w:ascii="Times New Roman" w:eastAsia="Times New Roman" w:hAnsi="Times New Roman" w:cs="Times New Roman"/>
          <w:b/>
          <w:sz w:val="24"/>
          <w:szCs w:val="24"/>
          <w:lang w:eastAsia="pt-BR"/>
        </w:rPr>
        <w:t>A  de</w:t>
      </w:r>
      <w:permEnd w:id="639305398"/>
      <w:proofErr w:type="gramEnd"/>
      <w:r w:rsidRPr="001B6931">
        <w:rPr>
          <w:rFonts w:ascii="Times New Roman" w:eastAsia="Times New Roman" w:hAnsi="Times New Roman" w:cs="Times New Roman"/>
          <w:b/>
          <w:sz w:val="24"/>
          <w:szCs w:val="24"/>
          <w:lang w:eastAsia="pt-BR"/>
        </w:rPr>
        <w:t xml:space="preserve"> CONTRATO</w:t>
      </w:r>
    </w:p>
    <w:p w:rsidR="00C736ED" w:rsidRPr="001B6931" w:rsidRDefault="00C736ED" w:rsidP="00912F45">
      <w:pPr>
        <w:spacing w:before="120" w:after="0" w:line="240" w:lineRule="auto"/>
        <w:ind w:left="3119" w:right="-425"/>
        <w:jc w:val="both"/>
        <w:rPr>
          <w:rFonts w:ascii="Times New Roman" w:eastAsia="Times New Roman" w:hAnsi="Times New Roman" w:cs="Times New Roman"/>
          <w:b/>
          <w:sz w:val="24"/>
          <w:szCs w:val="24"/>
          <w:lang w:eastAsia="pt-BR"/>
        </w:rPr>
      </w:pPr>
    </w:p>
    <w:p w:rsidR="00C736ED" w:rsidRPr="001B6931" w:rsidRDefault="00C736ED" w:rsidP="00912F45">
      <w:pPr>
        <w:spacing w:before="120" w:after="0" w:line="240" w:lineRule="auto"/>
        <w:ind w:left="3119" w:right="-425"/>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 xml:space="preserve">TERMO DE CONTRATO DE PRESTAÇÃO DE SERVIÇOS DE </w:t>
      </w:r>
      <w:r w:rsidR="00DB7256" w:rsidRPr="001B6931">
        <w:rPr>
          <w:rFonts w:ascii="Times New Roman" w:eastAsia="Times New Roman" w:hAnsi="Times New Roman" w:cs="Times New Roman"/>
          <w:b/>
          <w:sz w:val="24"/>
          <w:szCs w:val="24"/>
          <w:lang w:eastAsia="pt-BR"/>
        </w:rPr>
        <w:t xml:space="preserve">ENGENHARIA PARA </w:t>
      </w:r>
      <w:r w:rsidR="008F75D1" w:rsidRPr="001B6931">
        <w:rPr>
          <w:rFonts w:ascii="Times New Roman" w:eastAsia="Times New Roman" w:hAnsi="Times New Roman" w:cs="Times New Roman"/>
          <w:b/>
          <w:sz w:val="24"/>
          <w:szCs w:val="24"/>
          <w:lang w:eastAsia="pt-BR"/>
        </w:rPr>
        <w:t>REFORMA DO PLENÁRIO ANA TERRA DA CÂMARA MUNICIPAL DE PORTO ALEGRE</w:t>
      </w:r>
      <w:r w:rsidRPr="001B6931">
        <w:rPr>
          <w:rFonts w:ascii="Times New Roman" w:eastAsia="Times New Roman" w:hAnsi="Times New Roman" w:cs="Times New Roman"/>
          <w:b/>
          <w:sz w:val="24"/>
          <w:szCs w:val="24"/>
          <w:lang w:eastAsia="pt-BR"/>
        </w:rPr>
        <w:t xml:space="preserve"> E </w:t>
      </w:r>
      <w:permStart w:id="1090528753" w:edGrp="everyone"/>
      <w:r w:rsidRPr="001B6931">
        <w:rPr>
          <w:rFonts w:ascii="Times New Roman" w:eastAsia="Times New Roman" w:hAnsi="Times New Roman" w:cs="Times New Roman"/>
          <w:b/>
          <w:sz w:val="24"/>
          <w:szCs w:val="24"/>
          <w:lang w:eastAsia="pt-BR"/>
        </w:rPr>
        <w:t>......................................................</w:t>
      </w:r>
      <w:permEnd w:id="1090528753"/>
    </w:p>
    <w:p w:rsidR="00C736ED" w:rsidRPr="001B6931" w:rsidRDefault="00C736ED" w:rsidP="001B6931">
      <w:pPr>
        <w:ind w:right="-427" w:firstLine="851"/>
        <w:jc w:val="both"/>
        <w:rPr>
          <w:rFonts w:ascii="Times New Roman" w:eastAsia="Times New Roman" w:hAnsi="Times New Roman" w:cs="Times New Roman"/>
          <w:sz w:val="24"/>
          <w:szCs w:val="24"/>
          <w:lang w:eastAsia="pt-BR"/>
        </w:rPr>
      </w:pPr>
    </w:p>
    <w:p w:rsidR="00C736ED" w:rsidRPr="001B6931" w:rsidRDefault="00C736ED" w:rsidP="001B6931">
      <w:pPr>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A CÂMARA MUNICIPAL DE PORTO ALEGRE, com sede nesta Capital, na Av. Loureiro da Silva n.º 255, neste instrumento designada CONTRATANTE, representada por </w:t>
      </w:r>
      <w:permStart w:id="1110338064" w:edGrp="everyone"/>
      <w:r w:rsidRPr="001B6931">
        <w:rPr>
          <w:rFonts w:ascii="Times New Roman" w:eastAsia="Times New Roman" w:hAnsi="Times New Roman" w:cs="Times New Roman"/>
          <w:sz w:val="24"/>
          <w:szCs w:val="24"/>
          <w:lang w:eastAsia="pt-BR"/>
        </w:rPr>
        <w:t xml:space="preserve">seu Presidente </w:t>
      </w:r>
      <w:r w:rsidR="008402E6" w:rsidRPr="001B6931">
        <w:rPr>
          <w:rFonts w:ascii="Times New Roman" w:eastAsia="Times New Roman" w:hAnsi="Times New Roman" w:cs="Times New Roman"/>
          <w:sz w:val="24"/>
          <w:szCs w:val="24"/>
          <w:lang w:eastAsia="pt-BR"/>
        </w:rPr>
        <w:t xml:space="preserve">Vereador </w:t>
      </w:r>
      <w:r w:rsidRPr="001B6931">
        <w:rPr>
          <w:rFonts w:ascii="Times New Roman" w:eastAsia="Times New Roman" w:hAnsi="Times New Roman" w:cs="Times New Roman"/>
          <w:sz w:val="24"/>
          <w:szCs w:val="24"/>
          <w:lang w:eastAsia="pt-BR"/>
        </w:rPr>
        <w:t>CÁSSIO DE JESUS TROGILDO</w:t>
      </w:r>
      <w:permEnd w:id="1110338064"/>
      <w:r w:rsidRPr="001B6931">
        <w:rPr>
          <w:rFonts w:ascii="Times New Roman" w:eastAsia="Times New Roman" w:hAnsi="Times New Roman" w:cs="Times New Roman"/>
          <w:sz w:val="24"/>
          <w:szCs w:val="24"/>
          <w:lang w:eastAsia="pt-BR"/>
        </w:rPr>
        <w:t xml:space="preserve">, CPF nº </w:t>
      </w:r>
      <w:permStart w:id="590819888" w:edGrp="everyone"/>
      <w:r w:rsidRPr="001B6931">
        <w:rPr>
          <w:rFonts w:ascii="Times New Roman" w:eastAsia="Times New Roman" w:hAnsi="Times New Roman" w:cs="Times New Roman"/>
          <w:sz w:val="24"/>
          <w:szCs w:val="24"/>
          <w:lang w:eastAsia="pt-BR"/>
        </w:rPr>
        <w:t>.......................</w:t>
      </w:r>
      <w:permEnd w:id="590819888"/>
      <w:r w:rsidRPr="001B6931">
        <w:rPr>
          <w:rFonts w:ascii="Times New Roman" w:eastAsia="Times New Roman" w:hAnsi="Times New Roman" w:cs="Times New Roman"/>
          <w:sz w:val="24"/>
          <w:szCs w:val="24"/>
          <w:lang w:eastAsia="pt-BR"/>
        </w:rPr>
        <w:t xml:space="preserve">, e </w:t>
      </w:r>
      <w:permStart w:id="1135162716" w:edGrp="everyone"/>
      <w:r w:rsidRPr="001B6931">
        <w:rPr>
          <w:rFonts w:ascii="Times New Roman" w:eastAsia="Times New Roman" w:hAnsi="Times New Roman" w:cs="Times New Roman"/>
          <w:sz w:val="24"/>
          <w:szCs w:val="24"/>
          <w:lang w:eastAsia="pt-BR"/>
        </w:rPr>
        <w:t>...............................</w:t>
      </w:r>
      <w:permEnd w:id="1135162716"/>
      <w:r w:rsidRPr="001B6931">
        <w:rPr>
          <w:rFonts w:ascii="Times New Roman" w:eastAsia="Times New Roman" w:hAnsi="Times New Roman" w:cs="Times New Roman"/>
          <w:sz w:val="24"/>
          <w:szCs w:val="24"/>
          <w:lang w:eastAsia="pt-BR"/>
        </w:rPr>
        <w:t xml:space="preserve">, pessoa jurídica de direito privado, com sede </w:t>
      </w:r>
      <w:r w:rsidR="008402E6" w:rsidRPr="001B6931">
        <w:rPr>
          <w:rFonts w:ascii="Times New Roman" w:eastAsia="Times New Roman" w:hAnsi="Times New Roman" w:cs="Times New Roman"/>
          <w:sz w:val="24"/>
          <w:szCs w:val="24"/>
          <w:lang w:eastAsia="pt-BR"/>
        </w:rPr>
        <w:t>em</w:t>
      </w:r>
      <w:r w:rsidRPr="001B6931">
        <w:rPr>
          <w:rFonts w:ascii="Times New Roman" w:eastAsia="Times New Roman" w:hAnsi="Times New Roman" w:cs="Times New Roman"/>
          <w:sz w:val="24"/>
          <w:szCs w:val="24"/>
          <w:lang w:eastAsia="pt-BR"/>
        </w:rPr>
        <w:t xml:space="preserve"> </w:t>
      </w:r>
      <w:permStart w:id="344023787" w:edGrp="everyone"/>
      <w:r w:rsidR="008402E6" w:rsidRPr="001B6931">
        <w:rPr>
          <w:rFonts w:ascii="Times New Roman" w:eastAsia="Times New Roman" w:hAnsi="Times New Roman" w:cs="Times New Roman"/>
          <w:sz w:val="24"/>
          <w:szCs w:val="24"/>
          <w:lang w:eastAsia="pt-BR"/>
        </w:rPr>
        <w:t>.......................</w:t>
      </w:r>
      <w:permEnd w:id="344023787"/>
      <w:r w:rsidR="008402E6" w:rsidRPr="001B6931">
        <w:rPr>
          <w:rFonts w:ascii="Times New Roman" w:eastAsia="Times New Roman" w:hAnsi="Times New Roman" w:cs="Times New Roman"/>
          <w:sz w:val="24"/>
          <w:szCs w:val="24"/>
          <w:lang w:eastAsia="pt-BR"/>
        </w:rPr>
        <w:t>,</w:t>
      </w:r>
      <w:r w:rsidRPr="001B6931">
        <w:rPr>
          <w:rFonts w:ascii="Times New Roman" w:eastAsia="Times New Roman" w:hAnsi="Times New Roman" w:cs="Times New Roman"/>
          <w:sz w:val="24"/>
          <w:szCs w:val="24"/>
          <w:lang w:eastAsia="pt-BR"/>
        </w:rPr>
        <w:t xml:space="preserve"> inscrita no CNPJ/MF n.º </w:t>
      </w:r>
      <w:permStart w:id="537812014" w:edGrp="everyone"/>
      <w:r w:rsidRPr="001B6931">
        <w:rPr>
          <w:rFonts w:ascii="Times New Roman" w:eastAsia="Times New Roman" w:hAnsi="Times New Roman" w:cs="Times New Roman"/>
          <w:sz w:val="24"/>
          <w:szCs w:val="24"/>
          <w:lang w:eastAsia="pt-BR"/>
        </w:rPr>
        <w:t>.......................</w:t>
      </w:r>
      <w:permEnd w:id="537812014"/>
      <w:r w:rsidRPr="001B6931">
        <w:rPr>
          <w:rFonts w:ascii="Times New Roman" w:eastAsia="Times New Roman" w:hAnsi="Times New Roman" w:cs="Times New Roman"/>
          <w:sz w:val="24"/>
          <w:szCs w:val="24"/>
          <w:lang w:eastAsia="pt-BR"/>
        </w:rPr>
        <w:t>, neste ato representada pel</w:t>
      </w:r>
      <w:permStart w:id="1259102366" w:edGrp="everyone"/>
      <w:r w:rsidRPr="001B6931">
        <w:rPr>
          <w:rFonts w:ascii="Times New Roman" w:eastAsia="Times New Roman" w:hAnsi="Times New Roman" w:cs="Times New Roman"/>
          <w:sz w:val="24"/>
          <w:szCs w:val="24"/>
          <w:lang w:eastAsia="pt-BR"/>
        </w:rPr>
        <w:t>o(a)</w:t>
      </w:r>
      <w:permEnd w:id="1259102366"/>
      <w:r w:rsidRPr="001B6931">
        <w:rPr>
          <w:rFonts w:ascii="Times New Roman" w:eastAsia="Times New Roman" w:hAnsi="Times New Roman" w:cs="Times New Roman"/>
          <w:sz w:val="24"/>
          <w:szCs w:val="24"/>
          <w:lang w:eastAsia="pt-BR"/>
        </w:rPr>
        <w:t xml:space="preserve"> Senhor</w:t>
      </w:r>
      <w:permStart w:id="344279044" w:edGrp="everyone"/>
      <w:r w:rsidRPr="001B6931">
        <w:rPr>
          <w:rFonts w:ascii="Times New Roman" w:eastAsia="Times New Roman" w:hAnsi="Times New Roman" w:cs="Times New Roman"/>
          <w:sz w:val="24"/>
          <w:szCs w:val="24"/>
          <w:lang w:eastAsia="pt-BR"/>
        </w:rPr>
        <w:t>(a) ....................................................</w:t>
      </w:r>
      <w:permEnd w:id="344279044"/>
      <w:r w:rsidRPr="001B6931">
        <w:rPr>
          <w:rFonts w:ascii="Times New Roman" w:eastAsia="Times New Roman" w:hAnsi="Times New Roman" w:cs="Times New Roman"/>
          <w:sz w:val="24"/>
          <w:szCs w:val="24"/>
          <w:lang w:eastAsia="pt-BR"/>
        </w:rPr>
        <w:t xml:space="preserve">, CPF n.º </w:t>
      </w:r>
      <w:permStart w:id="2053201862" w:edGrp="everyone"/>
      <w:r w:rsidRPr="001B6931">
        <w:rPr>
          <w:rFonts w:ascii="Times New Roman" w:eastAsia="Times New Roman" w:hAnsi="Times New Roman" w:cs="Times New Roman"/>
          <w:sz w:val="24"/>
          <w:szCs w:val="24"/>
          <w:lang w:eastAsia="pt-BR"/>
        </w:rPr>
        <w:t>......................................</w:t>
      </w:r>
      <w:permEnd w:id="2053201862"/>
      <w:r w:rsidRPr="001B6931">
        <w:rPr>
          <w:rFonts w:ascii="Times New Roman" w:eastAsia="Times New Roman" w:hAnsi="Times New Roman" w:cs="Times New Roman"/>
          <w:sz w:val="24"/>
          <w:szCs w:val="24"/>
          <w:lang w:eastAsia="pt-BR"/>
        </w:rPr>
        <w:t xml:space="preserve">, doravante designada CONTRATADA, tendo em vista o que </w:t>
      </w:r>
      <w:r w:rsidRPr="001B6931">
        <w:rPr>
          <w:rFonts w:ascii="Times New Roman" w:hAnsi="Times New Roman" w:cs="Times New Roman"/>
          <w:sz w:val="24"/>
          <w:szCs w:val="24"/>
        </w:rPr>
        <w:t>consta</w:t>
      </w:r>
      <w:r w:rsidRPr="001B6931">
        <w:rPr>
          <w:rFonts w:ascii="Times New Roman" w:eastAsia="Times New Roman" w:hAnsi="Times New Roman" w:cs="Times New Roman"/>
          <w:sz w:val="24"/>
          <w:szCs w:val="24"/>
          <w:lang w:eastAsia="pt-BR"/>
        </w:rPr>
        <w:t xml:space="preserve"> do </w:t>
      </w:r>
      <w:r w:rsidRPr="001B6931">
        <w:rPr>
          <w:rFonts w:ascii="Times New Roman" w:eastAsia="Times New Roman" w:hAnsi="Times New Roman" w:cs="Times New Roman"/>
          <w:b/>
          <w:sz w:val="24"/>
          <w:szCs w:val="24"/>
          <w:lang w:eastAsia="pt-BR"/>
        </w:rPr>
        <w:t xml:space="preserve">Processo nº </w:t>
      </w:r>
      <w:r w:rsidR="00680368" w:rsidRPr="001B6931">
        <w:rPr>
          <w:rFonts w:ascii="Times New Roman" w:eastAsia="Times New Roman" w:hAnsi="Times New Roman" w:cs="Times New Roman"/>
          <w:b/>
          <w:sz w:val="24"/>
          <w:szCs w:val="24"/>
          <w:lang w:eastAsia="pt-BR"/>
        </w:rPr>
        <w:t>1740/16</w:t>
      </w:r>
      <w:r w:rsidRPr="001B6931">
        <w:rPr>
          <w:rFonts w:ascii="Times New Roman" w:eastAsia="Times New Roman" w:hAnsi="Times New Roman" w:cs="Times New Roman"/>
          <w:sz w:val="24"/>
          <w:szCs w:val="24"/>
          <w:lang w:eastAsia="pt-BR"/>
        </w:rPr>
        <w:t xml:space="preserve"> e o resultado final da </w:t>
      </w:r>
      <w:r w:rsidRPr="001B6931">
        <w:rPr>
          <w:rFonts w:ascii="Times New Roman" w:eastAsia="Times New Roman" w:hAnsi="Times New Roman" w:cs="Times New Roman"/>
          <w:b/>
          <w:sz w:val="24"/>
          <w:szCs w:val="24"/>
          <w:lang w:eastAsia="pt-BR"/>
        </w:rPr>
        <w:t xml:space="preserve">Tomada de Preços n° </w:t>
      </w:r>
      <w:r w:rsidR="00680368" w:rsidRPr="001B6931">
        <w:rPr>
          <w:rFonts w:ascii="Times New Roman" w:eastAsia="Times New Roman" w:hAnsi="Times New Roman" w:cs="Times New Roman"/>
          <w:b/>
          <w:sz w:val="24"/>
          <w:szCs w:val="24"/>
          <w:lang w:eastAsia="pt-BR"/>
        </w:rPr>
        <w:t>04/2016</w:t>
      </w:r>
      <w:r w:rsidRPr="001B6931">
        <w:rPr>
          <w:rFonts w:ascii="Times New Roman" w:eastAsia="Times New Roman" w:hAnsi="Times New Roman" w:cs="Times New Roman"/>
          <w:sz w:val="24"/>
          <w:szCs w:val="24"/>
          <w:lang w:eastAsia="pt-BR"/>
        </w:rPr>
        <w:t>, ajustam entre si a prestação de serviços de</w:t>
      </w:r>
      <w:r w:rsidR="008402E6" w:rsidRPr="001B6931">
        <w:rPr>
          <w:rFonts w:ascii="Times New Roman" w:eastAsia="Times New Roman" w:hAnsi="Times New Roman" w:cs="Times New Roman"/>
          <w:sz w:val="24"/>
          <w:szCs w:val="24"/>
          <w:lang w:eastAsia="pt-BR"/>
        </w:rPr>
        <w:t xml:space="preserve"> engenharia</w:t>
      </w:r>
      <w:r w:rsidRPr="001B6931">
        <w:rPr>
          <w:rFonts w:ascii="Times New Roman" w:hAnsi="Times New Roman" w:cs="Times New Roman"/>
          <w:sz w:val="24"/>
          <w:szCs w:val="24"/>
        </w:rPr>
        <w:t>,</w:t>
      </w:r>
      <w:r w:rsidRPr="001B6931">
        <w:rPr>
          <w:rFonts w:ascii="Times New Roman" w:eastAsia="Times New Roman" w:hAnsi="Times New Roman" w:cs="Times New Roman"/>
          <w:sz w:val="24"/>
          <w:szCs w:val="24"/>
          <w:lang w:eastAsia="pt-BR"/>
        </w:rPr>
        <w:t xml:space="preserve"> mediante as cláusulas e as condições que seguem: </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b/>
          <w:sz w:val="24"/>
          <w:szCs w:val="24"/>
          <w:lang w:eastAsia="pt-BR"/>
        </w:rPr>
      </w:pP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CLÁUSULA PRIMEIRA – DO OBJETO</w:t>
      </w:r>
    </w:p>
    <w:p w:rsidR="00C736ED" w:rsidRPr="001B6931" w:rsidRDefault="00C736ED" w:rsidP="001B6931">
      <w:pPr>
        <w:spacing w:before="120" w:after="0" w:line="240" w:lineRule="auto"/>
        <w:ind w:right="-427" w:firstLine="851"/>
        <w:jc w:val="both"/>
        <w:rPr>
          <w:rFonts w:ascii="Times New Roman" w:hAnsi="Times New Roman" w:cs="Times New Roman"/>
          <w:sz w:val="24"/>
          <w:szCs w:val="24"/>
        </w:rPr>
      </w:pPr>
      <w:r w:rsidRPr="001B6931">
        <w:rPr>
          <w:rFonts w:ascii="Times New Roman" w:eastAsia="Times New Roman" w:hAnsi="Times New Roman" w:cs="Times New Roman"/>
          <w:sz w:val="24"/>
          <w:szCs w:val="24"/>
          <w:lang w:eastAsia="pt-BR"/>
        </w:rPr>
        <w:t xml:space="preserve">1.1. O presente ajuste tem por objeto a </w:t>
      </w:r>
      <w:r w:rsidRPr="001B6931">
        <w:rPr>
          <w:rFonts w:ascii="Times New Roman" w:eastAsia="Times New Roman" w:hAnsi="Times New Roman" w:cs="Times New Roman"/>
          <w:b/>
          <w:sz w:val="24"/>
          <w:szCs w:val="24"/>
          <w:lang w:eastAsia="pt-BR"/>
        </w:rPr>
        <w:t xml:space="preserve">prestação de serviços de </w:t>
      </w:r>
      <w:r w:rsidR="000E4D6D" w:rsidRPr="001B6931">
        <w:rPr>
          <w:rFonts w:ascii="Times New Roman" w:eastAsia="Times New Roman" w:hAnsi="Times New Roman" w:cs="Times New Roman"/>
          <w:b/>
          <w:sz w:val="24"/>
          <w:szCs w:val="24"/>
          <w:lang w:eastAsia="pt-BR"/>
        </w:rPr>
        <w:t xml:space="preserve">engenharia para </w:t>
      </w:r>
      <w:r w:rsidR="008F75D1" w:rsidRPr="001B6931">
        <w:rPr>
          <w:rFonts w:ascii="Times New Roman" w:eastAsia="Times New Roman" w:hAnsi="Times New Roman" w:cs="Times New Roman"/>
          <w:b/>
          <w:sz w:val="24"/>
          <w:szCs w:val="24"/>
          <w:lang w:eastAsia="pt-BR"/>
        </w:rPr>
        <w:t>reforma do Plenário Ana Terra da Câmara Municipal de Porto Alegre</w:t>
      </w:r>
      <w:r w:rsidR="000E4D6D" w:rsidRPr="001B6931">
        <w:rPr>
          <w:rFonts w:ascii="Times New Roman" w:eastAsia="Times New Roman" w:hAnsi="Times New Roman" w:cs="Times New Roman"/>
          <w:b/>
          <w:sz w:val="24"/>
          <w:szCs w:val="24"/>
          <w:lang w:eastAsia="pt-BR"/>
        </w:rPr>
        <w:t>, com fornecimento de material e mão de obra</w:t>
      </w:r>
      <w:r w:rsidRPr="001B6931">
        <w:rPr>
          <w:rFonts w:ascii="Times New Roman" w:eastAsia="Times New Roman" w:hAnsi="Times New Roman" w:cs="Times New Roman"/>
          <w:sz w:val="24"/>
          <w:szCs w:val="24"/>
          <w:lang w:eastAsia="pt-BR"/>
        </w:rPr>
        <w:t>, na forma, prazo</w:t>
      </w:r>
      <w:r w:rsidR="000E4D6D" w:rsidRPr="001B6931">
        <w:rPr>
          <w:rFonts w:ascii="Times New Roman" w:eastAsia="Times New Roman" w:hAnsi="Times New Roman" w:cs="Times New Roman"/>
          <w:sz w:val="24"/>
          <w:szCs w:val="24"/>
          <w:lang w:eastAsia="pt-BR"/>
        </w:rPr>
        <w:t>s</w:t>
      </w:r>
      <w:r w:rsidRPr="001B6931">
        <w:rPr>
          <w:rFonts w:ascii="Times New Roman" w:eastAsia="Times New Roman" w:hAnsi="Times New Roman" w:cs="Times New Roman"/>
          <w:sz w:val="24"/>
          <w:szCs w:val="24"/>
          <w:lang w:eastAsia="pt-BR"/>
        </w:rPr>
        <w:t xml:space="preserve">, especificações </w:t>
      </w:r>
      <w:r w:rsidR="000E4D6D" w:rsidRPr="001B6931">
        <w:rPr>
          <w:rFonts w:ascii="Times New Roman" w:eastAsia="Times New Roman" w:hAnsi="Times New Roman" w:cs="Times New Roman"/>
          <w:sz w:val="24"/>
          <w:szCs w:val="24"/>
          <w:lang w:eastAsia="pt-BR"/>
        </w:rPr>
        <w:t>e constrições previstas n</w:t>
      </w:r>
      <w:r w:rsidRPr="001B6931">
        <w:rPr>
          <w:rFonts w:ascii="Times New Roman" w:eastAsia="Times New Roman" w:hAnsi="Times New Roman" w:cs="Times New Roman"/>
          <w:sz w:val="24"/>
          <w:szCs w:val="24"/>
          <w:lang w:eastAsia="pt-BR"/>
        </w:rPr>
        <w:t xml:space="preserve">o </w:t>
      </w:r>
      <w:r w:rsidRPr="001B6931">
        <w:rPr>
          <w:rFonts w:ascii="Times New Roman" w:eastAsia="Calibri" w:hAnsi="Times New Roman" w:cs="Times New Roman"/>
          <w:sz w:val="24"/>
          <w:szCs w:val="24"/>
          <w:lang w:eastAsia="pt-BR"/>
        </w:rPr>
        <w:t>Edital da Tomada de Preços nº 0</w:t>
      </w:r>
      <w:r w:rsidR="008F75D1" w:rsidRPr="001B6931">
        <w:rPr>
          <w:rFonts w:ascii="Times New Roman" w:eastAsia="Calibri" w:hAnsi="Times New Roman" w:cs="Times New Roman"/>
          <w:sz w:val="24"/>
          <w:szCs w:val="24"/>
          <w:lang w:eastAsia="pt-BR"/>
        </w:rPr>
        <w:t>4</w:t>
      </w:r>
      <w:r w:rsidRPr="001B6931">
        <w:rPr>
          <w:rFonts w:ascii="Times New Roman" w:eastAsia="Calibri" w:hAnsi="Times New Roman" w:cs="Times New Roman"/>
          <w:sz w:val="24"/>
          <w:szCs w:val="24"/>
          <w:lang w:eastAsia="pt-BR"/>
        </w:rPr>
        <w:t>/16 e respectivos</w:t>
      </w:r>
      <w:r w:rsidR="00BD27F3" w:rsidRPr="001B6931">
        <w:rPr>
          <w:rFonts w:ascii="Times New Roman" w:hAnsi="Times New Roman" w:cs="Times New Roman"/>
          <w:sz w:val="24"/>
          <w:szCs w:val="24"/>
        </w:rPr>
        <w:t xml:space="preserve"> </w:t>
      </w:r>
      <w:r w:rsidR="000E4D6D" w:rsidRPr="001B6931">
        <w:rPr>
          <w:rFonts w:ascii="Times New Roman" w:hAnsi="Times New Roman" w:cs="Times New Roman"/>
          <w:sz w:val="24"/>
          <w:szCs w:val="24"/>
        </w:rPr>
        <w:t>anexos e no presente instrumento</w:t>
      </w:r>
      <w:r w:rsidRPr="001B6931">
        <w:rPr>
          <w:rFonts w:ascii="Times New Roman" w:hAnsi="Times New Roman" w:cs="Times New Roman"/>
          <w:sz w:val="24"/>
          <w:szCs w:val="24"/>
        </w:rPr>
        <w:t xml:space="preserve">. </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1.2. Integram o presente contrato os </w:t>
      </w:r>
      <w:r w:rsidRPr="001B6931">
        <w:rPr>
          <w:rFonts w:ascii="Times New Roman" w:hAnsi="Times New Roman" w:cs="Times New Roman"/>
          <w:sz w:val="24"/>
          <w:szCs w:val="24"/>
        </w:rPr>
        <w:t>seguintes</w:t>
      </w:r>
      <w:r w:rsidRPr="001B6931">
        <w:rPr>
          <w:rFonts w:ascii="Times New Roman" w:eastAsia="Times New Roman" w:hAnsi="Times New Roman" w:cs="Times New Roman"/>
          <w:sz w:val="24"/>
          <w:szCs w:val="24"/>
          <w:lang w:eastAsia="pt-BR"/>
        </w:rPr>
        <w:t xml:space="preserve"> documentos, cujos termos, condições, especificações e obrigações, independentemente de transcrição, vinculam e obrigam as partes:</w:t>
      </w:r>
    </w:p>
    <w:p w:rsidR="00C736ED" w:rsidRPr="001B6931" w:rsidRDefault="00C736ED" w:rsidP="00912F45">
      <w:pPr>
        <w:spacing w:before="120" w:after="0" w:line="240" w:lineRule="auto"/>
        <w:ind w:left="709"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a)  Proposta da CONTRATADA;</w:t>
      </w:r>
    </w:p>
    <w:p w:rsidR="00C736ED" w:rsidRPr="001B6931" w:rsidRDefault="00C736ED" w:rsidP="00912F45">
      <w:pPr>
        <w:spacing w:before="120" w:after="0" w:line="240" w:lineRule="auto"/>
        <w:ind w:left="709"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b)  Edital da </w:t>
      </w:r>
      <w:r w:rsidRPr="001B6931">
        <w:rPr>
          <w:rFonts w:ascii="Times New Roman" w:eastAsia="Times New Roman" w:hAnsi="Times New Roman" w:cs="Times New Roman"/>
          <w:b/>
          <w:sz w:val="24"/>
          <w:szCs w:val="24"/>
          <w:lang w:eastAsia="pt-BR"/>
        </w:rPr>
        <w:t xml:space="preserve">Tomada da Preços nº </w:t>
      </w:r>
      <w:r w:rsidR="00680368" w:rsidRPr="001B6931">
        <w:rPr>
          <w:rFonts w:ascii="Times New Roman" w:eastAsia="Times New Roman" w:hAnsi="Times New Roman" w:cs="Times New Roman"/>
          <w:b/>
          <w:sz w:val="24"/>
          <w:szCs w:val="24"/>
          <w:lang w:eastAsia="pt-BR"/>
        </w:rPr>
        <w:t>04/2016</w:t>
      </w:r>
      <w:r w:rsidRPr="001B6931">
        <w:rPr>
          <w:rFonts w:ascii="Times New Roman" w:eastAsia="Times New Roman" w:hAnsi="Times New Roman" w:cs="Times New Roman"/>
          <w:sz w:val="24"/>
          <w:szCs w:val="24"/>
          <w:lang w:eastAsia="pt-BR"/>
        </w:rPr>
        <w:t xml:space="preserve"> e seus Anexos;</w:t>
      </w:r>
    </w:p>
    <w:p w:rsidR="00C736ED" w:rsidRPr="001B6931" w:rsidRDefault="00C736ED" w:rsidP="00912F45">
      <w:pPr>
        <w:spacing w:before="120" w:after="0" w:line="240" w:lineRule="auto"/>
        <w:ind w:left="709"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c) Projeto Básico e Memorial </w:t>
      </w:r>
      <w:r w:rsidRPr="001B6931">
        <w:rPr>
          <w:rFonts w:ascii="Times New Roman" w:hAnsi="Times New Roman" w:cs="Times New Roman"/>
          <w:sz w:val="24"/>
          <w:szCs w:val="24"/>
        </w:rPr>
        <w:t>Descritivo</w:t>
      </w:r>
      <w:r w:rsidRPr="001B6931">
        <w:rPr>
          <w:rFonts w:ascii="Times New Roman" w:eastAsia="Times New Roman" w:hAnsi="Times New Roman" w:cs="Times New Roman"/>
          <w:sz w:val="24"/>
          <w:szCs w:val="24"/>
          <w:lang w:eastAsia="pt-BR"/>
        </w:rPr>
        <w:t>;</w:t>
      </w:r>
    </w:p>
    <w:p w:rsidR="00C736ED" w:rsidRPr="001B6931" w:rsidRDefault="00C736ED" w:rsidP="00912F45">
      <w:pPr>
        <w:spacing w:before="120" w:after="0" w:line="240" w:lineRule="auto"/>
        <w:ind w:left="709"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d) Especificações e </w:t>
      </w:r>
      <w:r w:rsidRPr="001B6931">
        <w:rPr>
          <w:rFonts w:ascii="Times New Roman" w:hAnsi="Times New Roman" w:cs="Times New Roman"/>
          <w:sz w:val="24"/>
          <w:szCs w:val="24"/>
        </w:rPr>
        <w:t>instalações</w:t>
      </w:r>
      <w:r w:rsidRPr="001B6931">
        <w:rPr>
          <w:rFonts w:ascii="Times New Roman" w:eastAsia="Times New Roman" w:hAnsi="Times New Roman" w:cs="Times New Roman"/>
          <w:sz w:val="24"/>
          <w:szCs w:val="24"/>
          <w:lang w:eastAsia="pt-BR"/>
        </w:rPr>
        <w:t xml:space="preserve"> constantes das plantas e projetos arquitetônicos e complementares do edifício-sede da CONTRATANTE.</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1.3. Este Contrato é regido pelas normas da Lei n.º 8.666/93 e suas alterações e demais preceitos legais aplicáveis.</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b/>
          <w:sz w:val="24"/>
          <w:szCs w:val="24"/>
          <w:lang w:eastAsia="pt-BR"/>
        </w:rPr>
      </w:pP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lastRenderedPageBreak/>
        <w:t>CLÁUSULA SEGUNDA - OBRIGAÇÕES DA CONTRATADA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Sem prejuízo das demais obrigações legais e disposições deste contrato, obriga-se a CONTRATADA:</w:t>
      </w:r>
    </w:p>
    <w:p w:rsidR="00C736ED" w:rsidRPr="00912F45"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2.1. A prestar serviços técnico-profissionais para </w:t>
      </w:r>
      <w:r w:rsidRPr="00912F45">
        <w:rPr>
          <w:rFonts w:ascii="Times New Roman" w:eastAsia="Times New Roman" w:hAnsi="Times New Roman" w:cs="Times New Roman"/>
          <w:sz w:val="24"/>
          <w:szCs w:val="24"/>
          <w:lang w:eastAsia="pt-BR"/>
        </w:rPr>
        <w:t>prestação de serviço de</w:t>
      </w:r>
      <w:r w:rsidR="00912F45" w:rsidRPr="00912F45">
        <w:rPr>
          <w:rFonts w:ascii="Times New Roman" w:eastAsia="Times New Roman" w:hAnsi="Times New Roman" w:cs="Times New Roman"/>
          <w:sz w:val="24"/>
          <w:szCs w:val="24"/>
          <w:lang w:eastAsia="pt-BR"/>
        </w:rPr>
        <w:t xml:space="preserve"> engenharia para</w:t>
      </w:r>
      <w:r w:rsidRPr="00912F45">
        <w:rPr>
          <w:rFonts w:ascii="Times New Roman" w:eastAsia="Times New Roman" w:hAnsi="Times New Roman" w:cs="Times New Roman"/>
          <w:sz w:val="24"/>
          <w:szCs w:val="24"/>
          <w:lang w:eastAsia="pt-BR"/>
        </w:rPr>
        <w:t xml:space="preserve"> reforma</w:t>
      </w:r>
      <w:r w:rsidR="008F75D1" w:rsidRPr="00912F45">
        <w:rPr>
          <w:rFonts w:ascii="Times New Roman" w:eastAsia="Times New Roman" w:hAnsi="Times New Roman" w:cs="Times New Roman"/>
          <w:sz w:val="24"/>
          <w:szCs w:val="24"/>
          <w:lang w:eastAsia="pt-BR"/>
        </w:rPr>
        <w:t xml:space="preserve"> do Plenário Ana Terra da Câmara Municipal de Porto Alegre</w:t>
      </w:r>
      <w:r w:rsidRPr="00912F45">
        <w:rPr>
          <w:rFonts w:ascii="Times New Roman" w:eastAsia="Times New Roman" w:hAnsi="Times New Roman" w:cs="Times New Roman"/>
          <w:sz w:val="24"/>
          <w:szCs w:val="24"/>
          <w:lang w:eastAsia="pt-BR"/>
        </w:rPr>
        <w:t>, na forma, prazos, especificações</w:t>
      </w:r>
      <w:r w:rsidR="00912F45">
        <w:rPr>
          <w:rFonts w:ascii="Times New Roman" w:eastAsia="Times New Roman" w:hAnsi="Times New Roman" w:cs="Times New Roman"/>
          <w:sz w:val="24"/>
          <w:szCs w:val="24"/>
          <w:lang w:eastAsia="pt-BR"/>
        </w:rPr>
        <w:t xml:space="preserve"> e condições</w:t>
      </w:r>
      <w:r w:rsidR="00912F45" w:rsidRPr="00912F45">
        <w:rPr>
          <w:rFonts w:ascii="Times New Roman" w:eastAsia="Times New Roman" w:hAnsi="Times New Roman" w:cs="Times New Roman"/>
          <w:sz w:val="24"/>
          <w:szCs w:val="24"/>
          <w:lang w:eastAsia="pt-BR"/>
        </w:rPr>
        <w:t xml:space="preserve"> </w:t>
      </w:r>
      <w:r w:rsidRPr="00912F45">
        <w:rPr>
          <w:rFonts w:ascii="Times New Roman" w:eastAsia="Times New Roman" w:hAnsi="Times New Roman" w:cs="Times New Roman"/>
          <w:sz w:val="24"/>
          <w:szCs w:val="24"/>
          <w:lang w:eastAsia="pt-BR"/>
        </w:rPr>
        <w:t>previst</w:t>
      </w:r>
      <w:r w:rsidR="00912F45">
        <w:rPr>
          <w:rFonts w:ascii="Times New Roman" w:eastAsia="Times New Roman" w:hAnsi="Times New Roman" w:cs="Times New Roman"/>
          <w:sz w:val="24"/>
          <w:szCs w:val="24"/>
          <w:lang w:eastAsia="pt-BR"/>
        </w:rPr>
        <w:t>a</w:t>
      </w:r>
      <w:r w:rsidRPr="00912F45">
        <w:rPr>
          <w:rFonts w:ascii="Times New Roman" w:eastAsia="Times New Roman" w:hAnsi="Times New Roman" w:cs="Times New Roman"/>
          <w:sz w:val="24"/>
          <w:szCs w:val="24"/>
          <w:lang w:eastAsia="pt-BR"/>
        </w:rPr>
        <w:t xml:space="preserve">s no Edital da </w:t>
      </w:r>
      <w:r w:rsidRPr="00912F45">
        <w:rPr>
          <w:rFonts w:ascii="Times New Roman" w:eastAsia="Times New Roman" w:hAnsi="Times New Roman" w:cs="Times New Roman"/>
          <w:b/>
          <w:sz w:val="24"/>
          <w:szCs w:val="24"/>
          <w:lang w:eastAsia="pt-BR"/>
        </w:rPr>
        <w:t xml:space="preserve">Tomada de Preços nº </w:t>
      </w:r>
      <w:r w:rsidR="00680368" w:rsidRPr="00912F45">
        <w:rPr>
          <w:rFonts w:ascii="Times New Roman" w:eastAsia="Times New Roman" w:hAnsi="Times New Roman" w:cs="Times New Roman"/>
          <w:b/>
          <w:sz w:val="24"/>
          <w:szCs w:val="24"/>
          <w:lang w:eastAsia="pt-BR"/>
        </w:rPr>
        <w:t>04/2016</w:t>
      </w:r>
      <w:r w:rsidRPr="00912F45">
        <w:rPr>
          <w:rFonts w:ascii="Times New Roman" w:eastAsia="Times New Roman" w:hAnsi="Times New Roman" w:cs="Times New Roman"/>
          <w:sz w:val="24"/>
          <w:szCs w:val="24"/>
          <w:lang w:eastAsia="pt-BR"/>
        </w:rPr>
        <w:t>, respectivos anexos, e no presente instrumento.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2.2. A </w:t>
      </w:r>
      <w:proofErr w:type="spellStart"/>
      <w:r w:rsidRPr="001B6931">
        <w:rPr>
          <w:rFonts w:ascii="Times New Roman" w:eastAsia="Times New Roman" w:hAnsi="Times New Roman" w:cs="Times New Roman"/>
          <w:sz w:val="24"/>
          <w:szCs w:val="24"/>
          <w:lang w:eastAsia="pt-BR"/>
        </w:rPr>
        <w:t>fornecer</w:t>
      </w:r>
      <w:proofErr w:type="spellEnd"/>
      <w:r w:rsidRPr="001B6931">
        <w:rPr>
          <w:rFonts w:ascii="Times New Roman" w:eastAsia="Times New Roman" w:hAnsi="Times New Roman" w:cs="Times New Roman"/>
          <w:sz w:val="24"/>
          <w:szCs w:val="24"/>
          <w:lang w:eastAsia="pt-BR"/>
        </w:rPr>
        <w:t xml:space="preserve"> todo e </w:t>
      </w:r>
      <w:r w:rsidRPr="001B6931">
        <w:rPr>
          <w:rFonts w:ascii="Times New Roman" w:hAnsi="Times New Roman" w:cs="Times New Roman"/>
          <w:sz w:val="24"/>
          <w:szCs w:val="24"/>
        </w:rPr>
        <w:t>qualquer</w:t>
      </w:r>
      <w:r w:rsidRPr="001B6931">
        <w:rPr>
          <w:rFonts w:ascii="Times New Roman" w:eastAsia="Times New Roman" w:hAnsi="Times New Roman" w:cs="Times New Roman"/>
          <w:sz w:val="24"/>
          <w:szCs w:val="24"/>
          <w:lang w:eastAsia="pt-BR"/>
        </w:rPr>
        <w:t xml:space="preserve"> material, mão de obra, ferramentas, máquinas, equipamentos, utensílios e instrumentos necessários à prestação de serviços objeto da contratação.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2.3. A reparar, corrigir e/ou refazer, às suas expensas, defeitos e/ou vícios detectados pela CONTRATADA nos serviços executados em decorrência do presente contrato.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2.4. A manter equipamentos de prevenção e proteção contra incêndio no local da obra e no respectivo canteiro na forma </w:t>
      </w:r>
      <w:r w:rsidRPr="001B6931">
        <w:rPr>
          <w:rFonts w:ascii="Times New Roman" w:hAnsi="Times New Roman" w:cs="Times New Roman"/>
          <w:sz w:val="24"/>
          <w:szCs w:val="24"/>
        </w:rPr>
        <w:t>prevista</w:t>
      </w:r>
      <w:r w:rsidRPr="001B6931">
        <w:rPr>
          <w:rFonts w:ascii="Times New Roman" w:eastAsia="Times New Roman" w:hAnsi="Times New Roman" w:cs="Times New Roman"/>
          <w:sz w:val="24"/>
          <w:szCs w:val="24"/>
          <w:lang w:eastAsia="pt-BR"/>
        </w:rPr>
        <w:t xml:space="preserve"> na legislação aplicável, e a instruir seus empregados/prepostos no que tange à prevenção de incêndios em tais locais.</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2.5. A apresentar no início da execução do objeto do presente contrato ANOTAÇÃO DE RESPONSABILIDADE TÉCNICA (ART) ou REGISTRO DE RESPONSABILIDADE TÉCNICA (</w:t>
      </w:r>
      <w:r w:rsidRPr="001B6931">
        <w:rPr>
          <w:rFonts w:ascii="Times New Roman" w:hAnsi="Times New Roman" w:cs="Times New Roman"/>
          <w:sz w:val="24"/>
          <w:szCs w:val="24"/>
        </w:rPr>
        <w:t>RRT</w:t>
      </w:r>
      <w:r w:rsidRPr="001B6931">
        <w:rPr>
          <w:rFonts w:ascii="Times New Roman" w:eastAsia="Times New Roman" w:hAnsi="Times New Roman" w:cs="Times New Roman"/>
          <w:sz w:val="24"/>
          <w:szCs w:val="24"/>
          <w:lang w:eastAsia="pt-BR"/>
        </w:rPr>
        <w:t>) relativos à execução de todos os projetos pertinentes à mesma.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2.6. A entregar à </w:t>
      </w:r>
      <w:r w:rsidRPr="001B6931">
        <w:rPr>
          <w:rFonts w:ascii="Times New Roman" w:hAnsi="Times New Roman" w:cs="Times New Roman"/>
          <w:sz w:val="24"/>
          <w:szCs w:val="24"/>
        </w:rPr>
        <w:t>CONTRATANTE</w:t>
      </w:r>
      <w:r w:rsidRPr="001B6931">
        <w:rPr>
          <w:rFonts w:ascii="Times New Roman" w:eastAsia="Times New Roman" w:hAnsi="Times New Roman" w:cs="Times New Roman"/>
          <w:sz w:val="24"/>
          <w:szCs w:val="24"/>
          <w:lang w:eastAsia="pt-BR"/>
        </w:rPr>
        <w:t xml:space="preserve"> “as </w:t>
      </w:r>
      <w:proofErr w:type="spellStart"/>
      <w:r w:rsidRPr="001B6931">
        <w:rPr>
          <w:rFonts w:ascii="Times New Roman" w:eastAsia="Times New Roman" w:hAnsi="Times New Roman" w:cs="Times New Roman"/>
          <w:sz w:val="24"/>
          <w:szCs w:val="24"/>
          <w:lang w:eastAsia="pt-BR"/>
        </w:rPr>
        <w:t>built</w:t>
      </w:r>
      <w:proofErr w:type="spellEnd"/>
      <w:r w:rsidRPr="001B6931">
        <w:rPr>
          <w:rFonts w:ascii="Times New Roman" w:eastAsia="Times New Roman" w:hAnsi="Times New Roman" w:cs="Times New Roman"/>
          <w:sz w:val="24"/>
          <w:szCs w:val="24"/>
          <w:lang w:eastAsia="pt-BR"/>
        </w:rPr>
        <w:t>”, em formato digital e impresso, após a execução das prestações objeto do Contrato.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2.7. A manter Diário de Obras permanentemente atualizado e acessível à Fiscalização da CONTRATANTE.</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2.8. A manter durante toda a execução do Contrato, em compatibilidade com as obrigações por ela assumidas, todas as condições de habilitação e qualificação exigidas na licitação.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2.9. A executar os serviços com observância das normas de segurança do trabalho, utilizando equipamentos adequados, de forma a assegurar o trabalho eficiente e seguro de empregados e terceiros e acesso funcional e livre da Fiscalização da CONTRATANTE.</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2.10. A cumprir e fazer </w:t>
      </w:r>
      <w:r w:rsidRPr="001B6931">
        <w:rPr>
          <w:rFonts w:ascii="Times New Roman" w:hAnsi="Times New Roman" w:cs="Times New Roman"/>
          <w:sz w:val="24"/>
          <w:szCs w:val="24"/>
        </w:rPr>
        <w:t>cumprir</w:t>
      </w:r>
      <w:r w:rsidRPr="001B6931">
        <w:rPr>
          <w:rFonts w:ascii="Times New Roman" w:eastAsia="Times New Roman" w:hAnsi="Times New Roman" w:cs="Times New Roman"/>
          <w:sz w:val="24"/>
          <w:szCs w:val="24"/>
          <w:lang w:eastAsia="pt-BR"/>
        </w:rPr>
        <w:t xml:space="preserve"> todas as normas de Medicina e Segurança do Trabalho.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2.11. A comunicar </w:t>
      </w:r>
      <w:r w:rsidRPr="001B6931">
        <w:rPr>
          <w:rFonts w:ascii="Times New Roman" w:hAnsi="Times New Roman" w:cs="Times New Roman"/>
          <w:sz w:val="24"/>
          <w:szCs w:val="24"/>
        </w:rPr>
        <w:t>imediatamente</w:t>
      </w:r>
      <w:r w:rsidRPr="001B6931">
        <w:rPr>
          <w:rFonts w:ascii="Times New Roman" w:eastAsia="Times New Roman" w:hAnsi="Times New Roman" w:cs="Times New Roman"/>
          <w:sz w:val="24"/>
          <w:szCs w:val="24"/>
          <w:lang w:eastAsia="pt-BR"/>
        </w:rPr>
        <w:t xml:space="preserve"> ao Fiscal do contrato qualquer ocorrência anormal ou acidente que se verifique no local dos serviços.</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2.12.</w:t>
      </w:r>
      <w:r w:rsidRPr="001B6931">
        <w:rPr>
          <w:rFonts w:ascii="Times New Roman" w:eastAsia="Times New Roman" w:hAnsi="Times New Roman" w:cs="Times New Roman"/>
          <w:sz w:val="24"/>
          <w:szCs w:val="24"/>
          <w:lang w:eastAsia="pt-BR"/>
        </w:rPr>
        <w:tab/>
        <w:t xml:space="preserve">A prestar todo esclarecimento ou informação solicitada pela CONTRATANTE ou por seus prepostos, garantindo-lhes o acesso, a qualquer tempo, ao local dos serviços, bem como aos </w:t>
      </w:r>
      <w:r w:rsidRPr="001B6931">
        <w:rPr>
          <w:rFonts w:ascii="Times New Roman" w:hAnsi="Times New Roman" w:cs="Times New Roman"/>
          <w:sz w:val="24"/>
          <w:szCs w:val="24"/>
        </w:rPr>
        <w:t>documentos</w:t>
      </w:r>
      <w:r w:rsidRPr="001B6931">
        <w:rPr>
          <w:rFonts w:ascii="Times New Roman" w:eastAsia="Times New Roman" w:hAnsi="Times New Roman" w:cs="Times New Roman"/>
          <w:sz w:val="24"/>
          <w:szCs w:val="24"/>
          <w:lang w:eastAsia="pt-BR"/>
        </w:rPr>
        <w:t xml:space="preserve"> relativos à execução da prestação dos serviços objeto do contrato.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2.13.</w:t>
      </w:r>
      <w:r w:rsidRPr="001B6931">
        <w:rPr>
          <w:rFonts w:ascii="Times New Roman" w:eastAsia="Times New Roman" w:hAnsi="Times New Roman" w:cs="Times New Roman"/>
          <w:sz w:val="24"/>
          <w:szCs w:val="24"/>
          <w:lang w:eastAsia="pt-BR"/>
        </w:rPr>
        <w:tab/>
        <w:t>A paralisar, por determinação da CONTRATANTE, qualquer trabalho que não esteja sendo executado de acordo com a boa técnica ou que ponha em risco a segurança de pessoas ou bens da mesma ou de terceiros.</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lastRenderedPageBreak/>
        <w:t>2.14.</w:t>
      </w:r>
      <w:r w:rsidRPr="001B6931">
        <w:rPr>
          <w:rFonts w:ascii="Times New Roman" w:eastAsia="Times New Roman" w:hAnsi="Times New Roman" w:cs="Times New Roman"/>
          <w:sz w:val="24"/>
          <w:szCs w:val="24"/>
          <w:lang w:eastAsia="pt-BR"/>
        </w:rPr>
        <w:tab/>
        <w:t>A responder pela guarda, manutenção e vigilância de materiais, equipamentos, bens, instrumentos e ferramentas utilizados na execução dos serviços até a conclusão da obra.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2.15. A apresentar durante a execução do Contrato, sempre que solicitado, no prazo máximo de 72 (setenta e duas) horas do recebimento da solicitação, documentos comprobatórios do cumprimento da legislação em vigor em relação às obrigações decorrentes da presente contratação, em especial ônus e encargos sociais, trabalhistas, previdenciários, tributários, fiscais e comerciais.</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2.16.  A fornecer à Seção de Obras e Manutenção da CONTRATANTE relação com os nomes de todos os seus </w:t>
      </w:r>
      <w:r w:rsidRPr="001B6931">
        <w:rPr>
          <w:rFonts w:ascii="Times New Roman" w:hAnsi="Times New Roman" w:cs="Times New Roman"/>
          <w:sz w:val="24"/>
          <w:szCs w:val="24"/>
        </w:rPr>
        <w:t>empregados</w:t>
      </w:r>
      <w:r w:rsidRPr="001B6931">
        <w:rPr>
          <w:rFonts w:ascii="Times New Roman" w:eastAsia="Times New Roman" w:hAnsi="Times New Roman" w:cs="Times New Roman"/>
          <w:sz w:val="24"/>
          <w:szCs w:val="24"/>
          <w:lang w:eastAsia="pt-BR"/>
        </w:rPr>
        <w:t>/prepostos em serviço nas dependências da CONTRATANTE, visando o devido credenciamento.</w:t>
      </w:r>
    </w:p>
    <w:p w:rsidR="00C736ED" w:rsidRPr="001B6931" w:rsidRDefault="00C736ED" w:rsidP="001B6931">
      <w:pPr>
        <w:spacing w:before="120" w:after="0" w:line="240" w:lineRule="auto"/>
        <w:ind w:left="851" w:right="-427"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2.16.1. Os empregados da CONTRATADA deverão prestar os serviços objeto da contratação com </w:t>
      </w:r>
      <w:r w:rsidRPr="001B6931">
        <w:rPr>
          <w:rFonts w:ascii="Times New Roman" w:hAnsi="Times New Roman" w:cs="Times New Roman"/>
          <w:color w:val="000000"/>
          <w:sz w:val="24"/>
          <w:szCs w:val="24"/>
        </w:rPr>
        <w:t>uniforme</w:t>
      </w:r>
      <w:r w:rsidRPr="001B6931">
        <w:rPr>
          <w:rFonts w:ascii="Times New Roman" w:eastAsia="Times New Roman" w:hAnsi="Times New Roman" w:cs="Times New Roman"/>
          <w:sz w:val="24"/>
          <w:szCs w:val="24"/>
          <w:lang w:eastAsia="pt-BR"/>
        </w:rPr>
        <w:t>, equipamentos de proteção individual - EPIs e crachá de identificação fornecidos pela CONTRATADA.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2.17. A indicar e manter </w:t>
      </w:r>
      <w:r w:rsidRPr="001B6931">
        <w:rPr>
          <w:rFonts w:ascii="Times New Roman" w:hAnsi="Times New Roman" w:cs="Times New Roman"/>
          <w:sz w:val="24"/>
          <w:szCs w:val="24"/>
        </w:rPr>
        <w:t>preposto</w:t>
      </w:r>
      <w:r w:rsidRPr="001B6931">
        <w:rPr>
          <w:rFonts w:ascii="Times New Roman" w:eastAsia="Times New Roman" w:hAnsi="Times New Roman" w:cs="Times New Roman"/>
          <w:sz w:val="24"/>
          <w:szCs w:val="24"/>
          <w:lang w:eastAsia="pt-BR"/>
        </w:rPr>
        <w:t xml:space="preserve"> e responsável técnico para responderem pelo cumprimento das obrigações decorrentes do presente contrato perante a CONTRATANTE.</w:t>
      </w:r>
    </w:p>
    <w:p w:rsidR="00C736ED" w:rsidRPr="001B6931" w:rsidRDefault="00C736ED" w:rsidP="001B6931">
      <w:pPr>
        <w:spacing w:before="120" w:after="0" w:line="240" w:lineRule="auto"/>
        <w:ind w:left="851" w:right="-427"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2.17.1. A </w:t>
      </w:r>
      <w:r w:rsidRPr="001B6931">
        <w:rPr>
          <w:rFonts w:ascii="Times New Roman" w:hAnsi="Times New Roman" w:cs="Times New Roman"/>
          <w:color w:val="000000"/>
          <w:sz w:val="24"/>
          <w:szCs w:val="24"/>
        </w:rPr>
        <w:t>CONTRATADA</w:t>
      </w:r>
      <w:r w:rsidRPr="001B6931">
        <w:rPr>
          <w:rFonts w:ascii="Times New Roman" w:eastAsia="Times New Roman" w:hAnsi="Times New Roman" w:cs="Times New Roman"/>
          <w:sz w:val="24"/>
          <w:szCs w:val="24"/>
          <w:lang w:eastAsia="pt-BR"/>
        </w:rPr>
        <w:t xml:space="preserve"> obriga-se a designar o profissional indicado na forma prevista no subitem 5.</w:t>
      </w:r>
      <w:r w:rsidR="00E97E74" w:rsidRPr="001B6931">
        <w:rPr>
          <w:rFonts w:ascii="Times New Roman" w:eastAsia="Times New Roman" w:hAnsi="Times New Roman" w:cs="Times New Roman"/>
          <w:sz w:val="24"/>
          <w:szCs w:val="24"/>
          <w:lang w:eastAsia="pt-BR"/>
        </w:rPr>
        <w:t>4</w:t>
      </w:r>
      <w:r w:rsidRPr="001B6931">
        <w:rPr>
          <w:rFonts w:ascii="Times New Roman" w:eastAsia="Times New Roman" w:hAnsi="Times New Roman" w:cs="Times New Roman"/>
          <w:sz w:val="24"/>
          <w:szCs w:val="24"/>
          <w:lang w:eastAsia="pt-BR"/>
        </w:rPr>
        <w:t>.</w:t>
      </w:r>
      <w:r w:rsidR="00E97E74" w:rsidRPr="001B6931">
        <w:rPr>
          <w:rFonts w:ascii="Times New Roman" w:eastAsia="Times New Roman" w:hAnsi="Times New Roman" w:cs="Times New Roman"/>
          <w:sz w:val="24"/>
          <w:szCs w:val="24"/>
          <w:lang w:eastAsia="pt-BR"/>
        </w:rPr>
        <w:t>4</w:t>
      </w:r>
      <w:r w:rsidRPr="001B6931">
        <w:rPr>
          <w:rFonts w:ascii="Times New Roman" w:eastAsia="Times New Roman" w:hAnsi="Times New Roman" w:cs="Times New Roman"/>
          <w:sz w:val="24"/>
          <w:szCs w:val="24"/>
          <w:lang w:eastAsia="pt-BR"/>
        </w:rPr>
        <w:t xml:space="preserve"> do Edital da </w:t>
      </w:r>
      <w:r w:rsidRPr="001B6931">
        <w:rPr>
          <w:rFonts w:ascii="Times New Roman" w:eastAsia="Times New Roman" w:hAnsi="Times New Roman" w:cs="Times New Roman"/>
          <w:b/>
          <w:sz w:val="24"/>
          <w:szCs w:val="24"/>
          <w:lang w:eastAsia="pt-BR"/>
        </w:rPr>
        <w:t xml:space="preserve">Tomada de Preços nº </w:t>
      </w:r>
      <w:r w:rsidR="00680368" w:rsidRPr="001B6931">
        <w:rPr>
          <w:rFonts w:ascii="Times New Roman" w:eastAsia="Times New Roman" w:hAnsi="Times New Roman" w:cs="Times New Roman"/>
          <w:b/>
          <w:sz w:val="24"/>
          <w:szCs w:val="24"/>
          <w:lang w:eastAsia="pt-BR"/>
        </w:rPr>
        <w:t>04/2016</w:t>
      </w:r>
      <w:r w:rsidRPr="001B6931">
        <w:rPr>
          <w:rFonts w:ascii="Times New Roman" w:eastAsia="Times New Roman" w:hAnsi="Times New Roman" w:cs="Times New Roman"/>
          <w:sz w:val="24"/>
          <w:szCs w:val="24"/>
          <w:lang w:eastAsia="pt-BR"/>
        </w:rPr>
        <w:t>, para coordenar os serviços e ser o responsável técnico pela prestação objeto da contratação.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2.18. A </w:t>
      </w:r>
      <w:r w:rsidRPr="001B6931">
        <w:rPr>
          <w:rFonts w:ascii="Times New Roman" w:hAnsi="Times New Roman" w:cs="Times New Roman"/>
          <w:sz w:val="24"/>
          <w:szCs w:val="24"/>
        </w:rPr>
        <w:t>promover</w:t>
      </w:r>
      <w:r w:rsidRPr="001B6931">
        <w:rPr>
          <w:rFonts w:ascii="Times New Roman" w:eastAsia="Times New Roman" w:hAnsi="Times New Roman" w:cs="Times New Roman"/>
          <w:sz w:val="24"/>
          <w:szCs w:val="24"/>
          <w:lang w:eastAsia="pt-BR"/>
        </w:rPr>
        <w:t xml:space="preserve"> a substituição de empregado, sempre que for solicitada e devidamente justificada pela CONTRATANTE.</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2.19. A cumprir e fazer cumprir todas as leis, normas, regulamentos, determinações e posturas expedidos pelos Órgãos Técnicos competentes, estaduais, federais, municipais e pela CONTRATANTE porventura incidentes sobre o objeto da contratação, inclusive relativas à gestão ambiental de resíduos, responsabilizando-se única e exclusivamente por quaisquer prejuízos e perdas e danos decorrentes de infrações a que der causa.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2.20. A proceder a correções e reparos e/ou refazer serviços defeituosos ou com vícios constatados pela </w:t>
      </w:r>
      <w:r w:rsidRPr="001B6931">
        <w:rPr>
          <w:rFonts w:ascii="Times New Roman" w:hAnsi="Times New Roman" w:cs="Times New Roman"/>
          <w:sz w:val="24"/>
          <w:szCs w:val="24"/>
        </w:rPr>
        <w:t>Fiscalização</w:t>
      </w:r>
      <w:r w:rsidRPr="001B6931">
        <w:rPr>
          <w:rFonts w:ascii="Times New Roman" w:eastAsia="Times New Roman" w:hAnsi="Times New Roman" w:cs="Times New Roman"/>
          <w:sz w:val="24"/>
          <w:szCs w:val="24"/>
          <w:lang w:eastAsia="pt-BR"/>
        </w:rPr>
        <w:t xml:space="preserve"> da CONTRATANTE no prazo máximo de 30 (trinta) dias, contados da emissão do “Termo de Recebimento Provisório” por esta.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2.21. A prestar os serviços com mão de obra especializada e dentro dos mais rigorosos padrões técnicos.</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2.22. A cumprir todas as </w:t>
      </w:r>
      <w:r w:rsidRPr="001B6931">
        <w:rPr>
          <w:rFonts w:ascii="Times New Roman" w:hAnsi="Times New Roman" w:cs="Times New Roman"/>
          <w:sz w:val="24"/>
          <w:szCs w:val="24"/>
        </w:rPr>
        <w:t>normas</w:t>
      </w:r>
      <w:r w:rsidRPr="001B6931">
        <w:rPr>
          <w:rFonts w:ascii="Times New Roman" w:eastAsia="Times New Roman" w:hAnsi="Times New Roman" w:cs="Times New Roman"/>
          <w:sz w:val="24"/>
          <w:szCs w:val="24"/>
          <w:lang w:eastAsia="pt-BR"/>
        </w:rPr>
        <w:t xml:space="preserve"> internas da CONTRATANTE, inclusive no que tange a horários e normas de </w:t>
      </w:r>
      <w:r w:rsidRPr="001B6931">
        <w:rPr>
          <w:rFonts w:ascii="Times New Roman" w:hAnsi="Times New Roman" w:cs="Times New Roman"/>
          <w:sz w:val="24"/>
          <w:szCs w:val="24"/>
        </w:rPr>
        <w:t>segurança</w:t>
      </w:r>
      <w:r w:rsidRPr="001B6931">
        <w:rPr>
          <w:rFonts w:ascii="Times New Roman" w:eastAsia="Times New Roman" w:hAnsi="Times New Roman" w:cs="Times New Roman"/>
          <w:sz w:val="24"/>
          <w:szCs w:val="24"/>
          <w:lang w:eastAsia="pt-BR"/>
        </w:rPr>
        <w:t>.</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2.23. A dar </w:t>
      </w:r>
      <w:r w:rsidRPr="001B6931">
        <w:rPr>
          <w:rFonts w:ascii="Times New Roman" w:hAnsi="Times New Roman" w:cs="Times New Roman"/>
          <w:sz w:val="24"/>
          <w:szCs w:val="24"/>
        </w:rPr>
        <w:t>destinação</w:t>
      </w:r>
      <w:r w:rsidRPr="001B6931">
        <w:rPr>
          <w:rFonts w:ascii="Times New Roman" w:eastAsia="Times New Roman" w:hAnsi="Times New Roman" w:cs="Times New Roman"/>
          <w:sz w:val="24"/>
          <w:szCs w:val="24"/>
          <w:lang w:eastAsia="pt-BR"/>
        </w:rPr>
        <w:t xml:space="preserve"> adequada aos resíduos sólidos da obra e do canteiro de obras e a proceder à remoção periódica de todos os detritos, entulhos e materiais inservíveis do recinto da obra.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2.24. A fornecer e manter às suas expensas e sob sua única e exclusiva responsabilidade, em local </w:t>
      </w:r>
      <w:r w:rsidRPr="001B6931">
        <w:rPr>
          <w:rFonts w:ascii="Times New Roman" w:hAnsi="Times New Roman" w:cs="Times New Roman"/>
          <w:sz w:val="24"/>
          <w:szCs w:val="24"/>
        </w:rPr>
        <w:t>determinado</w:t>
      </w:r>
      <w:r w:rsidRPr="001B6931">
        <w:rPr>
          <w:rFonts w:ascii="Times New Roman" w:eastAsia="Times New Roman" w:hAnsi="Times New Roman" w:cs="Times New Roman"/>
          <w:sz w:val="24"/>
          <w:szCs w:val="24"/>
          <w:lang w:eastAsia="pt-BR"/>
        </w:rPr>
        <w:t xml:space="preserve"> pela CONTRATANTE, container ou galpão, devidamente identificado, para guarda dos materiais, ferramentas, máquinas, equipamentos e instrumentos necessários à prestação dos serviços objeto da contratação. </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lastRenderedPageBreak/>
        <w:t>2.25. A manter de forma contínua no local de prestação de serviços, às suas expensas e sob sua única e exclusiva responsabilidade, um container destinado à coleta de entulhos, lixo, etc., na forma prevista em regulamentação municipal.</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2.26. A não subcontratar ou não transferir a outrem as obrigações assumidas neste Contrato sem prévia e formal autorização da CONTRATANTE.</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2.27. A manter </w:t>
      </w:r>
      <w:r w:rsidRPr="001B6931">
        <w:rPr>
          <w:rFonts w:ascii="Times New Roman" w:hAnsi="Times New Roman" w:cs="Times New Roman"/>
          <w:sz w:val="24"/>
          <w:szCs w:val="24"/>
        </w:rPr>
        <w:t>permanentemente</w:t>
      </w:r>
      <w:r w:rsidRPr="001B6931">
        <w:rPr>
          <w:rFonts w:ascii="Times New Roman" w:eastAsia="Times New Roman" w:hAnsi="Times New Roman" w:cs="Times New Roman"/>
          <w:sz w:val="24"/>
          <w:szCs w:val="24"/>
          <w:lang w:eastAsia="pt-BR"/>
        </w:rPr>
        <w:t xml:space="preserve"> um jogo de todos os projetos no local da obra.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2.28. A endossar os </w:t>
      </w:r>
      <w:r w:rsidRPr="001B6931">
        <w:rPr>
          <w:rFonts w:ascii="Times New Roman" w:hAnsi="Times New Roman" w:cs="Times New Roman"/>
          <w:sz w:val="24"/>
          <w:szCs w:val="24"/>
        </w:rPr>
        <w:t>projetos</w:t>
      </w:r>
      <w:r w:rsidRPr="001B6931">
        <w:rPr>
          <w:rFonts w:ascii="Times New Roman" w:eastAsia="Times New Roman" w:hAnsi="Times New Roman" w:cs="Times New Roman"/>
          <w:sz w:val="24"/>
          <w:szCs w:val="24"/>
          <w:lang w:eastAsia="pt-BR"/>
        </w:rPr>
        <w:t xml:space="preserve"> da CONTRATANTE, apresentando as sugestões de alterações que julgar convenientes, a serem submetidas a exame e aprovação da Seção de Obras e Manutenção da mesma.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2.29. A fornecer </w:t>
      </w:r>
      <w:r w:rsidRPr="001B6931">
        <w:rPr>
          <w:rFonts w:ascii="Times New Roman" w:hAnsi="Times New Roman" w:cs="Times New Roman"/>
          <w:sz w:val="24"/>
          <w:szCs w:val="24"/>
        </w:rPr>
        <w:t>detalhamento</w:t>
      </w:r>
      <w:r w:rsidRPr="001B6931">
        <w:rPr>
          <w:rFonts w:ascii="Times New Roman" w:eastAsia="Times New Roman" w:hAnsi="Times New Roman" w:cs="Times New Roman"/>
          <w:sz w:val="24"/>
          <w:szCs w:val="24"/>
          <w:lang w:eastAsia="pt-BR"/>
        </w:rPr>
        <w:t xml:space="preserve"> e assessoramento para a execução de serviços complementares que porventura venham a ser necessários à perfeita execução da prestação de serviços objeto do contrato.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2.30. A responder por vícios </w:t>
      </w:r>
      <w:r w:rsidRPr="001B6931">
        <w:rPr>
          <w:rFonts w:ascii="Times New Roman" w:hAnsi="Times New Roman" w:cs="Times New Roman"/>
          <w:sz w:val="24"/>
          <w:szCs w:val="24"/>
        </w:rPr>
        <w:t>redibitórios</w:t>
      </w:r>
      <w:r w:rsidRPr="001B6931">
        <w:rPr>
          <w:rFonts w:ascii="Times New Roman" w:eastAsia="Times New Roman" w:hAnsi="Times New Roman" w:cs="Times New Roman"/>
          <w:sz w:val="24"/>
          <w:szCs w:val="24"/>
          <w:lang w:eastAsia="pt-BR"/>
        </w:rPr>
        <w:t>, nos termos do Código Civil Brasileiro.</w:t>
      </w:r>
    </w:p>
    <w:p w:rsidR="00C736ED" w:rsidRPr="001B6931" w:rsidRDefault="00C736ED" w:rsidP="001B6931">
      <w:pPr>
        <w:spacing w:before="120" w:after="0" w:line="240" w:lineRule="auto"/>
        <w:ind w:right="-427" w:firstLine="851"/>
        <w:jc w:val="both"/>
        <w:rPr>
          <w:rFonts w:ascii="Times New Roman" w:hAnsi="Times New Roman" w:cs="Times New Roman"/>
          <w:sz w:val="24"/>
          <w:szCs w:val="24"/>
        </w:rPr>
      </w:pPr>
      <w:r w:rsidRPr="001B6931">
        <w:rPr>
          <w:rFonts w:ascii="Times New Roman" w:hAnsi="Times New Roman" w:cs="Times New Roman"/>
          <w:sz w:val="24"/>
          <w:szCs w:val="24"/>
        </w:rPr>
        <w:t>2.31. Responsabilizar-se:</w:t>
      </w:r>
    </w:p>
    <w:p w:rsidR="00C736ED" w:rsidRPr="001B6931" w:rsidRDefault="00C736ED" w:rsidP="00912F45">
      <w:pPr>
        <w:spacing w:before="60" w:after="0" w:line="240" w:lineRule="auto"/>
        <w:ind w:left="851" w:right="-425" w:firstLine="567"/>
        <w:jc w:val="both"/>
        <w:rPr>
          <w:rFonts w:ascii="Times New Roman" w:hAnsi="Times New Roman" w:cs="Times New Roman"/>
          <w:sz w:val="24"/>
          <w:szCs w:val="24"/>
        </w:rPr>
      </w:pPr>
      <w:r w:rsidRPr="001B6931">
        <w:rPr>
          <w:rFonts w:ascii="Times New Roman" w:hAnsi="Times New Roman" w:cs="Times New Roman"/>
          <w:sz w:val="24"/>
          <w:szCs w:val="24"/>
        </w:rPr>
        <w:t xml:space="preserve">2.31.1. Por infração ou </w:t>
      </w:r>
      <w:r w:rsidRPr="001B6931">
        <w:rPr>
          <w:rFonts w:ascii="Times New Roman" w:eastAsia="Times New Roman" w:hAnsi="Times New Roman" w:cs="Times New Roman"/>
          <w:sz w:val="24"/>
          <w:szCs w:val="24"/>
          <w:lang w:eastAsia="pt-BR"/>
        </w:rPr>
        <w:t>descumprimento</w:t>
      </w:r>
      <w:r w:rsidRPr="001B6931">
        <w:rPr>
          <w:rFonts w:ascii="Times New Roman" w:hAnsi="Times New Roman" w:cs="Times New Roman"/>
          <w:sz w:val="24"/>
          <w:szCs w:val="24"/>
        </w:rPr>
        <w:t xml:space="preserve"> das cláusulas deste Contrato.</w:t>
      </w:r>
    </w:p>
    <w:p w:rsidR="00C736ED" w:rsidRPr="001B6931" w:rsidRDefault="00C736ED" w:rsidP="00912F45">
      <w:pPr>
        <w:spacing w:before="60" w:after="0" w:line="240" w:lineRule="auto"/>
        <w:ind w:left="851" w:right="-425" w:firstLine="567"/>
        <w:jc w:val="both"/>
        <w:rPr>
          <w:rFonts w:ascii="Times New Roman" w:hAnsi="Times New Roman" w:cs="Times New Roman"/>
          <w:sz w:val="24"/>
          <w:szCs w:val="24"/>
        </w:rPr>
      </w:pPr>
      <w:r w:rsidRPr="001B6931">
        <w:rPr>
          <w:rFonts w:ascii="Times New Roman" w:hAnsi="Times New Roman" w:cs="Times New Roman"/>
          <w:sz w:val="24"/>
          <w:szCs w:val="24"/>
        </w:rPr>
        <w:t>2.31.2. Pelos encargos trabalhistas, previdenciários, fiscais e comerciais resultantes da execução do contrato, com isenção da CONTRATANTE de quaisquer responsabilidades em relação aos mesmos.</w:t>
      </w:r>
    </w:p>
    <w:p w:rsidR="00C736ED" w:rsidRPr="001B6931" w:rsidRDefault="00C736ED" w:rsidP="00912F45">
      <w:pPr>
        <w:spacing w:before="60" w:after="0" w:line="240" w:lineRule="auto"/>
        <w:ind w:left="851" w:right="-425" w:firstLine="567"/>
        <w:jc w:val="both"/>
        <w:rPr>
          <w:rFonts w:ascii="Times New Roman" w:hAnsi="Times New Roman" w:cs="Times New Roman"/>
          <w:sz w:val="24"/>
          <w:szCs w:val="24"/>
        </w:rPr>
      </w:pPr>
      <w:r w:rsidRPr="001B6931">
        <w:rPr>
          <w:rFonts w:ascii="Times New Roman" w:hAnsi="Times New Roman" w:cs="Times New Roman"/>
          <w:sz w:val="24"/>
          <w:szCs w:val="24"/>
        </w:rPr>
        <w:t xml:space="preserve">2.31.3. Pelas perdas e danos causados à CONTRATANTE ou a terceiros, decorrentes da execução dos serviços objeto do presente contrato, com isenção da CONTRATANTE de quaisquer responsabilidades em relação aos mesmos. </w:t>
      </w:r>
    </w:p>
    <w:p w:rsidR="00C736ED" w:rsidRPr="001B6931" w:rsidRDefault="00C736ED" w:rsidP="00912F45">
      <w:pPr>
        <w:spacing w:before="60" w:after="0" w:line="240" w:lineRule="auto"/>
        <w:ind w:left="851" w:right="-425" w:firstLine="567"/>
        <w:jc w:val="both"/>
        <w:rPr>
          <w:rFonts w:ascii="Times New Roman" w:hAnsi="Times New Roman" w:cs="Times New Roman"/>
          <w:sz w:val="24"/>
          <w:szCs w:val="24"/>
        </w:rPr>
      </w:pPr>
      <w:r w:rsidRPr="001B6931">
        <w:rPr>
          <w:rFonts w:ascii="Times New Roman" w:hAnsi="Times New Roman" w:cs="Times New Roman"/>
          <w:sz w:val="24"/>
          <w:szCs w:val="24"/>
        </w:rPr>
        <w:t>2.31.4. Por todo e qualquer risco e infortúnio de trabalho decorrente da execução do objeto deste contrato, com isenção da CONTRATANTE de qualquer responsabilidade relativa aos mesmos.</w:t>
      </w:r>
    </w:p>
    <w:p w:rsidR="00C736ED" w:rsidRPr="001B6931" w:rsidRDefault="00C736ED" w:rsidP="00912F45">
      <w:pPr>
        <w:spacing w:before="60" w:after="0" w:line="240" w:lineRule="auto"/>
        <w:ind w:left="851" w:right="-425" w:firstLine="567"/>
        <w:jc w:val="both"/>
        <w:rPr>
          <w:rFonts w:ascii="Times New Roman" w:hAnsi="Times New Roman" w:cs="Times New Roman"/>
          <w:sz w:val="24"/>
          <w:szCs w:val="24"/>
        </w:rPr>
      </w:pPr>
      <w:r w:rsidRPr="001B6931">
        <w:rPr>
          <w:rFonts w:ascii="Times New Roman" w:hAnsi="Times New Roman" w:cs="Times New Roman"/>
          <w:sz w:val="24"/>
          <w:szCs w:val="24"/>
        </w:rPr>
        <w:t>2.31.5. Por eventuais danos causados a bens da CONTRATANTE decorrentes da execução da prestação de serviços objeto do presente contrato, obrigando-se a efetuar o ressarcimento no prazo máximo de 15 dias, contados de sua intimação.</w:t>
      </w:r>
    </w:p>
    <w:p w:rsidR="00C736ED" w:rsidRPr="001B6931" w:rsidRDefault="00C736ED" w:rsidP="00912F45">
      <w:pPr>
        <w:spacing w:before="60" w:after="0" w:line="240" w:lineRule="auto"/>
        <w:ind w:left="1418" w:right="-425" w:firstLine="567"/>
        <w:jc w:val="both"/>
        <w:rPr>
          <w:rFonts w:ascii="Times New Roman" w:hAnsi="Times New Roman" w:cs="Times New Roman"/>
          <w:sz w:val="24"/>
          <w:szCs w:val="24"/>
        </w:rPr>
      </w:pPr>
      <w:r w:rsidRPr="001B6931">
        <w:rPr>
          <w:rFonts w:ascii="Times New Roman" w:hAnsi="Times New Roman" w:cs="Times New Roman"/>
          <w:sz w:val="24"/>
          <w:szCs w:val="24"/>
        </w:rPr>
        <w:t xml:space="preserve">2.31.5.1. Caso não efetue o ressarcimento no prazo estipulado acima, a Contratante reserva-se o direito de efetuar o desconto do valor devido em fatura da CONTRATADA, com o que </w:t>
      </w:r>
      <w:proofErr w:type="spellStart"/>
      <w:r w:rsidRPr="001B6931">
        <w:rPr>
          <w:rFonts w:ascii="Times New Roman" w:hAnsi="Times New Roman" w:cs="Times New Roman"/>
          <w:sz w:val="24"/>
          <w:szCs w:val="24"/>
        </w:rPr>
        <w:t>esta</w:t>
      </w:r>
      <w:proofErr w:type="spellEnd"/>
      <w:r w:rsidRPr="001B6931">
        <w:rPr>
          <w:rFonts w:ascii="Times New Roman" w:hAnsi="Times New Roman" w:cs="Times New Roman"/>
          <w:sz w:val="24"/>
          <w:szCs w:val="24"/>
        </w:rPr>
        <w:t xml:space="preserve"> anui expressamente.</w:t>
      </w:r>
    </w:p>
    <w:p w:rsidR="00C736ED" w:rsidRPr="001B6931" w:rsidRDefault="00C736ED" w:rsidP="00912F45">
      <w:pPr>
        <w:spacing w:before="60" w:after="0" w:line="240" w:lineRule="auto"/>
        <w:ind w:right="-425" w:firstLine="851"/>
        <w:jc w:val="both"/>
        <w:rPr>
          <w:rFonts w:ascii="Times New Roman" w:eastAsia="Times New Roman" w:hAnsi="Times New Roman" w:cs="Times New Roman"/>
          <w:b/>
          <w:sz w:val="24"/>
          <w:szCs w:val="24"/>
          <w:lang w:eastAsia="pt-BR"/>
        </w:rPr>
      </w:pP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CLÁUSULA TERCEIRA - OBRIGAÇÕES DA CONTRATANTE</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Obriga-se a CONTRATANTE 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3.1. Efetuar o pagamento decorrente do presente contrato nos prazos e condições estabelecidas na Cláusula Sexta deste contrato</w:t>
      </w:r>
      <w:r w:rsidR="00912F45">
        <w:rPr>
          <w:rFonts w:ascii="Times New Roman" w:eastAsia="Times New Roman" w:hAnsi="Times New Roman" w:cs="Times New Roman"/>
          <w:sz w:val="24"/>
          <w:szCs w:val="24"/>
          <w:lang w:eastAsia="pt-BR"/>
        </w:rPr>
        <w:t>.</w:t>
      </w:r>
    </w:p>
    <w:p w:rsidR="00912F45"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3.2. Permitir o acesso do pessoal da CONTRATADA no local de execução da obra</w:t>
      </w:r>
      <w:r w:rsidR="00912F45">
        <w:rPr>
          <w:rFonts w:ascii="Times New Roman" w:eastAsia="Times New Roman" w:hAnsi="Times New Roman" w:cs="Times New Roman"/>
          <w:sz w:val="24"/>
          <w:szCs w:val="24"/>
          <w:lang w:eastAsia="pt-BR"/>
        </w:rPr>
        <w:t xml:space="preserve">. </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3.3. Receber, conferir e atestar as NOTAS FISCAIS/FATURAS de cobrança emitidas pela CONTRATADA</w:t>
      </w:r>
      <w:r w:rsidR="00912F45">
        <w:rPr>
          <w:rFonts w:ascii="Times New Roman" w:eastAsia="Times New Roman" w:hAnsi="Times New Roman" w:cs="Times New Roman"/>
          <w:sz w:val="24"/>
          <w:szCs w:val="24"/>
          <w:lang w:eastAsia="pt-BR"/>
        </w:rPr>
        <w:t>.</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lastRenderedPageBreak/>
        <w:t xml:space="preserve">3.4. Disponibilizar local para a instalação de container ou galpão para depósito dos materiais e equipamentos conforme previsto no subitem 2.25 acima. </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3.5. Definir local para a instalação de container para a remoção do lixo e resíduos inservíveis de obra, conforme previsto no subitem 2.26 acima.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3.6. Acompanhar e fiscalizar, através </w:t>
      </w:r>
      <w:proofErr w:type="gramStart"/>
      <w:r w:rsidRPr="001B6931">
        <w:rPr>
          <w:rFonts w:ascii="Times New Roman" w:eastAsia="Times New Roman" w:hAnsi="Times New Roman" w:cs="Times New Roman"/>
          <w:sz w:val="24"/>
          <w:szCs w:val="24"/>
          <w:lang w:eastAsia="pt-BR"/>
        </w:rPr>
        <w:t>do(</w:t>
      </w:r>
      <w:proofErr w:type="gramEnd"/>
      <w:r w:rsidRPr="001B6931">
        <w:rPr>
          <w:rFonts w:ascii="Times New Roman" w:eastAsia="Times New Roman" w:hAnsi="Times New Roman" w:cs="Times New Roman"/>
          <w:sz w:val="24"/>
          <w:szCs w:val="24"/>
          <w:lang w:eastAsia="pt-BR"/>
        </w:rPr>
        <w:t>s) técnico(s) indicado(s) na Cláusula Oitava, a perfeita execução da prestação de serviços objeto do presente contrato.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3.7. Emitir Ordem de Início de execução da prestação de serviços objeto da contratação.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3.8. Emitir Termo de Recebimento Provisório.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3.9. Emitir Termo de Recebimento Definitivo.</w:t>
      </w: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CLÁUSULA QUARTA - DA VIGÊNCIA E PRAZO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4.1. O presente contrato vigorará pelo prazo de </w:t>
      </w:r>
      <w:r w:rsidR="00E97E74" w:rsidRPr="001B6931">
        <w:rPr>
          <w:rFonts w:ascii="Times New Roman" w:eastAsia="Times New Roman" w:hAnsi="Times New Roman" w:cs="Times New Roman"/>
          <w:sz w:val="24"/>
          <w:szCs w:val="24"/>
          <w:lang w:eastAsia="pt-BR"/>
        </w:rPr>
        <w:t>90</w:t>
      </w:r>
      <w:r w:rsidRPr="001B6931">
        <w:rPr>
          <w:rFonts w:ascii="Times New Roman" w:eastAsia="Times New Roman" w:hAnsi="Times New Roman" w:cs="Times New Roman"/>
          <w:sz w:val="24"/>
          <w:szCs w:val="24"/>
          <w:lang w:eastAsia="pt-BR"/>
        </w:rPr>
        <w:t xml:space="preserve"> (</w:t>
      </w:r>
      <w:r w:rsidR="00E97E74" w:rsidRPr="001B6931">
        <w:rPr>
          <w:rFonts w:ascii="Times New Roman" w:eastAsia="Times New Roman" w:hAnsi="Times New Roman" w:cs="Times New Roman"/>
          <w:sz w:val="24"/>
          <w:szCs w:val="24"/>
          <w:lang w:eastAsia="pt-BR"/>
        </w:rPr>
        <w:t>noventa</w:t>
      </w:r>
      <w:r w:rsidRPr="001B6931">
        <w:rPr>
          <w:rFonts w:ascii="Times New Roman" w:eastAsia="Times New Roman" w:hAnsi="Times New Roman" w:cs="Times New Roman"/>
          <w:sz w:val="24"/>
          <w:szCs w:val="24"/>
          <w:lang w:eastAsia="pt-BR"/>
        </w:rPr>
        <w:t xml:space="preserve">) </w:t>
      </w:r>
      <w:r w:rsidR="00E97E74" w:rsidRPr="001B6931">
        <w:rPr>
          <w:rFonts w:ascii="Times New Roman" w:eastAsia="Times New Roman" w:hAnsi="Times New Roman" w:cs="Times New Roman"/>
          <w:sz w:val="24"/>
          <w:szCs w:val="24"/>
          <w:lang w:eastAsia="pt-BR"/>
        </w:rPr>
        <w:t>dias</w:t>
      </w:r>
      <w:r w:rsidRPr="001B6931">
        <w:rPr>
          <w:rFonts w:ascii="Times New Roman" w:eastAsia="Times New Roman" w:hAnsi="Times New Roman" w:cs="Times New Roman"/>
          <w:sz w:val="24"/>
          <w:szCs w:val="24"/>
          <w:lang w:eastAsia="pt-BR"/>
        </w:rPr>
        <w:t>, podendo ser prorrogado, a critério da CONTRATANTE, nos termos da Lei nº 8666/93 e suas alterações</w:t>
      </w:r>
      <w:r w:rsidR="00912F45">
        <w:rPr>
          <w:rFonts w:ascii="Times New Roman" w:eastAsia="Times New Roman" w:hAnsi="Times New Roman" w:cs="Times New Roman"/>
          <w:sz w:val="24"/>
          <w:szCs w:val="24"/>
          <w:lang w:eastAsia="pt-BR"/>
        </w:rPr>
        <w:t>.</w:t>
      </w:r>
      <w:r w:rsidR="00AE458F" w:rsidRPr="001B6931">
        <w:rPr>
          <w:rFonts w:ascii="Times New Roman" w:eastAsia="Times New Roman" w:hAnsi="Times New Roman" w:cs="Times New Roman"/>
          <w:sz w:val="24"/>
          <w:szCs w:val="24"/>
          <w:lang w:eastAsia="pt-BR"/>
        </w:rPr>
        <w:t xml:space="preserve">   </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4.2. O prazo de execução da prestação objeto deste contrato será de até </w:t>
      </w:r>
      <w:r w:rsidR="00E97E74" w:rsidRPr="001B6931">
        <w:rPr>
          <w:rFonts w:ascii="Times New Roman" w:eastAsia="Times New Roman" w:hAnsi="Times New Roman" w:cs="Times New Roman"/>
          <w:sz w:val="24"/>
          <w:szCs w:val="24"/>
          <w:lang w:eastAsia="pt-BR"/>
        </w:rPr>
        <w:t>60</w:t>
      </w:r>
      <w:r w:rsidRPr="001B6931">
        <w:rPr>
          <w:rFonts w:ascii="Times New Roman" w:eastAsia="Times New Roman" w:hAnsi="Times New Roman" w:cs="Times New Roman"/>
          <w:sz w:val="24"/>
          <w:szCs w:val="24"/>
          <w:lang w:eastAsia="pt-BR"/>
        </w:rPr>
        <w:t xml:space="preserve"> (</w:t>
      </w:r>
      <w:r w:rsidR="00E97E74" w:rsidRPr="001B6931">
        <w:rPr>
          <w:rFonts w:ascii="Times New Roman" w:eastAsia="Times New Roman" w:hAnsi="Times New Roman" w:cs="Times New Roman"/>
          <w:sz w:val="24"/>
          <w:szCs w:val="24"/>
          <w:lang w:eastAsia="pt-BR"/>
        </w:rPr>
        <w:t>sessenta</w:t>
      </w:r>
      <w:r w:rsidRPr="001B6931">
        <w:rPr>
          <w:rFonts w:ascii="Times New Roman" w:eastAsia="Times New Roman" w:hAnsi="Times New Roman" w:cs="Times New Roman"/>
          <w:sz w:val="24"/>
          <w:szCs w:val="24"/>
          <w:lang w:eastAsia="pt-BR"/>
        </w:rPr>
        <w:t>) dias, contados da data de Ordem de Início expedida pela Seção de Obras e Manutenção da CONTRATANTE</w:t>
      </w:r>
      <w:r w:rsidR="00912F45">
        <w:rPr>
          <w:rFonts w:ascii="Times New Roman" w:eastAsia="Times New Roman" w:hAnsi="Times New Roman" w:cs="Times New Roman"/>
          <w:sz w:val="24"/>
          <w:szCs w:val="24"/>
          <w:lang w:eastAsia="pt-BR"/>
        </w:rPr>
        <w:t>.</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4.3. A execução da prestação de serviços contratada deverá ter início </w:t>
      </w:r>
      <w:r w:rsidR="00E97E74" w:rsidRPr="001B6931">
        <w:rPr>
          <w:rFonts w:ascii="Times New Roman" w:eastAsia="Times New Roman" w:hAnsi="Times New Roman" w:cs="Times New Roman"/>
          <w:sz w:val="24"/>
          <w:szCs w:val="24"/>
          <w:lang w:eastAsia="pt-BR"/>
        </w:rPr>
        <w:t>5 (cinco) dias</w:t>
      </w:r>
      <w:r w:rsidRPr="001B6931">
        <w:rPr>
          <w:rFonts w:ascii="Times New Roman" w:eastAsia="Times New Roman" w:hAnsi="Times New Roman" w:cs="Times New Roman"/>
          <w:sz w:val="24"/>
          <w:szCs w:val="24"/>
          <w:lang w:eastAsia="pt-BR"/>
        </w:rPr>
        <w:t xml:space="preserve"> contar Ordem de Início expedida pela Seção de Obras e Manutenção – SOM.</w:t>
      </w: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CLÁUSULA QUINTA - DO PAGAMENTO</w:t>
      </w:r>
    </w:p>
    <w:p w:rsidR="00C736ED" w:rsidRPr="001B6931" w:rsidRDefault="00C736ED" w:rsidP="001B6931">
      <w:pPr>
        <w:spacing w:before="120" w:after="0" w:line="240" w:lineRule="auto"/>
        <w:ind w:right="-427" w:firstLine="851"/>
        <w:jc w:val="both"/>
        <w:rPr>
          <w:rFonts w:ascii="Times New Roman" w:eastAsia="Calibri" w:hAnsi="Times New Roman" w:cs="Times New Roman"/>
          <w:sz w:val="24"/>
          <w:szCs w:val="24"/>
          <w:lang w:eastAsia="pt-BR"/>
        </w:rPr>
      </w:pPr>
      <w:r w:rsidRPr="001B6931">
        <w:rPr>
          <w:rFonts w:ascii="Times New Roman" w:eastAsia="Times New Roman" w:hAnsi="Times New Roman" w:cs="Times New Roman"/>
          <w:sz w:val="24"/>
          <w:szCs w:val="24"/>
          <w:lang w:eastAsia="pt-BR"/>
        </w:rPr>
        <w:t>5.1 O pagamento será efetuado em até 10 (dez) dias úteis contados da efetiva prestação dos serviços, confirmados pela Seção de Obras e Manutenção da CONTRATANTE, e entrega da respectiva Nota Fiscal/Fatura, conforme disposições da Lei 8.666/93 e alterações.</w:t>
      </w:r>
    </w:p>
    <w:p w:rsidR="00C736ED" w:rsidRPr="001B6931" w:rsidRDefault="00C736ED" w:rsidP="001B6931">
      <w:pPr>
        <w:spacing w:before="120" w:after="0" w:line="240" w:lineRule="auto"/>
        <w:ind w:left="851" w:right="-427" w:firstLine="567"/>
        <w:jc w:val="both"/>
        <w:rPr>
          <w:rFonts w:ascii="Times New Roman" w:eastAsia="Calibri" w:hAnsi="Times New Roman" w:cs="Times New Roman"/>
          <w:sz w:val="24"/>
          <w:szCs w:val="24"/>
          <w:lang w:eastAsia="pt-BR"/>
        </w:rPr>
      </w:pPr>
      <w:r w:rsidRPr="001B6931">
        <w:rPr>
          <w:rFonts w:ascii="Times New Roman" w:eastAsia="Calibri" w:hAnsi="Times New Roman" w:cs="Times New Roman"/>
          <w:sz w:val="24"/>
          <w:szCs w:val="24"/>
          <w:lang w:eastAsia="pt-BR"/>
        </w:rPr>
        <w:t xml:space="preserve">5.1.1. Em caso de atraso de pagamento, desde que a Contratada não tenha concorrido, de alguma </w:t>
      </w:r>
      <w:r w:rsidRPr="001B6931">
        <w:rPr>
          <w:rFonts w:ascii="Times New Roman" w:hAnsi="Times New Roman" w:cs="Times New Roman"/>
          <w:color w:val="000000"/>
          <w:sz w:val="24"/>
          <w:szCs w:val="24"/>
        </w:rPr>
        <w:t>forma</w:t>
      </w:r>
      <w:r w:rsidRPr="001B6931">
        <w:rPr>
          <w:rFonts w:ascii="Times New Roman" w:eastAsia="Times New Roman" w:hAnsi="Times New Roman" w:cs="Times New Roman"/>
          <w:sz w:val="24"/>
          <w:szCs w:val="24"/>
          <w:lang w:eastAsia="pt-BR"/>
        </w:rPr>
        <w:t>, para tanto, as partes convencionam que a taxa de compensação financeira devida pela Contratante, entre a data do vencimento e o efetivo adimplemento da parcela, é calculada mediante a aplicação da seguinte fórmula:</w:t>
      </w:r>
    </w:p>
    <w:p w:rsidR="00C736ED" w:rsidRPr="001B6931" w:rsidRDefault="00C736ED" w:rsidP="001B6931">
      <w:pPr>
        <w:spacing w:before="160" w:after="0" w:line="240" w:lineRule="auto"/>
        <w:ind w:left="708" w:right="-427" w:firstLine="708"/>
        <w:jc w:val="both"/>
        <w:rPr>
          <w:rFonts w:ascii="Times New Roman" w:eastAsia="Calibri" w:hAnsi="Times New Roman" w:cs="Times New Roman"/>
          <w:sz w:val="24"/>
          <w:szCs w:val="24"/>
          <w:lang w:eastAsia="pt-BR"/>
        </w:rPr>
      </w:pPr>
      <w:r w:rsidRPr="001B6931">
        <w:rPr>
          <w:rFonts w:ascii="Times New Roman" w:eastAsia="Calibri" w:hAnsi="Times New Roman" w:cs="Times New Roman"/>
          <w:sz w:val="24"/>
          <w:szCs w:val="24"/>
          <w:lang w:eastAsia="pt-BR"/>
        </w:rPr>
        <w:t>EM = I x N x VP, sendo:</w:t>
      </w:r>
    </w:p>
    <w:p w:rsidR="00C736ED" w:rsidRPr="001B6931" w:rsidRDefault="00C736ED" w:rsidP="00912F45">
      <w:pPr>
        <w:spacing w:before="60" w:after="0" w:line="240" w:lineRule="auto"/>
        <w:ind w:left="1416" w:right="-425" w:firstLine="708"/>
        <w:jc w:val="both"/>
        <w:rPr>
          <w:rFonts w:ascii="Times New Roman" w:eastAsia="Calibri" w:hAnsi="Times New Roman" w:cs="Times New Roman"/>
          <w:sz w:val="24"/>
          <w:szCs w:val="24"/>
          <w:lang w:eastAsia="pt-BR"/>
        </w:rPr>
      </w:pPr>
      <w:r w:rsidRPr="001B6931">
        <w:rPr>
          <w:rFonts w:ascii="Times New Roman" w:eastAsia="Calibri" w:hAnsi="Times New Roman" w:cs="Times New Roman"/>
          <w:sz w:val="24"/>
          <w:szCs w:val="24"/>
          <w:lang w:eastAsia="pt-BR"/>
        </w:rPr>
        <w:t>EM = Encargos moratórios;</w:t>
      </w:r>
    </w:p>
    <w:p w:rsidR="00C736ED" w:rsidRPr="001B6931" w:rsidRDefault="00C736ED" w:rsidP="00912F45">
      <w:pPr>
        <w:spacing w:before="60" w:after="0" w:line="240" w:lineRule="auto"/>
        <w:ind w:left="2124" w:right="-425"/>
        <w:jc w:val="both"/>
        <w:rPr>
          <w:rFonts w:ascii="Times New Roman" w:eastAsia="Calibri" w:hAnsi="Times New Roman" w:cs="Times New Roman"/>
          <w:sz w:val="24"/>
          <w:szCs w:val="24"/>
          <w:lang w:eastAsia="pt-BR"/>
        </w:rPr>
      </w:pPr>
      <w:r w:rsidRPr="001B6931">
        <w:rPr>
          <w:rFonts w:ascii="Times New Roman" w:eastAsia="Calibri" w:hAnsi="Times New Roman" w:cs="Times New Roman"/>
          <w:sz w:val="24"/>
          <w:szCs w:val="24"/>
          <w:lang w:eastAsia="pt-BR"/>
        </w:rPr>
        <w:t>N = Número de dias entre a data prevista para o pagamento e a do efetivo pagamento;</w:t>
      </w:r>
    </w:p>
    <w:p w:rsidR="00C736ED" w:rsidRPr="001B6931" w:rsidRDefault="00C736ED" w:rsidP="00912F45">
      <w:pPr>
        <w:spacing w:before="60" w:after="0" w:line="240" w:lineRule="auto"/>
        <w:ind w:left="1416" w:right="-425" w:firstLine="708"/>
        <w:jc w:val="both"/>
        <w:rPr>
          <w:rFonts w:ascii="Times New Roman" w:eastAsia="Calibri" w:hAnsi="Times New Roman" w:cs="Times New Roman"/>
          <w:sz w:val="24"/>
          <w:szCs w:val="24"/>
          <w:lang w:eastAsia="pt-BR"/>
        </w:rPr>
      </w:pPr>
      <w:r w:rsidRPr="001B6931">
        <w:rPr>
          <w:rFonts w:ascii="Times New Roman" w:eastAsia="Calibri" w:hAnsi="Times New Roman" w:cs="Times New Roman"/>
          <w:sz w:val="24"/>
          <w:szCs w:val="24"/>
          <w:lang w:eastAsia="pt-BR"/>
        </w:rPr>
        <w:t>VP = Valor da parcela a ser paga.</w:t>
      </w:r>
    </w:p>
    <w:p w:rsidR="00C736ED" w:rsidRPr="001B6931" w:rsidRDefault="00C736ED" w:rsidP="00912F45">
      <w:pPr>
        <w:spacing w:before="60" w:after="0" w:line="240" w:lineRule="auto"/>
        <w:ind w:left="1417" w:right="-425" w:firstLine="709"/>
        <w:jc w:val="both"/>
        <w:rPr>
          <w:rFonts w:ascii="Times New Roman" w:eastAsia="Calibri" w:hAnsi="Times New Roman" w:cs="Times New Roman"/>
          <w:sz w:val="24"/>
          <w:szCs w:val="24"/>
          <w:lang w:eastAsia="pt-BR"/>
        </w:rPr>
      </w:pPr>
      <w:r w:rsidRPr="001B6931">
        <w:rPr>
          <w:rFonts w:ascii="Times New Roman" w:eastAsia="Calibri" w:hAnsi="Times New Roman" w:cs="Times New Roman"/>
          <w:sz w:val="24"/>
          <w:szCs w:val="24"/>
          <w:lang w:eastAsia="pt-BR"/>
        </w:rPr>
        <w:t>I = Índice de compensação financeira = 0,00016438, assim apurado:</w:t>
      </w:r>
    </w:p>
    <w:p w:rsidR="00C736ED" w:rsidRPr="001B6931" w:rsidRDefault="00C736ED" w:rsidP="001B6931">
      <w:pPr>
        <w:spacing w:after="0" w:line="240" w:lineRule="auto"/>
        <w:ind w:left="709" w:right="-427" w:firstLine="709"/>
        <w:jc w:val="both"/>
        <w:rPr>
          <w:rFonts w:ascii="Times New Roman" w:eastAsia="Calibri" w:hAnsi="Times New Roman" w:cs="Times New Roman"/>
          <w:sz w:val="24"/>
          <w:szCs w:val="24"/>
          <w:lang w:eastAsia="pt-BR"/>
        </w:rPr>
      </w:pPr>
    </w:p>
    <w:tbl>
      <w:tblPr>
        <w:tblStyle w:val="Tabelacomgrade1"/>
        <w:tblW w:w="7513" w:type="dxa"/>
        <w:tblInd w:w="1413" w:type="dxa"/>
        <w:tblLook w:val="04A0" w:firstRow="1" w:lastRow="0" w:firstColumn="1" w:lastColumn="0" w:noHBand="0" w:noVBand="1"/>
      </w:tblPr>
      <w:tblGrid>
        <w:gridCol w:w="1417"/>
        <w:gridCol w:w="1560"/>
        <w:gridCol w:w="4536"/>
      </w:tblGrid>
      <w:tr w:rsidR="00C736ED" w:rsidRPr="001B6931" w:rsidTr="00912F45">
        <w:tc>
          <w:tcPr>
            <w:tcW w:w="1417" w:type="dxa"/>
          </w:tcPr>
          <w:p w:rsidR="00C736ED" w:rsidRPr="001B6931" w:rsidRDefault="00C736ED" w:rsidP="00912F45">
            <w:pPr>
              <w:spacing w:before="120"/>
              <w:ind w:right="-425"/>
              <w:jc w:val="both"/>
              <w:rPr>
                <w:rFonts w:ascii="Times New Roman" w:hAnsi="Times New Roman" w:cs="Times New Roman"/>
                <w:sz w:val="24"/>
                <w:szCs w:val="24"/>
              </w:rPr>
            </w:pPr>
            <w:r w:rsidRPr="001B6931">
              <w:rPr>
                <w:rFonts w:ascii="Times New Roman" w:hAnsi="Times New Roman" w:cs="Times New Roman"/>
                <w:sz w:val="24"/>
                <w:szCs w:val="24"/>
              </w:rPr>
              <w:t>I = (TX)</w:t>
            </w:r>
          </w:p>
        </w:tc>
        <w:tc>
          <w:tcPr>
            <w:tcW w:w="1560" w:type="dxa"/>
          </w:tcPr>
          <w:p w:rsidR="00C736ED" w:rsidRPr="001B6931" w:rsidRDefault="00C736ED" w:rsidP="001B6931">
            <w:pPr>
              <w:ind w:right="-427"/>
              <w:rPr>
                <w:rFonts w:ascii="Times New Roman" w:hAnsi="Times New Roman" w:cs="Times New Roman"/>
                <w:sz w:val="24"/>
                <w:szCs w:val="24"/>
              </w:rPr>
            </w:pPr>
            <w:r w:rsidRPr="001B6931">
              <w:rPr>
                <w:rFonts w:ascii="Times New Roman" w:hAnsi="Times New Roman" w:cs="Times New Roman"/>
                <w:sz w:val="24"/>
                <w:szCs w:val="24"/>
              </w:rPr>
              <w:t xml:space="preserve">I= </w:t>
            </w:r>
            <w:proofErr w:type="gramStart"/>
            <w:r w:rsidRPr="001B6931">
              <w:rPr>
                <w:rFonts w:ascii="Times New Roman" w:hAnsi="Times New Roman" w:cs="Times New Roman"/>
                <w:sz w:val="24"/>
                <w:szCs w:val="24"/>
                <w:u w:val="single"/>
              </w:rPr>
              <w:t>( 6</w:t>
            </w:r>
            <w:proofErr w:type="gramEnd"/>
            <w:r w:rsidRPr="001B6931">
              <w:rPr>
                <w:rFonts w:ascii="Times New Roman" w:hAnsi="Times New Roman" w:cs="Times New Roman"/>
                <w:sz w:val="24"/>
                <w:szCs w:val="24"/>
                <w:u w:val="single"/>
              </w:rPr>
              <w:t xml:space="preserve"> / 100 )</w:t>
            </w:r>
          </w:p>
          <w:p w:rsidR="00C736ED" w:rsidRPr="001B6931" w:rsidRDefault="00C736ED" w:rsidP="001B6931">
            <w:pPr>
              <w:ind w:right="-427"/>
              <w:rPr>
                <w:rFonts w:ascii="Times New Roman" w:hAnsi="Times New Roman" w:cs="Times New Roman"/>
                <w:sz w:val="24"/>
                <w:szCs w:val="24"/>
              </w:rPr>
            </w:pPr>
            <w:r w:rsidRPr="001B6931">
              <w:rPr>
                <w:rFonts w:ascii="Times New Roman" w:hAnsi="Times New Roman" w:cs="Times New Roman"/>
                <w:sz w:val="24"/>
                <w:szCs w:val="24"/>
              </w:rPr>
              <w:t xml:space="preserve">          365</w:t>
            </w:r>
          </w:p>
        </w:tc>
        <w:tc>
          <w:tcPr>
            <w:tcW w:w="4536" w:type="dxa"/>
          </w:tcPr>
          <w:p w:rsidR="00C736ED" w:rsidRPr="001B6931" w:rsidRDefault="00C736ED" w:rsidP="001B6931">
            <w:pPr>
              <w:ind w:right="-427"/>
              <w:jc w:val="both"/>
              <w:rPr>
                <w:rFonts w:ascii="Times New Roman" w:hAnsi="Times New Roman" w:cs="Times New Roman"/>
                <w:sz w:val="24"/>
                <w:szCs w:val="24"/>
              </w:rPr>
            </w:pPr>
            <w:r w:rsidRPr="001B6931">
              <w:rPr>
                <w:rFonts w:ascii="Times New Roman" w:hAnsi="Times New Roman" w:cs="Times New Roman"/>
                <w:sz w:val="24"/>
                <w:szCs w:val="24"/>
              </w:rPr>
              <w:t>I = 0,00016438</w:t>
            </w:r>
          </w:p>
          <w:p w:rsidR="00C736ED" w:rsidRPr="001B6931" w:rsidRDefault="00C736ED" w:rsidP="001B6931">
            <w:pPr>
              <w:ind w:right="-427"/>
              <w:jc w:val="both"/>
              <w:rPr>
                <w:rFonts w:ascii="Times New Roman" w:hAnsi="Times New Roman" w:cs="Times New Roman"/>
                <w:sz w:val="24"/>
                <w:szCs w:val="24"/>
              </w:rPr>
            </w:pPr>
            <w:r w:rsidRPr="001B6931">
              <w:rPr>
                <w:rFonts w:ascii="Times New Roman" w:hAnsi="Times New Roman" w:cs="Times New Roman"/>
                <w:sz w:val="24"/>
                <w:szCs w:val="24"/>
              </w:rPr>
              <w:t>TX = Percentual da taxa anual = 6%</w:t>
            </w:r>
          </w:p>
        </w:tc>
      </w:tr>
    </w:tbl>
    <w:p w:rsidR="00C736ED" w:rsidRPr="001B6931" w:rsidRDefault="00C736ED" w:rsidP="00221269">
      <w:pPr>
        <w:spacing w:before="60" w:after="0" w:line="240" w:lineRule="auto"/>
        <w:ind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lastRenderedPageBreak/>
        <w:t>5.2 A NOTA FISCAL/FATURA deverá discriminar, separadamente, os valores correspondentes a materiais e mão de obra.</w:t>
      </w:r>
    </w:p>
    <w:p w:rsidR="00C736ED" w:rsidRPr="001B6931" w:rsidRDefault="00C736ED" w:rsidP="00221269">
      <w:pPr>
        <w:spacing w:before="60" w:after="0" w:line="240" w:lineRule="auto"/>
        <w:ind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5.3. Para o caso de faturas incorretas, a CONTRATANTE terá o prazo de 10 (dez) dias úteis para devolução à CONTRATADA, passando a contar novo prazo de 10 (dez) dias úteis após a entrega do novo documento de pagamento.</w:t>
      </w:r>
    </w:p>
    <w:p w:rsidR="00C736ED" w:rsidRPr="001B6931" w:rsidRDefault="00C736ED" w:rsidP="00221269">
      <w:pPr>
        <w:spacing w:before="60" w:after="0" w:line="240" w:lineRule="auto"/>
        <w:ind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5.4. Não serão considerados, para efeitos de correção, atrasos e outros fatos de responsabilidade da CONTRATADA que importem no prolongamento dos prazos previstos neste Edital e oferecidos nas propostas.</w:t>
      </w:r>
    </w:p>
    <w:p w:rsidR="00C736ED" w:rsidRPr="001B6931" w:rsidRDefault="00C736ED" w:rsidP="00221269">
      <w:pPr>
        <w:spacing w:before="60" w:after="0" w:line="240" w:lineRule="auto"/>
        <w:ind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5.5. A CONTRATANTE procederá à retenção do INSS, ISSQN/ISS e IRRF, nos termos da legislação em vigor, devendo, para tanto, a CONTRATADA discriminar na NOTA FISCAL/FATURA o valor correspondente aos referidos tributos.</w:t>
      </w:r>
    </w:p>
    <w:p w:rsidR="00C736ED" w:rsidRPr="001B6931" w:rsidRDefault="00C736ED" w:rsidP="00221269">
      <w:pPr>
        <w:spacing w:before="60" w:after="0" w:line="240" w:lineRule="auto"/>
        <w:ind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5.6. Deverão ser apresentados os comprovantes de quitação junto ao INSS, FGTS e CNDT do mês imediatamente anterior.</w:t>
      </w:r>
    </w:p>
    <w:p w:rsidR="00C736ED" w:rsidRPr="001B6931" w:rsidRDefault="00C736ED" w:rsidP="00221269">
      <w:pPr>
        <w:spacing w:before="60" w:after="0" w:line="240" w:lineRule="auto"/>
        <w:ind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5.7. A NOTA FISCAL/FATURA, relativa ao mês de execução dos serviços objeto desta licitação, deverá ser acompanhada dos seguintes documentos: </w:t>
      </w:r>
    </w:p>
    <w:p w:rsidR="00C736ED" w:rsidRPr="001B6931" w:rsidRDefault="00C736ED" w:rsidP="00912F45">
      <w:pPr>
        <w:spacing w:before="120" w:after="0" w:line="240" w:lineRule="auto"/>
        <w:ind w:left="709"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a) Relação de todos os trabalhadores que desempenharam os serviços;</w:t>
      </w:r>
    </w:p>
    <w:p w:rsidR="00C736ED" w:rsidRPr="001B6931" w:rsidRDefault="00C736ED" w:rsidP="00912F45">
      <w:pPr>
        <w:spacing w:before="120" w:after="0" w:line="240" w:lineRule="auto"/>
        <w:ind w:left="709"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b) Cópia da Folha ponto ou equivalente, cópia do comprovante de entrega de vales refeição e vales transporte e cópia dos contracheques.</w:t>
      </w:r>
    </w:p>
    <w:p w:rsidR="00C736ED" w:rsidRPr="001B6931" w:rsidRDefault="00C736ED" w:rsidP="00912F45">
      <w:pPr>
        <w:spacing w:before="120" w:after="0" w:line="240" w:lineRule="auto"/>
        <w:ind w:left="709"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c) Relação dos Trabalhadores Constantes do Arquivo SEFIP-RE e GFIP.</w:t>
      </w:r>
    </w:p>
    <w:p w:rsidR="00C736ED" w:rsidRPr="001B6931" w:rsidRDefault="00C736ED" w:rsidP="00912F45">
      <w:pPr>
        <w:spacing w:before="120" w:after="0" w:line="240" w:lineRule="auto"/>
        <w:ind w:left="709"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d) Protocolo de Envio de Arquivos, emitido pela Conectividade Social.</w:t>
      </w:r>
    </w:p>
    <w:p w:rsidR="00C736ED" w:rsidRPr="001B6931" w:rsidRDefault="00C736ED" w:rsidP="00912F45">
      <w:pPr>
        <w:spacing w:before="120" w:after="0" w:line="240" w:lineRule="auto"/>
        <w:ind w:left="709"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e) Resumo de Informações à Previdência Social.</w:t>
      </w:r>
    </w:p>
    <w:p w:rsidR="00C736ED" w:rsidRPr="001B6931" w:rsidRDefault="00C736ED" w:rsidP="00912F45">
      <w:pPr>
        <w:spacing w:before="120" w:after="0" w:line="240" w:lineRule="auto"/>
        <w:ind w:left="709" w:right="-425"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f) Relação de Tomadores/Obras-RET, em nome da Câmara Municipal Porto Alegre. </w:t>
      </w:r>
    </w:p>
    <w:p w:rsidR="00C736ED" w:rsidRPr="001B6931" w:rsidRDefault="00C736ED" w:rsidP="00912F45">
      <w:pPr>
        <w:spacing w:before="120" w:after="0" w:line="240" w:lineRule="auto"/>
        <w:ind w:left="709"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g) Certidões Negativas das Fazendas Estadual e Municipal, do domicílio ou sede da empresa licitante. Somente será aceita Certidão Negativa Municipal referente exclusivamente ao ISSQN/ISS, caso a licitante apresente Declaração de que não possui imóvel em seu nome.</w:t>
      </w:r>
    </w:p>
    <w:p w:rsidR="00C736ED" w:rsidRPr="001B6931" w:rsidRDefault="00C736ED" w:rsidP="00912F45">
      <w:pPr>
        <w:spacing w:before="120" w:after="0" w:line="240" w:lineRule="auto"/>
        <w:ind w:right="-427"/>
        <w:jc w:val="both"/>
        <w:rPr>
          <w:rFonts w:ascii="Times New Roman" w:eastAsia="Times New Roman" w:hAnsi="Times New Roman" w:cs="Times New Roman"/>
          <w:b/>
          <w:sz w:val="24"/>
          <w:szCs w:val="24"/>
          <w:lang w:eastAsia="pt-BR"/>
        </w:rPr>
      </w:pPr>
    </w:p>
    <w:p w:rsidR="00C736ED" w:rsidRPr="001B6931" w:rsidRDefault="00C736ED" w:rsidP="00912F45">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CLÁUSULA SEXTA– DA GARANTIA</w:t>
      </w:r>
    </w:p>
    <w:p w:rsidR="00C736ED" w:rsidRPr="001B6931" w:rsidRDefault="00C736ED" w:rsidP="00912F45">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6.1. A CONTRATADA presta garantia no valor de 5% (cinco por cento) do valor global contratado, através de </w:t>
      </w:r>
      <w:permStart w:id="1174940869" w:edGrp="everyone"/>
      <w:r w:rsidRPr="001B6931">
        <w:rPr>
          <w:rFonts w:ascii="Times New Roman" w:eastAsia="Times New Roman" w:hAnsi="Times New Roman" w:cs="Times New Roman"/>
          <w:sz w:val="24"/>
          <w:szCs w:val="24"/>
          <w:lang w:eastAsia="pt-BR"/>
        </w:rPr>
        <w:t>.............</w:t>
      </w:r>
      <w:permEnd w:id="1174940869"/>
      <w:r w:rsidRPr="001B6931">
        <w:rPr>
          <w:rFonts w:ascii="Times New Roman" w:eastAsia="Times New Roman" w:hAnsi="Times New Roman" w:cs="Times New Roman"/>
          <w:sz w:val="24"/>
          <w:szCs w:val="24"/>
          <w:lang w:eastAsia="pt-BR"/>
        </w:rPr>
        <w:t>, modalidade prevista no § 1º, artigo 56 da Lei nº 8.666/93.</w:t>
      </w:r>
    </w:p>
    <w:p w:rsidR="00C736ED" w:rsidRPr="001B6931" w:rsidRDefault="00C736ED" w:rsidP="00912F45">
      <w:pPr>
        <w:spacing w:before="120" w:after="0" w:line="240" w:lineRule="auto"/>
        <w:ind w:left="851" w:right="-427"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6.1.1. A </w:t>
      </w:r>
      <w:r w:rsidRPr="001B6931">
        <w:rPr>
          <w:rFonts w:ascii="Times New Roman" w:hAnsi="Times New Roman" w:cs="Times New Roman"/>
          <w:color w:val="000000"/>
          <w:sz w:val="24"/>
          <w:szCs w:val="24"/>
        </w:rPr>
        <w:t>CONTRATADA</w:t>
      </w:r>
      <w:r w:rsidRPr="001B6931">
        <w:rPr>
          <w:rFonts w:ascii="Times New Roman" w:eastAsia="Times New Roman" w:hAnsi="Times New Roman" w:cs="Times New Roman"/>
          <w:sz w:val="24"/>
          <w:szCs w:val="24"/>
          <w:lang w:eastAsia="pt-BR"/>
        </w:rPr>
        <w:t xml:space="preserve"> obriga-se a comprovar, em até 05 (cinco) dias úteis, contados da assinatura do contrato, a quitação da garantia prestada para cumprimento das obrigações contratuais. </w:t>
      </w:r>
    </w:p>
    <w:p w:rsidR="00912F45" w:rsidRDefault="00912F45">
      <w:pPr>
        <w:rPr>
          <w:rFonts w:ascii="Times New Roman" w:eastAsia="Times New Roman" w:hAnsi="Times New Roman" w:cs="Times New Roman"/>
          <w:b/>
          <w:sz w:val="24"/>
          <w:szCs w:val="24"/>
          <w:lang w:eastAsia="pt-BR"/>
        </w:rPr>
      </w:pPr>
    </w:p>
    <w:p w:rsidR="00C736ED" w:rsidRPr="001B6931" w:rsidRDefault="00C736ED" w:rsidP="00912F45">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CLÁUSULA SÉTIMA – DAS PENALIDADES</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7.1. A CONTRATADA sujeitar-se-á às seguintes penalidades, na forma prevista no artigo 86 e seguintes da Lei nº 8.666/93:</w:t>
      </w:r>
    </w:p>
    <w:p w:rsidR="00C736ED" w:rsidRPr="001B6931" w:rsidRDefault="00C736ED" w:rsidP="001B6931">
      <w:pPr>
        <w:spacing w:before="120" w:after="0" w:line="240" w:lineRule="auto"/>
        <w:ind w:left="851" w:right="-427"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lastRenderedPageBreak/>
        <w:t xml:space="preserve">7.1.1. Advertência por escrito, quando o inadimplemento caracterizar falta leve, assim entendido </w:t>
      </w:r>
      <w:r w:rsidRPr="001B6931">
        <w:rPr>
          <w:rFonts w:ascii="Times New Roman" w:hAnsi="Times New Roman" w:cs="Times New Roman"/>
          <w:color w:val="000000"/>
          <w:sz w:val="24"/>
          <w:szCs w:val="24"/>
        </w:rPr>
        <w:t>aquele</w:t>
      </w:r>
      <w:r w:rsidRPr="001B6931">
        <w:rPr>
          <w:rFonts w:ascii="Times New Roman" w:eastAsia="Times New Roman" w:hAnsi="Times New Roman" w:cs="Times New Roman"/>
          <w:sz w:val="24"/>
          <w:szCs w:val="24"/>
          <w:lang w:eastAsia="pt-BR"/>
        </w:rPr>
        <w:t xml:space="preserve"> que não acarrete prejuízo significativo aos serviços contratados e à CONTRATANTE;</w:t>
      </w:r>
    </w:p>
    <w:p w:rsidR="00C736ED" w:rsidRPr="001B6931" w:rsidRDefault="00C736ED" w:rsidP="001B6931">
      <w:pPr>
        <w:spacing w:before="120" w:after="0" w:line="240" w:lineRule="auto"/>
        <w:ind w:left="851" w:right="-427"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7.1.2.  </w:t>
      </w:r>
      <w:r w:rsidRPr="001B6931">
        <w:rPr>
          <w:rFonts w:ascii="Times New Roman" w:hAnsi="Times New Roman" w:cs="Times New Roman"/>
          <w:color w:val="000000"/>
          <w:sz w:val="24"/>
          <w:szCs w:val="24"/>
        </w:rPr>
        <w:t>Multa</w:t>
      </w:r>
      <w:r w:rsidRPr="001B6931">
        <w:rPr>
          <w:rFonts w:ascii="Times New Roman" w:eastAsia="Times New Roman" w:hAnsi="Times New Roman" w:cs="Times New Roman"/>
          <w:sz w:val="24"/>
          <w:szCs w:val="24"/>
          <w:lang w:eastAsia="pt-BR"/>
        </w:rPr>
        <w:t>:</w:t>
      </w:r>
    </w:p>
    <w:p w:rsidR="00C736ED" w:rsidRPr="001B6931" w:rsidRDefault="00C736ED" w:rsidP="00221269">
      <w:pPr>
        <w:spacing w:before="120" w:after="0" w:line="240" w:lineRule="auto"/>
        <w:ind w:left="851" w:right="-425"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a) de 0,5% (zero vírgula cinco por cento) por dia de inadimplemento, calculada sobre o valor total </w:t>
      </w:r>
      <w:r w:rsidRPr="001B6931">
        <w:rPr>
          <w:rFonts w:ascii="Times New Roman" w:hAnsi="Times New Roman" w:cs="Times New Roman"/>
          <w:color w:val="000000"/>
          <w:sz w:val="24"/>
          <w:szCs w:val="24"/>
        </w:rPr>
        <w:t>da</w:t>
      </w:r>
      <w:r w:rsidRPr="001B6931">
        <w:rPr>
          <w:rFonts w:ascii="Times New Roman" w:eastAsia="Times New Roman" w:hAnsi="Times New Roman" w:cs="Times New Roman"/>
          <w:sz w:val="24"/>
          <w:szCs w:val="24"/>
          <w:lang w:eastAsia="pt-BR"/>
        </w:rPr>
        <w:t xml:space="preserve"> contratação, em caso de atraso na execução da prestação objeto do contrato até o limite de 15 (quinze) dias;</w:t>
      </w:r>
    </w:p>
    <w:p w:rsidR="00C736ED" w:rsidRPr="001B6931" w:rsidRDefault="00C736ED" w:rsidP="00221269">
      <w:pPr>
        <w:spacing w:before="120" w:after="0" w:line="240" w:lineRule="auto"/>
        <w:ind w:left="851" w:right="-425"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b) 20% (vinte por cento) sobre o valor global do contrato, em caso de atraso na execução </w:t>
      </w:r>
      <w:r w:rsidRPr="001B6931">
        <w:rPr>
          <w:rFonts w:ascii="Times New Roman" w:hAnsi="Times New Roman" w:cs="Times New Roman"/>
          <w:color w:val="000000"/>
          <w:sz w:val="24"/>
          <w:szCs w:val="24"/>
        </w:rPr>
        <w:t>da</w:t>
      </w:r>
      <w:r w:rsidRPr="001B6931">
        <w:rPr>
          <w:rFonts w:ascii="Times New Roman" w:eastAsia="Times New Roman" w:hAnsi="Times New Roman" w:cs="Times New Roman"/>
          <w:sz w:val="24"/>
          <w:szCs w:val="24"/>
          <w:lang w:eastAsia="pt-BR"/>
        </w:rPr>
        <w:t xml:space="preserve"> prestação objeto do contrato por período superior ao previsto na alínea “a”, ou de inexecução parcial das obrigações contratuais;</w:t>
      </w:r>
    </w:p>
    <w:p w:rsidR="00C736ED" w:rsidRPr="001B6931" w:rsidRDefault="00C736ED" w:rsidP="00221269">
      <w:pPr>
        <w:spacing w:before="120" w:after="0" w:line="240" w:lineRule="auto"/>
        <w:ind w:left="851" w:right="-425"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c) 30% (</w:t>
      </w:r>
      <w:r w:rsidRPr="001B6931">
        <w:rPr>
          <w:rFonts w:ascii="Times New Roman" w:hAnsi="Times New Roman" w:cs="Times New Roman"/>
          <w:color w:val="000000"/>
          <w:sz w:val="24"/>
          <w:szCs w:val="24"/>
        </w:rPr>
        <w:t>trinta</w:t>
      </w:r>
      <w:r w:rsidRPr="001B6931">
        <w:rPr>
          <w:rFonts w:ascii="Times New Roman" w:eastAsia="Times New Roman" w:hAnsi="Times New Roman" w:cs="Times New Roman"/>
          <w:sz w:val="24"/>
          <w:szCs w:val="24"/>
          <w:lang w:eastAsia="pt-BR"/>
        </w:rPr>
        <w:t xml:space="preserve"> por cento) sobre o valor global do contrato, em caso de inexecução total das </w:t>
      </w:r>
      <w:r w:rsidRPr="001B6931">
        <w:rPr>
          <w:rFonts w:ascii="Times New Roman" w:hAnsi="Times New Roman" w:cs="Times New Roman"/>
          <w:color w:val="000000"/>
          <w:sz w:val="24"/>
          <w:szCs w:val="24"/>
        </w:rPr>
        <w:t>obrigações</w:t>
      </w:r>
      <w:r w:rsidRPr="001B6931">
        <w:rPr>
          <w:rFonts w:ascii="Times New Roman" w:eastAsia="Times New Roman" w:hAnsi="Times New Roman" w:cs="Times New Roman"/>
          <w:sz w:val="24"/>
          <w:szCs w:val="24"/>
          <w:lang w:eastAsia="pt-BR"/>
        </w:rPr>
        <w:t xml:space="preserve"> contratuais;</w:t>
      </w:r>
    </w:p>
    <w:p w:rsidR="00C736ED" w:rsidRPr="001B6931" w:rsidRDefault="00C736ED" w:rsidP="00221269">
      <w:pPr>
        <w:spacing w:before="120" w:after="0" w:line="240" w:lineRule="auto"/>
        <w:ind w:left="851" w:right="-425"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d) 0,02% a 0,08% por dia sobre o valor global do contrato, de acordo com o grau atribuído à infração, consoante Tabelas 1 e 2, que seguem:</w:t>
      </w:r>
    </w:p>
    <w:p w:rsidR="00C736ED" w:rsidRPr="001B6931" w:rsidRDefault="00C736ED" w:rsidP="00221269">
      <w:pPr>
        <w:spacing w:before="60" w:after="0" w:line="240" w:lineRule="auto"/>
        <w:ind w:right="-425" w:firstLine="851"/>
        <w:jc w:val="both"/>
        <w:rPr>
          <w:rFonts w:ascii="Times New Roman" w:eastAsia="Times New Roman" w:hAnsi="Times New Roman" w:cs="Times New Roman"/>
          <w:sz w:val="24"/>
          <w:szCs w:val="24"/>
          <w:lang w:eastAsia="pt-BR"/>
        </w:rPr>
      </w:pPr>
    </w:p>
    <w:p w:rsidR="00C736ED"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d.1.TABELA 1</w:t>
      </w:r>
    </w:p>
    <w:p w:rsidR="00221269" w:rsidRPr="001B6931" w:rsidRDefault="00221269" w:rsidP="00221269">
      <w:pPr>
        <w:spacing w:after="0" w:line="240" w:lineRule="auto"/>
        <w:ind w:right="-425" w:firstLine="851"/>
        <w:jc w:val="both"/>
        <w:rPr>
          <w:rFonts w:ascii="Times New Roman" w:eastAsia="Times New Roman" w:hAnsi="Times New Roman" w:cs="Times New Roman"/>
          <w:sz w:val="24"/>
          <w:szCs w:val="24"/>
          <w:lang w:eastAsia="pt-B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C736ED" w:rsidRPr="001B6931" w:rsidTr="00C736ED">
        <w:tc>
          <w:tcPr>
            <w:tcW w:w="1134" w:type="dxa"/>
            <w:tcBorders>
              <w:top w:val="single" w:sz="4" w:space="0" w:color="auto"/>
              <w:left w:val="single" w:sz="4" w:space="0" w:color="auto"/>
              <w:bottom w:val="single" w:sz="4" w:space="0" w:color="auto"/>
              <w:right w:val="single" w:sz="4" w:space="0" w:color="auto"/>
            </w:tcBorders>
            <w:hideMark/>
          </w:tcPr>
          <w:p w:rsidR="00C736ED" w:rsidRPr="001B6931" w:rsidRDefault="00C736ED" w:rsidP="00221269">
            <w:pPr>
              <w:spacing w:before="120" w:after="0" w:line="240" w:lineRule="auto"/>
              <w:jc w:val="center"/>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GRAU</w:t>
            </w:r>
          </w:p>
        </w:tc>
        <w:tc>
          <w:tcPr>
            <w:tcW w:w="4961" w:type="dxa"/>
            <w:tcBorders>
              <w:top w:val="single" w:sz="4" w:space="0" w:color="auto"/>
              <w:left w:val="single" w:sz="4" w:space="0" w:color="auto"/>
              <w:bottom w:val="single" w:sz="4" w:space="0" w:color="auto"/>
              <w:right w:val="single" w:sz="4" w:space="0" w:color="auto"/>
            </w:tcBorders>
            <w:hideMark/>
          </w:tcPr>
          <w:p w:rsidR="00C736ED" w:rsidRPr="001B6931" w:rsidRDefault="00C736ED" w:rsidP="001B6931">
            <w:pPr>
              <w:spacing w:before="120" w:after="0" w:line="240" w:lineRule="auto"/>
              <w:ind w:right="-427"/>
              <w:jc w:val="center"/>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CORRESPONDENCIA</w:t>
            </w:r>
          </w:p>
        </w:tc>
      </w:tr>
      <w:tr w:rsidR="00C736ED" w:rsidRPr="001B6931" w:rsidTr="00C736ED">
        <w:tc>
          <w:tcPr>
            <w:tcW w:w="1134" w:type="dxa"/>
            <w:tcBorders>
              <w:top w:val="single" w:sz="4" w:space="0" w:color="auto"/>
              <w:left w:val="single" w:sz="4" w:space="0" w:color="auto"/>
              <w:bottom w:val="single" w:sz="4" w:space="0" w:color="auto"/>
              <w:right w:val="single" w:sz="4" w:space="0" w:color="auto"/>
            </w:tcBorders>
            <w:hideMark/>
          </w:tcPr>
          <w:p w:rsidR="00C736ED" w:rsidRPr="001B6931" w:rsidRDefault="00C736ED" w:rsidP="00221269">
            <w:pPr>
              <w:spacing w:before="120" w:after="0" w:line="240" w:lineRule="auto"/>
              <w:jc w:val="center"/>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1</w:t>
            </w:r>
          </w:p>
        </w:tc>
        <w:tc>
          <w:tcPr>
            <w:tcW w:w="4961" w:type="dxa"/>
            <w:tcBorders>
              <w:top w:val="single" w:sz="4" w:space="0" w:color="auto"/>
              <w:left w:val="single" w:sz="4" w:space="0" w:color="auto"/>
              <w:bottom w:val="single" w:sz="4" w:space="0" w:color="auto"/>
              <w:right w:val="single" w:sz="4" w:space="0" w:color="auto"/>
            </w:tcBorders>
            <w:hideMark/>
          </w:tcPr>
          <w:p w:rsidR="00C736ED" w:rsidRPr="001B6931" w:rsidRDefault="00C736ED" w:rsidP="001B6931">
            <w:pPr>
              <w:spacing w:before="120" w:after="0" w:line="240" w:lineRule="auto"/>
              <w:ind w:right="-42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0,2% dia sobre o valor global do contrato</w:t>
            </w:r>
          </w:p>
        </w:tc>
      </w:tr>
      <w:tr w:rsidR="00C736ED" w:rsidRPr="001B6931" w:rsidTr="00C736ED">
        <w:tc>
          <w:tcPr>
            <w:tcW w:w="1134" w:type="dxa"/>
            <w:tcBorders>
              <w:top w:val="single" w:sz="4" w:space="0" w:color="auto"/>
              <w:left w:val="single" w:sz="4" w:space="0" w:color="auto"/>
              <w:bottom w:val="single" w:sz="4" w:space="0" w:color="auto"/>
              <w:right w:val="single" w:sz="4" w:space="0" w:color="auto"/>
            </w:tcBorders>
            <w:hideMark/>
          </w:tcPr>
          <w:p w:rsidR="00C736ED" w:rsidRPr="001B6931" w:rsidRDefault="00C736ED" w:rsidP="00221269">
            <w:pPr>
              <w:spacing w:before="120" w:after="0" w:line="240" w:lineRule="auto"/>
              <w:jc w:val="center"/>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2</w:t>
            </w:r>
          </w:p>
        </w:tc>
        <w:tc>
          <w:tcPr>
            <w:tcW w:w="4961" w:type="dxa"/>
            <w:tcBorders>
              <w:top w:val="single" w:sz="4" w:space="0" w:color="auto"/>
              <w:left w:val="single" w:sz="4" w:space="0" w:color="auto"/>
              <w:bottom w:val="single" w:sz="4" w:space="0" w:color="auto"/>
              <w:right w:val="single" w:sz="4" w:space="0" w:color="auto"/>
            </w:tcBorders>
            <w:hideMark/>
          </w:tcPr>
          <w:p w:rsidR="00C736ED" w:rsidRPr="001B6931" w:rsidRDefault="00C736ED" w:rsidP="001B6931">
            <w:pPr>
              <w:spacing w:before="120" w:after="0" w:line="240" w:lineRule="auto"/>
              <w:ind w:right="-42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0,4% dia sobre o valor global do contrato</w:t>
            </w:r>
          </w:p>
        </w:tc>
      </w:tr>
      <w:tr w:rsidR="00C736ED" w:rsidRPr="001B6931" w:rsidTr="00C736ED">
        <w:tc>
          <w:tcPr>
            <w:tcW w:w="1134" w:type="dxa"/>
            <w:tcBorders>
              <w:top w:val="single" w:sz="4" w:space="0" w:color="auto"/>
              <w:left w:val="single" w:sz="4" w:space="0" w:color="auto"/>
              <w:bottom w:val="single" w:sz="4" w:space="0" w:color="auto"/>
              <w:right w:val="single" w:sz="4" w:space="0" w:color="auto"/>
            </w:tcBorders>
            <w:hideMark/>
          </w:tcPr>
          <w:p w:rsidR="00C736ED" w:rsidRPr="001B6931" w:rsidRDefault="00C736ED" w:rsidP="00221269">
            <w:pPr>
              <w:spacing w:before="120" w:after="0" w:line="240" w:lineRule="auto"/>
              <w:jc w:val="center"/>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3</w:t>
            </w:r>
          </w:p>
        </w:tc>
        <w:tc>
          <w:tcPr>
            <w:tcW w:w="4961" w:type="dxa"/>
            <w:tcBorders>
              <w:top w:val="single" w:sz="4" w:space="0" w:color="auto"/>
              <w:left w:val="single" w:sz="4" w:space="0" w:color="auto"/>
              <w:bottom w:val="single" w:sz="4" w:space="0" w:color="auto"/>
              <w:right w:val="single" w:sz="4" w:space="0" w:color="auto"/>
            </w:tcBorders>
            <w:hideMark/>
          </w:tcPr>
          <w:p w:rsidR="00C736ED" w:rsidRPr="001B6931" w:rsidRDefault="00C736ED" w:rsidP="001B6931">
            <w:pPr>
              <w:spacing w:before="120" w:after="0" w:line="240" w:lineRule="auto"/>
              <w:ind w:right="-42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0,8% dia sobre o valor global do contrato</w:t>
            </w:r>
          </w:p>
        </w:tc>
      </w:tr>
    </w:tbl>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p>
    <w:p w:rsidR="00C736ED"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d.2. TABELA 2</w:t>
      </w:r>
    </w:p>
    <w:p w:rsidR="00221269" w:rsidRPr="001B6931" w:rsidRDefault="00221269" w:rsidP="00221269">
      <w:pPr>
        <w:spacing w:after="0" w:line="240" w:lineRule="auto"/>
        <w:ind w:right="-425" w:firstLine="851"/>
        <w:jc w:val="both"/>
        <w:rPr>
          <w:rFonts w:ascii="Times New Roman" w:eastAsia="Times New Roman" w:hAnsi="Times New Roman" w:cs="Times New Roman"/>
          <w:sz w:val="24"/>
          <w:szCs w:val="24"/>
          <w:lang w:eastAsia="pt-BR"/>
        </w:rPr>
      </w:pPr>
    </w:p>
    <w:tbl>
      <w:tblPr>
        <w:tblW w:w="8781" w:type="dxa"/>
        <w:tblLayout w:type="fixed"/>
        <w:tblCellMar>
          <w:top w:w="15" w:type="dxa"/>
          <w:left w:w="15" w:type="dxa"/>
          <w:bottom w:w="15" w:type="dxa"/>
          <w:right w:w="15" w:type="dxa"/>
        </w:tblCellMar>
        <w:tblLook w:val="04A0" w:firstRow="1" w:lastRow="0" w:firstColumn="1" w:lastColumn="0" w:noHBand="0" w:noVBand="1"/>
      </w:tblPr>
      <w:tblGrid>
        <w:gridCol w:w="985"/>
        <w:gridCol w:w="6378"/>
        <w:gridCol w:w="1418"/>
      </w:tblGrid>
      <w:tr w:rsidR="00C736ED" w:rsidRPr="001B6931" w:rsidTr="00C26258">
        <w:trPr>
          <w:trHeight w:val="465"/>
        </w:trPr>
        <w:tc>
          <w:tcPr>
            <w:tcW w:w="8781"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221269">
            <w:pPr>
              <w:spacing w:after="0" w:line="240" w:lineRule="auto"/>
              <w:ind w:right="-427" w:firstLine="14"/>
              <w:jc w:val="center"/>
              <w:rPr>
                <w:rFonts w:ascii="Times New Roman" w:hAnsi="Times New Roman" w:cs="Times New Roman"/>
                <w:sz w:val="24"/>
                <w:szCs w:val="24"/>
              </w:rPr>
            </w:pPr>
            <w:r w:rsidRPr="001B6931">
              <w:rPr>
                <w:rFonts w:ascii="Times New Roman" w:hAnsi="Times New Roman" w:cs="Times New Roman"/>
                <w:sz w:val="24"/>
                <w:szCs w:val="24"/>
              </w:rPr>
              <w:t>INFRAÇÕES</w:t>
            </w:r>
          </w:p>
        </w:tc>
      </w:tr>
      <w:tr w:rsidR="00C736ED" w:rsidRPr="001B6931" w:rsidTr="00C26258">
        <w:trPr>
          <w:trHeight w:val="405"/>
        </w:trPr>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912F45">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ITEM</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221269">
            <w:pPr>
              <w:spacing w:after="0" w:line="240" w:lineRule="auto"/>
              <w:ind w:firstLine="21"/>
              <w:jc w:val="center"/>
              <w:rPr>
                <w:rFonts w:ascii="Times New Roman" w:hAnsi="Times New Roman" w:cs="Times New Roman"/>
                <w:sz w:val="24"/>
                <w:szCs w:val="24"/>
              </w:rPr>
            </w:pPr>
            <w:r w:rsidRPr="001B6931">
              <w:rPr>
                <w:rFonts w:ascii="Times New Roman" w:hAnsi="Times New Roman" w:cs="Times New Roman"/>
                <w:sz w:val="24"/>
                <w:szCs w:val="24"/>
              </w:rPr>
              <w:t>DESCRIÇÃO</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912F45">
            <w:pPr>
              <w:spacing w:before="120" w:after="0" w:line="240" w:lineRule="auto"/>
              <w:ind w:left="-120"/>
              <w:jc w:val="center"/>
              <w:rPr>
                <w:rFonts w:ascii="Times New Roman" w:hAnsi="Times New Roman" w:cs="Times New Roman"/>
                <w:sz w:val="24"/>
                <w:szCs w:val="24"/>
              </w:rPr>
            </w:pPr>
            <w:r w:rsidRPr="001B6931">
              <w:rPr>
                <w:rFonts w:ascii="Times New Roman" w:hAnsi="Times New Roman" w:cs="Times New Roman"/>
                <w:sz w:val="24"/>
                <w:szCs w:val="24"/>
              </w:rPr>
              <w:t>GRAU</w:t>
            </w:r>
          </w:p>
        </w:tc>
      </w:tr>
      <w:tr w:rsidR="00C736ED" w:rsidRPr="001B6931" w:rsidTr="00C26258">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912F45">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1</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after="0" w:line="240" w:lineRule="auto"/>
              <w:ind w:firstLine="21"/>
              <w:jc w:val="both"/>
              <w:rPr>
                <w:rFonts w:ascii="Times New Roman" w:hAnsi="Times New Roman" w:cs="Times New Roman"/>
                <w:sz w:val="24"/>
                <w:szCs w:val="24"/>
              </w:rPr>
            </w:pPr>
            <w:r w:rsidRPr="001B6931">
              <w:rPr>
                <w:rFonts w:ascii="Times New Roman" w:hAnsi="Times New Roman" w:cs="Times New Roman"/>
                <w:sz w:val="24"/>
                <w:szCs w:val="24"/>
              </w:rPr>
              <w:t>Permitir situação que crie a possibilidade de causar dano físico, lesão corporal ou consequências letais, por ocorrência</w:t>
            </w:r>
            <w:r w:rsidR="00221269">
              <w:rPr>
                <w:rFonts w:ascii="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912F45">
            <w:pPr>
              <w:spacing w:before="120" w:after="0" w:line="240" w:lineRule="auto"/>
              <w:ind w:left="-120"/>
              <w:jc w:val="center"/>
              <w:rPr>
                <w:rFonts w:ascii="Times New Roman" w:hAnsi="Times New Roman" w:cs="Times New Roman"/>
                <w:sz w:val="24"/>
                <w:szCs w:val="24"/>
              </w:rPr>
            </w:pPr>
            <w:r w:rsidRPr="001B6931">
              <w:rPr>
                <w:rFonts w:ascii="Times New Roman" w:hAnsi="Times New Roman" w:cs="Times New Roman"/>
                <w:sz w:val="24"/>
                <w:szCs w:val="24"/>
              </w:rPr>
              <w:t>03</w:t>
            </w:r>
          </w:p>
        </w:tc>
      </w:tr>
      <w:tr w:rsidR="00C736ED" w:rsidRPr="001B6931" w:rsidTr="00C26258">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912F45">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2</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after="0" w:line="240" w:lineRule="auto"/>
              <w:ind w:firstLine="21"/>
              <w:jc w:val="both"/>
              <w:rPr>
                <w:rFonts w:ascii="Times New Roman" w:hAnsi="Times New Roman" w:cs="Times New Roman"/>
                <w:sz w:val="24"/>
                <w:szCs w:val="24"/>
              </w:rPr>
            </w:pPr>
            <w:r w:rsidRPr="001B6931">
              <w:rPr>
                <w:rFonts w:ascii="Times New Roman" w:hAnsi="Times New Roman" w:cs="Times New Roman"/>
                <w:sz w:val="24"/>
                <w:szCs w:val="24"/>
              </w:rPr>
              <w:t>Manter funcionário sem qualificação para executar os serviços contratados, por empregado e por dia</w:t>
            </w:r>
            <w:r w:rsidR="00221269">
              <w:rPr>
                <w:rFonts w:ascii="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912F45">
            <w:pPr>
              <w:spacing w:before="120" w:after="0" w:line="240" w:lineRule="auto"/>
              <w:ind w:left="-120"/>
              <w:jc w:val="center"/>
              <w:rPr>
                <w:rFonts w:ascii="Times New Roman" w:hAnsi="Times New Roman" w:cs="Times New Roman"/>
                <w:sz w:val="24"/>
                <w:szCs w:val="24"/>
              </w:rPr>
            </w:pPr>
            <w:r w:rsidRPr="001B6931">
              <w:rPr>
                <w:rFonts w:ascii="Times New Roman" w:hAnsi="Times New Roman" w:cs="Times New Roman"/>
                <w:sz w:val="24"/>
                <w:szCs w:val="24"/>
              </w:rPr>
              <w:t>03</w:t>
            </w:r>
          </w:p>
        </w:tc>
      </w:tr>
      <w:tr w:rsidR="00C736ED" w:rsidRPr="001B6931" w:rsidTr="00C26258">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912F45">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3</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after="0" w:line="240" w:lineRule="auto"/>
              <w:ind w:firstLine="21"/>
              <w:jc w:val="both"/>
              <w:rPr>
                <w:rFonts w:ascii="Times New Roman" w:hAnsi="Times New Roman" w:cs="Times New Roman"/>
                <w:sz w:val="24"/>
                <w:szCs w:val="24"/>
              </w:rPr>
            </w:pPr>
            <w:r w:rsidRPr="001B6931">
              <w:rPr>
                <w:rFonts w:ascii="Times New Roman" w:hAnsi="Times New Roman" w:cs="Times New Roman"/>
                <w:sz w:val="24"/>
                <w:szCs w:val="24"/>
              </w:rPr>
              <w:t>Permitir a presença de empregado sem uniforme, com uniforme manchado, sujo ou mal apresentado e/ou sem crachá, por empregado e por ocorrência</w:t>
            </w:r>
            <w:r w:rsidR="00221269">
              <w:rPr>
                <w:rFonts w:ascii="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912F45">
            <w:pPr>
              <w:spacing w:before="120" w:after="0" w:line="240" w:lineRule="auto"/>
              <w:ind w:left="-120"/>
              <w:jc w:val="center"/>
              <w:rPr>
                <w:rFonts w:ascii="Times New Roman" w:hAnsi="Times New Roman" w:cs="Times New Roman"/>
                <w:sz w:val="24"/>
                <w:szCs w:val="24"/>
              </w:rPr>
            </w:pPr>
            <w:r w:rsidRPr="001B6931">
              <w:rPr>
                <w:rFonts w:ascii="Times New Roman" w:hAnsi="Times New Roman" w:cs="Times New Roman"/>
                <w:sz w:val="24"/>
                <w:szCs w:val="24"/>
              </w:rPr>
              <w:t>01</w:t>
            </w:r>
          </w:p>
        </w:tc>
      </w:tr>
      <w:tr w:rsidR="00C736ED" w:rsidRPr="001B6931" w:rsidTr="00C26258">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912F45">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4</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after="0" w:line="240" w:lineRule="auto"/>
              <w:ind w:firstLine="21"/>
              <w:jc w:val="both"/>
              <w:rPr>
                <w:rFonts w:ascii="Times New Roman" w:hAnsi="Times New Roman" w:cs="Times New Roman"/>
                <w:sz w:val="24"/>
                <w:szCs w:val="24"/>
              </w:rPr>
            </w:pPr>
            <w:r w:rsidRPr="001B6931">
              <w:rPr>
                <w:rFonts w:ascii="Times New Roman" w:hAnsi="Times New Roman" w:cs="Times New Roman"/>
                <w:sz w:val="24"/>
                <w:szCs w:val="24"/>
              </w:rPr>
              <w:t>Recusar-se a executar reparo determinado pela fiscalização, por reparo e por dia</w:t>
            </w:r>
            <w:r w:rsidR="00221269">
              <w:rPr>
                <w:rFonts w:ascii="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912F45">
            <w:pPr>
              <w:spacing w:before="120" w:after="0" w:line="240" w:lineRule="auto"/>
              <w:ind w:left="-120"/>
              <w:jc w:val="center"/>
              <w:rPr>
                <w:rFonts w:ascii="Times New Roman" w:hAnsi="Times New Roman" w:cs="Times New Roman"/>
                <w:sz w:val="24"/>
                <w:szCs w:val="24"/>
              </w:rPr>
            </w:pPr>
            <w:r w:rsidRPr="001B6931">
              <w:rPr>
                <w:rFonts w:ascii="Times New Roman" w:hAnsi="Times New Roman" w:cs="Times New Roman"/>
                <w:sz w:val="24"/>
                <w:szCs w:val="24"/>
              </w:rPr>
              <w:t>03</w:t>
            </w:r>
          </w:p>
        </w:tc>
      </w:tr>
      <w:tr w:rsidR="00C736ED" w:rsidRPr="001B6931" w:rsidTr="00C26258">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912F45">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5</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912F45">
            <w:pPr>
              <w:spacing w:after="0" w:line="240" w:lineRule="auto"/>
              <w:ind w:firstLine="23"/>
              <w:jc w:val="both"/>
              <w:rPr>
                <w:rFonts w:ascii="Times New Roman" w:hAnsi="Times New Roman" w:cs="Times New Roman"/>
                <w:sz w:val="24"/>
                <w:szCs w:val="24"/>
              </w:rPr>
            </w:pPr>
            <w:r w:rsidRPr="001B6931">
              <w:rPr>
                <w:rFonts w:ascii="Times New Roman" w:hAnsi="Times New Roman" w:cs="Times New Roman"/>
                <w:sz w:val="24"/>
                <w:szCs w:val="24"/>
              </w:rPr>
              <w:t xml:space="preserve">Retirar </w:t>
            </w:r>
            <w:proofErr w:type="gramStart"/>
            <w:r w:rsidRPr="001B6931">
              <w:rPr>
                <w:rFonts w:ascii="Times New Roman" w:hAnsi="Times New Roman" w:cs="Times New Roman"/>
                <w:sz w:val="24"/>
                <w:szCs w:val="24"/>
              </w:rPr>
              <w:t>empregado(</w:t>
            </w:r>
            <w:proofErr w:type="gramEnd"/>
            <w:r w:rsidRPr="001B6931">
              <w:rPr>
                <w:rFonts w:ascii="Times New Roman" w:hAnsi="Times New Roman" w:cs="Times New Roman"/>
                <w:sz w:val="24"/>
                <w:szCs w:val="24"/>
              </w:rPr>
              <w:t>s) /preposto(s) do(s) local(ais) de trabalho, sem prévio aviso à fiscalização da Contratante e com prejuízo à execução da prestação de serviços contratada, por empregado e por dia.</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912F45">
            <w:pPr>
              <w:spacing w:before="120" w:after="0" w:line="240" w:lineRule="auto"/>
              <w:ind w:left="-120"/>
              <w:jc w:val="center"/>
              <w:rPr>
                <w:rFonts w:ascii="Times New Roman" w:hAnsi="Times New Roman" w:cs="Times New Roman"/>
                <w:sz w:val="24"/>
                <w:szCs w:val="24"/>
              </w:rPr>
            </w:pPr>
            <w:r w:rsidRPr="001B6931">
              <w:rPr>
                <w:rFonts w:ascii="Times New Roman" w:hAnsi="Times New Roman" w:cs="Times New Roman"/>
                <w:sz w:val="24"/>
                <w:szCs w:val="24"/>
              </w:rPr>
              <w:t>03</w:t>
            </w:r>
          </w:p>
        </w:tc>
      </w:tr>
      <w:tr w:rsidR="00C736ED" w:rsidRPr="001B6931" w:rsidTr="00C26258">
        <w:trPr>
          <w:trHeight w:val="315"/>
        </w:trPr>
        <w:tc>
          <w:tcPr>
            <w:tcW w:w="8781"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1B6931">
            <w:pPr>
              <w:spacing w:before="120" w:after="0" w:line="240" w:lineRule="auto"/>
              <w:ind w:left="-128" w:right="-427"/>
              <w:jc w:val="center"/>
              <w:rPr>
                <w:rFonts w:ascii="Times New Roman" w:hAnsi="Times New Roman" w:cs="Times New Roman"/>
                <w:b/>
                <w:sz w:val="24"/>
                <w:szCs w:val="24"/>
              </w:rPr>
            </w:pPr>
            <w:r w:rsidRPr="001B6931">
              <w:rPr>
                <w:rFonts w:ascii="Times New Roman" w:hAnsi="Times New Roman" w:cs="Times New Roman"/>
                <w:b/>
                <w:sz w:val="24"/>
                <w:szCs w:val="24"/>
              </w:rPr>
              <w:lastRenderedPageBreak/>
              <w:t xml:space="preserve">Para os itens a seguir, </w:t>
            </w:r>
            <w:r w:rsidRPr="001B6931">
              <w:rPr>
                <w:rFonts w:ascii="Times New Roman" w:hAnsi="Times New Roman" w:cs="Times New Roman"/>
                <w:sz w:val="24"/>
                <w:szCs w:val="24"/>
              </w:rPr>
              <w:t>deixar</w:t>
            </w:r>
            <w:r w:rsidRPr="001B6931">
              <w:rPr>
                <w:rFonts w:ascii="Times New Roman" w:hAnsi="Times New Roman" w:cs="Times New Roman"/>
                <w:b/>
                <w:sz w:val="24"/>
                <w:szCs w:val="24"/>
              </w:rPr>
              <w:t xml:space="preserve"> de:</w:t>
            </w:r>
          </w:p>
        </w:tc>
      </w:tr>
      <w:tr w:rsidR="00C736ED" w:rsidRPr="001B6931" w:rsidTr="00C26258">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6</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after="0" w:line="240" w:lineRule="auto"/>
              <w:ind w:firstLine="23"/>
              <w:jc w:val="both"/>
              <w:rPr>
                <w:rFonts w:ascii="Times New Roman" w:hAnsi="Times New Roman" w:cs="Times New Roman"/>
                <w:sz w:val="24"/>
                <w:szCs w:val="24"/>
              </w:rPr>
            </w:pPr>
            <w:r w:rsidRPr="001B6931">
              <w:rPr>
                <w:rFonts w:ascii="Times New Roman" w:hAnsi="Times New Roman" w:cs="Times New Roman"/>
                <w:sz w:val="24"/>
                <w:szCs w:val="24"/>
              </w:rPr>
              <w:t>Cumprir determinação formal ou instrução complementar do órgão fiscalizador por ocorrência</w:t>
            </w:r>
            <w:r w:rsidR="00221269">
              <w:rPr>
                <w:rFonts w:ascii="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221269">
            <w:pPr>
              <w:spacing w:before="120" w:after="0" w:line="240" w:lineRule="auto"/>
              <w:jc w:val="center"/>
              <w:rPr>
                <w:rFonts w:ascii="Times New Roman" w:hAnsi="Times New Roman" w:cs="Times New Roman"/>
                <w:sz w:val="24"/>
                <w:szCs w:val="24"/>
              </w:rPr>
            </w:pPr>
            <w:r w:rsidRPr="001B6931">
              <w:rPr>
                <w:rFonts w:ascii="Times New Roman" w:hAnsi="Times New Roman" w:cs="Times New Roman"/>
                <w:sz w:val="24"/>
                <w:szCs w:val="24"/>
              </w:rPr>
              <w:t>03</w:t>
            </w:r>
          </w:p>
        </w:tc>
      </w:tr>
      <w:tr w:rsidR="00C736ED" w:rsidRPr="001B6931" w:rsidTr="00C26258">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7</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after="0" w:line="240" w:lineRule="auto"/>
              <w:ind w:firstLine="23"/>
              <w:jc w:val="both"/>
              <w:rPr>
                <w:rFonts w:ascii="Times New Roman" w:hAnsi="Times New Roman" w:cs="Times New Roman"/>
                <w:sz w:val="24"/>
                <w:szCs w:val="24"/>
              </w:rPr>
            </w:pPr>
            <w:r w:rsidRPr="001B6931">
              <w:rPr>
                <w:rFonts w:ascii="Times New Roman" w:hAnsi="Times New Roman" w:cs="Times New Roman"/>
                <w:sz w:val="24"/>
                <w:szCs w:val="24"/>
              </w:rPr>
              <w:t>Substituir empregado que se conduza de modo inconveniente, por funcionário e por dia.</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221269">
            <w:pPr>
              <w:spacing w:before="120" w:after="0" w:line="240" w:lineRule="auto"/>
              <w:jc w:val="center"/>
              <w:rPr>
                <w:rFonts w:ascii="Times New Roman" w:hAnsi="Times New Roman" w:cs="Times New Roman"/>
                <w:sz w:val="24"/>
                <w:szCs w:val="24"/>
              </w:rPr>
            </w:pPr>
            <w:r w:rsidRPr="001B6931">
              <w:rPr>
                <w:rFonts w:ascii="Times New Roman" w:hAnsi="Times New Roman" w:cs="Times New Roman"/>
                <w:sz w:val="24"/>
                <w:szCs w:val="24"/>
              </w:rPr>
              <w:t>02</w:t>
            </w:r>
          </w:p>
        </w:tc>
      </w:tr>
      <w:tr w:rsidR="00C736ED" w:rsidRPr="001B6931" w:rsidTr="00C26258">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8</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after="0" w:line="240" w:lineRule="auto"/>
              <w:ind w:firstLine="23"/>
              <w:jc w:val="both"/>
              <w:rPr>
                <w:rFonts w:ascii="Times New Roman" w:hAnsi="Times New Roman" w:cs="Times New Roman"/>
                <w:sz w:val="24"/>
                <w:szCs w:val="24"/>
              </w:rPr>
            </w:pPr>
            <w:r w:rsidRPr="001B6931">
              <w:rPr>
                <w:rFonts w:ascii="Times New Roman" w:hAnsi="Times New Roman" w:cs="Times New Roman"/>
                <w:sz w:val="24"/>
                <w:szCs w:val="24"/>
              </w:rPr>
              <w:t>Atender as exigências contidas nas normas de segurança, em especial ao uso correto, por seus empregados, de equipamentos de EPIS (equipamentos de proteção individual), por empregado e por ocorrência</w:t>
            </w:r>
            <w:r w:rsidR="00221269">
              <w:rPr>
                <w:rFonts w:ascii="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221269">
            <w:pPr>
              <w:spacing w:before="120" w:after="0" w:line="240" w:lineRule="auto"/>
              <w:jc w:val="center"/>
              <w:rPr>
                <w:rFonts w:ascii="Times New Roman" w:hAnsi="Times New Roman" w:cs="Times New Roman"/>
                <w:sz w:val="24"/>
                <w:szCs w:val="24"/>
              </w:rPr>
            </w:pPr>
            <w:r w:rsidRPr="001B6931">
              <w:rPr>
                <w:rFonts w:ascii="Times New Roman" w:hAnsi="Times New Roman" w:cs="Times New Roman"/>
                <w:sz w:val="24"/>
                <w:szCs w:val="24"/>
              </w:rPr>
              <w:t>03</w:t>
            </w:r>
          </w:p>
        </w:tc>
      </w:tr>
      <w:tr w:rsidR="00C736ED" w:rsidRPr="001B6931" w:rsidTr="00C26258">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9</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after="0" w:line="240" w:lineRule="auto"/>
              <w:ind w:firstLine="23"/>
              <w:jc w:val="both"/>
              <w:rPr>
                <w:rFonts w:ascii="Times New Roman" w:hAnsi="Times New Roman" w:cs="Times New Roman"/>
                <w:sz w:val="24"/>
                <w:szCs w:val="24"/>
              </w:rPr>
            </w:pPr>
            <w:r w:rsidRPr="001B6931">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r w:rsidR="00221269">
              <w:rPr>
                <w:rFonts w:ascii="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221269">
            <w:pPr>
              <w:spacing w:before="120" w:after="0" w:line="240" w:lineRule="auto"/>
              <w:jc w:val="center"/>
              <w:rPr>
                <w:rFonts w:ascii="Times New Roman" w:hAnsi="Times New Roman" w:cs="Times New Roman"/>
                <w:sz w:val="24"/>
                <w:szCs w:val="24"/>
              </w:rPr>
            </w:pPr>
            <w:r w:rsidRPr="001B6931">
              <w:rPr>
                <w:rFonts w:ascii="Times New Roman" w:hAnsi="Times New Roman" w:cs="Times New Roman"/>
                <w:sz w:val="24"/>
                <w:szCs w:val="24"/>
              </w:rPr>
              <w:t>03</w:t>
            </w:r>
          </w:p>
        </w:tc>
      </w:tr>
      <w:tr w:rsidR="00C736ED" w:rsidRPr="001B6931" w:rsidTr="00C26258">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10</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after="0" w:line="240" w:lineRule="auto"/>
              <w:ind w:firstLine="23"/>
              <w:jc w:val="both"/>
              <w:rPr>
                <w:rFonts w:ascii="Times New Roman" w:hAnsi="Times New Roman" w:cs="Times New Roman"/>
                <w:sz w:val="24"/>
                <w:szCs w:val="24"/>
              </w:rPr>
            </w:pPr>
            <w:r w:rsidRPr="001B6931">
              <w:rPr>
                <w:rFonts w:ascii="Times New Roman" w:hAnsi="Times New Roman" w:cs="Times New Roman"/>
                <w:sz w:val="24"/>
                <w:szCs w:val="24"/>
              </w:rPr>
              <w:t>Indicar e manter durante a execução do contrato os prepostos previstos no edital/contrato</w:t>
            </w:r>
            <w:r w:rsidR="00221269">
              <w:rPr>
                <w:rFonts w:ascii="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221269">
            <w:pPr>
              <w:spacing w:before="120" w:after="0" w:line="240" w:lineRule="auto"/>
              <w:jc w:val="center"/>
              <w:rPr>
                <w:rFonts w:ascii="Times New Roman" w:hAnsi="Times New Roman" w:cs="Times New Roman"/>
                <w:sz w:val="24"/>
                <w:szCs w:val="24"/>
              </w:rPr>
            </w:pPr>
            <w:r w:rsidRPr="001B6931">
              <w:rPr>
                <w:rFonts w:ascii="Times New Roman" w:hAnsi="Times New Roman" w:cs="Times New Roman"/>
                <w:sz w:val="24"/>
                <w:szCs w:val="24"/>
              </w:rPr>
              <w:t>03</w:t>
            </w:r>
          </w:p>
        </w:tc>
      </w:tr>
      <w:tr w:rsidR="00C736ED" w:rsidRPr="001B6931" w:rsidTr="00C26258">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before="120" w:after="0" w:line="240" w:lineRule="auto"/>
              <w:ind w:left="-128" w:right="-120"/>
              <w:jc w:val="center"/>
              <w:rPr>
                <w:rFonts w:ascii="Times New Roman" w:hAnsi="Times New Roman" w:cs="Times New Roman"/>
                <w:sz w:val="24"/>
                <w:szCs w:val="24"/>
              </w:rPr>
            </w:pPr>
            <w:r w:rsidRPr="001B6931">
              <w:rPr>
                <w:rFonts w:ascii="Times New Roman" w:hAnsi="Times New Roman" w:cs="Times New Roman"/>
                <w:sz w:val="24"/>
                <w:szCs w:val="24"/>
              </w:rPr>
              <w:t>11</w:t>
            </w:r>
          </w:p>
        </w:tc>
        <w:tc>
          <w:tcPr>
            <w:tcW w:w="63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736ED" w:rsidRPr="001B6931" w:rsidRDefault="00C736ED" w:rsidP="00221269">
            <w:pPr>
              <w:spacing w:after="0" w:line="240" w:lineRule="auto"/>
              <w:ind w:firstLine="23"/>
              <w:jc w:val="both"/>
              <w:rPr>
                <w:rFonts w:ascii="Times New Roman" w:hAnsi="Times New Roman" w:cs="Times New Roman"/>
                <w:sz w:val="24"/>
                <w:szCs w:val="24"/>
              </w:rPr>
            </w:pPr>
            <w:r w:rsidRPr="001B6931">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736ED" w:rsidRPr="001B6931" w:rsidRDefault="00C736ED" w:rsidP="00221269">
            <w:pPr>
              <w:spacing w:before="120" w:after="0" w:line="240" w:lineRule="auto"/>
              <w:jc w:val="center"/>
              <w:rPr>
                <w:rFonts w:ascii="Times New Roman" w:hAnsi="Times New Roman" w:cs="Times New Roman"/>
                <w:sz w:val="24"/>
                <w:szCs w:val="24"/>
              </w:rPr>
            </w:pPr>
            <w:r w:rsidRPr="001B6931">
              <w:rPr>
                <w:rFonts w:ascii="Times New Roman" w:hAnsi="Times New Roman" w:cs="Times New Roman"/>
                <w:sz w:val="24"/>
                <w:szCs w:val="24"/>
              </w:rPr>
              <w:t>03</w:t>
            </w:r>
          </w:p>
        </w:tc>
      </w:tr>
    </w:tbl>
    <w:p w:rsidR="00C736ED" w:rsidRPr="001B6931" w:rsidRDefault="00C736ED" w:rsidP="00C26258">
      <w:pPr>
        <w:spacing w:before="360" w:after="0" w:line="240" w:lineRule="auto"/>
        <w:ind w:left="851" w:right="-425"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7.1.3. Suspensão temporária de participação em licitação e impedimento de contratar com a </w:t>
      </w:r>
      <w:r w:rsidRPr="001B6931">
        <w:rPr>
          <w:rFonts w:ascii="Times New Roman" w:hAnsi="Times New Roman" w:cs="Times New Roman"/>
          <w:color w:val="000000"/>
          <w:sz w:val="24"/>
          <w:szCs w:val="24"/>
        </w:rPr>
        <w:t>Administração</w:t>
      </w:r>
      <w:r w:rsidRPr="001B6931">
        <w:rPr>
          <w:rFonts w:ascii="Times New Roman" w:eastAsia="Times New Roman" w:hAnsi="Times New Roman" w:cs="Times New Roman"/>
          <w:sz w:val="24"/>
          <w:szCs w:val="24"/>
          <w:lang w:eastAsia="pt-BR"/>
        </w:rPr>
        <w:t>, por prazo não superior a 02 (dois) anos.</w:t>
      </w:r>
    </w:p>
    <w:p w:rsidR="00C736ED" w:rsidRPr="001B6931" w:rsidRDefault="00C736ED" w:rsidP="001B6931">
      <w:pPr>
        <w:spacing w:before="120" w:after="0" w:line="240" w:lineRule="auto"/>
        <w:ind w:left="851" w:right="-427"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7.1.4.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7.2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7.3. O valor das multas aplicadas deverá ser recolhido no prazo de 30 (trinta) dias, a contar da data da notificação.</w:t>
      </w:r>
    </w:p>
    <w:p w:rsidR="00C736ED" w:rsidRPr="001B6931" w:rsidRDefault="00C736ED" w:rsidP="001B6931">
      <w:pPr>
        <w:spacing w:before="120" w:after="0" w:line="240" w:lineRule="auto"/>
        <w:ind w:left="851" w:right="-427" w:firstLine="56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7.3.1. Não pago ou não depositado o valor das multas no prazo indicado no item 7.3. </w:t>
      </w:r>
      <w:proofErr w:type="gramStart"/>
      <w:r w:rsidRPr="001B6931">
        <w:rPr>
          <w:rFonts w:ascii="Times New Roman" w:eastAsia="Times New Roman" w:hAnsi="Times New Roman" w:cs="Times New Roman"/>
          <w:sz w:val="24"/>
          <w:szCs w:val="24"/>
          <w:lang w:eastAsia="pt-BR"/>
        </w:rPr>
        <w:t>anterior</w:t>
      </w:r>
      <w:proofErr w:type="gramEnd"/>
      <w:r w:rsidRPr="001B6931">
        <w:rPr>
          <w:rFonts w:ascii="Times New Roman" w:eastAsia="Times New Roman" w:hAnsi="Times New Roman" w:cs="Times New Roman"/>
          <w:sz w:val="24"/>
          <w:szCs w:val="24"/>
          <w:lang w:eastAsia="pt-BR"/>
        </w:rPr>
        <w:t xml:space="preserve">, será automaticamente descontado do pagamento a que a licitante vencedora </w:t>
      </w:r>
      <w:proofErr w:type="spellStart"/>
      <w:r w:rsidRPr="001B6931">
        <w:rPr>
          <w:rFonts w:ascii="Times New Roman" w:eastAsia="Times New Roman" w:hAnsi="Times New Roman" w:cs="Times New Roman"/>
          <w:sz w:val="24"/>
          <w:szCs w:val="24"/>
          <w:lang w:eastAsia="pt-BR"/>
        </w:rPr>
        <w:t>fizer</w:t>
      </w:r>
      <w:proofErr w:type="spellEnd"/>
      <w:r w:rsidRPr="001B6931">
        <w:rPr>
          <w:rFonts w:ascii="Times New Roman" w:eastAsia="Times New Roman" w:hAnsi="Times New Roman" w:cs="Times New Roman"/>
          <w:sz w:val="24"/>
          <w:szCs w:val="24"/>
          <w:lang w:eastAsia="pt-BR"/>
        </w:rPr>
        <w:t xml:space="preserve"> jus, com o que </w:t>
      </w:r>
      <w:proofErr w:type="spellStart"/>
      <w:r w:rsidRPr="001B6931">
        <w:rPr>
          <w:rFonts w:ascii="Times New Roman" w:eastAsia="Times New Roman" w:hAnsi="Times New Roman" w:cs="Times New Roman"/>
          <w:sz w:val="24"/>
          <w:szCs w:val="24"/>
          <w:lang w:eastAsia="pt-BR"/>
        </w:rPr>
        <w:t>esta</w:t>
      </w:r>
      <w:proofErr w:type="spellEnd"/>
      <w:r w:rsidRPr="001B6931">
        <w:rPr>
          <w:rFonts w:ascii="Times New Roman" w:eastAsia="Times New Roman" w:hAnsi="Times New Roman" w:cs="Times New Roman"/>
          <w:sz w:val="24"/>
          <w:szCs w:val="24"/>
          <w:lang w:eastAsia="pt-BR"/>
        </w:rPr>
        <w:t xml:space="preserve"> anui expressamente neste ato.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7.4. As penalidades previstas nesta cláusula são independentes entre si, podendo ser aplicadas isoladas ou, no caso das multas, cumulativamente, sem prejuízo de outras medidas cabíveis previstas no Edital da licitação e seus Anexos.</w:t>
      </w:r>
      <w:r w:rsidRPr="001B6931">
        <w:rPr>
          <w:rFonts w:ascii="Times New Roman" w:eastAsia="Times New Roman" w:hAnsi="Times New Roman" w:cs="Times New Roman"/>
          <w:sz w:val="24"/>
          <w:szCs w:val="24"/>
          <w:lang w:eastAsia="pt-BR"/>
        </w:rPr>
        <w:tab/>
      </w:r>
    </w:p>
    <w:p w:rsidR="00C26258" w:rsidRDefault="00C26258">
      <w:pPr>
        <w:rPr>
          <w:rFonts w:ascii="Times New Roman" w:eastAsia="Times New Roman" w:hAnsi="Times New Roman" w:cs="Times New Roman"/>
          <w:b/>
          <w:sz w:val="24"/>
          <w:szCs w:val="24"/>
          <w:lang w:eastAsia="pt-BR"/>
        </w:rPr>
      </w:pP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CLÁUSULA OITAVA - DA FISCALIZAÇÃO: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lastRenderedPageBreak/>
        <w:t>8.1. A execução a prestação de serviços objeto do presente contrato será objeto de acompanhamento, fiscalização e avaliação por parte da CONTRATANTE, através do servidor Paulo José de Souza Lima Demingos, lotado em sua Seção de Obras e Manutenção;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8.2. A Fiscalização exercida pela CONTRATANTE não implica corresponsabilidade pela execução dos serviços e não exime a CONTRATADA de suas obrigações para perfeita execução do objeto do Contrato.</w:t>
      </w: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CLÁUSULA NONA - DA RESCISÃO DO CONTRATO: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O descumprimento por parte da CONTRATADA de suas obrigações legais ou contratuais assegura à CONTRATANTE o direito de rescindir o Contrato, nos casos e formas dos artigos </w:t>
      </w:r>
      <w:smartTag w:uri="urn:schemas-microsoft-com:office:smarttags" w:element="metricconverter">
        <w:smartTagPr>
          <w:attr w:name="ProductID" w:val="77 a"/>
        </w:smartTagPr>
        <w:r w:rsidRPr="001B6931">
          <w:rPr>
            <w:rFonts w:ascii="Times New Roman" w:eastAsia="Times New Roman" w:hAnsi="Times New Roman" w:cs="Times New Roman"/>
            <w:sz w:val="24"/>
            <w:szCs w:val="24"/>
            <w:lang w:eastAsia="pt-BR"/>
          </w:rPr>
          <w:t>77 a</w:t>
        </w:r>
      </w:smartTag>
      <w:r w:rsidRPr="001B6931">
        <w:rPr>
          <w:rFonts w:ascii="Times New Roman" w:eastAsia="Times New Roman" w:hAnsi="Times New Roman" w:cs="Times New Roman"/>
          <w:sz w:val="24"/>
          <w:szCs w:val="24"/>
          <w:lang w:eastAsia="pt-BR"/>
        </w:rPr>
        <w:t xml:space="preserve"> 80 da Lei n.º 8666/93, sem prejuízo das demais cominações cabíveis.</w:t>
      </w: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CLÁUSULA DÉCIMA - DO VALOR DO CONTRATO E DOTAÇÃO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10.1. O valor do presente contrato é de R$ </w:t>
      </w:r>
      <w:permStart w:id="1671716655" w:edGrp="everyone"/>
      <w:r w:rsidRPr="001B6931">
        <w:rPr>
          <w:rFonts w:ascii="Times New Roman" w:eastAsia="Times New Roman" w:hAnsi="Times New Roman" w:cs="Times New Roman"/>
          <w:sz w:val="24"/>
          <w:szCs w:val="24"/>
          <w:lang w:eastAsia="pt-BR"/>
        </w:rPr>
        <w:t>................... (..................................)</w:t>
      </w:r>
      <w:permEnd w:id="1671716655"/>
      <w:r w:rsidRPr="001B6931">
        <w:rPr>
          <w:rFonts w:ascii="Times New Roman" w:eastAsia="Times New Roman" w:hAnsi="Times New Roman" w:cs="Times New Roman"/>
          <w:sz w:val="24"/>
          <w:szCs w:val="24"/>
          <w:lang w:eastAsia="pt-BR"/>
        </w:rPr>
        <w:t>, no qual já se encontram incluídas todas as despesas ordinárias diretas e indiretas decorrentes da execução contratual, inclusive tributos e/ou impostos, encargos sociais, trabalhistas, previdenciários, fiscais e comerciais incidentes, taxa de administração, BDI, materiais de consumo, seguro, e outros necessários ao cumprimento integral do objeto contratado.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10.2. O preço deste contrato não terá reajuste durante o período de sua vigência.</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10.3. A despesa decorrente deste Contrato correrá à conta da dotação orçamentária da CONTRATANTE sob </w:t>
      </w:r>
      <w:r w:rsidR="00E97E74" w:rsidRPr="004722E1">
        <w:rPr>
          <w:rFonts w:ascii="Times New Roman" w:hAnsi="Times New Roman" w:cs="Times New Roman"/>
          <w:b/>
          <w:sz w:val="24"/>
          <w:szCs w:val="24"/>
        </w:rPr>
        <w:t>CG 44.90.51.99.00.00 – Obras e Instalações e CG 44.90.52.42.00.00 – Equipamentos e Material Permanente – Projeto Continuidade das Obras do Palácio Aloísio Filho - Atividade 1001.</w:t>
      </w: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CLÁUSULA DÉCIMA PRIMEIRA - DO FORO</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Para dirimir eventuais litígios na execução deste Contrato, fica eleito e convencionado o foro da comarca de Porto Alegre, com expressa renúncia de qualquer outro por mais privilegiado que seja. </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E, por estarem justos e contratados, firmam o presente instrumento em 03 (três) vias de igual teor e forma, perante testemunhas. </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Porto Alegre, </w:t>
      </w:r>
      <w:permStart w:id="395923207" w:edGrp="everyone"/>
      <w:r w:rsidRPr="001B6931">
        <w:rPr>
          <w:rFonts w:ascii="Times New Roman" w:eastAsia="Times New Roman" w:hAnsi="Times New Roman" w:cs="Times New Roman"/>
          <w:sz w:val="24"/>
          <w:szCs w:val="24"/>
          <w:lang w:eastAsia="pt-BR"/>
        </w:rPr>
        <w:t xml:space="preserve">     </w:t>
      </w:r>
      <w:permEnd w:id="395923207"/>
      <w:r w:rsidRPr="001B6931">
        <w:rPr>
          <w:rFonts w:ascii="Times New Roman" w:eastAsia="Times New Roman" w:hAnsi="Times New Roman" w:cs="Times New Roman"/>
          <w:sz w:val="24"/>
          <w:szCs w:val="24"/>
          <w:lang w:eastAsia="pt-BR"/>
        </w:rPr>
        <w:t xml:space="preserve"> de </w:t>
      </w:r>
      <w:permStart w:id="1432910941" w:edGrp="everyone"/>
      <w:r w:rsidRPr="001B6931">
        <w:rPr>
          <w:rFonts w:ascii="Times New Roman" w:eastAsia="Times New Roman" w:hAnsi="Times New Roman" w:cs="Times New Roman"/>
          <w:sz w:val="24"/>
          <w:szCs w:val="24"/>
          <w:lang w:eastAsia="pt-BR"/>
        </w:rPr>
        <w:t xml:space="preserve">                                   </w:t>
      </w:r>
      <w:permEnd w:id="1432910941"/>
      <w:r w:rsidRPr="001B6931">
        <w:rPr>
          <w:rFonts w:ascii="Times New Roman" w:eastAsia="Times New Roman" w:hAnsi="Times New Roman" w:cs="Times New Roman"/>
          <w:sz w:val="24"/>
          <w:szCs w:val="24"/>
          <w:lang w:eastAsia="pt-BR"/>
        </w:rPr>
        <w:t xml:space="preserve"> </w:t>
      </w:r>
      <w:proofErr w:type="spellStart"/>
      <w:r w:rsidRPr="001B6931">
        <w:rPr>
          <w:rFonts w:ascii="Times New Roman" w:eastAsia="Times New Roman" w:hAnsi="Times New Roman" w:cs="Times New Roman"/>
          <w:sz w:val="24"/>
          <w:szCs w:val="24"/>
          <w:lang w:eastAsia="pt-BR"/>
        </w:rPr>
        <w:t>de</w:t>
      </w:r>
      <w:proofErr w:type="spellEnd"/>
      <w:r w:rsidRPr="001B6931">
        <w:rPr>
          <w:rFonts w:ascii="Times New Roman" w:eastAsia="Times New Roman" w:hAnsi="Times New Roman" w:cs="Times New Roman"/>
          <w:sz w:val="24"/>
          <w:szCs w:val="24"/>
          <w:lang w:eastAsia="pt-BR"/>
        </w:rPr>
        <w:t xml:space="preserve"> 2016.</w:t>
      </w: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p>
    <w:p w:rsidR="00C736ED" w:rsidRPr="001B6931" w:rsidRDefault="00C736ED" w:rsidP="001B693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w:t>
      </w:r>
    </w:p>
    <w:p w:rsidR="00C736ED" w:rsidRPr="001B6931" w:rsidRDefault="00C736ED" w:rsidP="001B6931">
      <w:pPr>
        <w:spacing w:before="120" w:after="0" w:line="240" w:lineRule="auto"/>
        <w:ind w:right="-427"/>
        <w:jc w:val="both"/>
        <w:rPr>
          <w:rFonts w:ascii="Times New Roman" w:eastAsia="Times New Roman" w:hAnsi="Times New Roman" w:cs="Times New Roman"/>
          <w:b/>
          <w:sz w:val="24"/>
          <w:szCs w:val="24"/>
          <w:lang w:eastAsia="pt-BR"/>
        </w:rPr>
      </w:pPr>
      <w:r w:rsidRPr="001B6931">
        <w:rPr>
          <w:rFonts w:ascii="Times New Roman" w:eastAsia="Times New Roman" w:hAnsi="Times New Roman" w:cs="Times New Roman"/>
          <w:b/>
          <w:sz w:val="24"/>
          <w:szCs w:val="24"/>
          <w:lang w:eastAsia="pt-BR"/>
        </w:rPr>
        <w:t>CÂMARA MUNICIPAL DE PORTO ALEGRE                               CONTRATADA</w:t>
      </w:r>
    </w:p>
    <w:p w:rsidR="00C736ED" w:rsidRPr="001B6931" w:rsidRDefault="00C736ED" w:rsidP="001B6931">
      <w:pPr>
        <w:spacing w:before="120" w:after="0" w:line="240" w:lineRule="auto"/>
        <w:ind w:right="-427"/>
        <w:jc w:val="both"/>
        <w:rPr>
          <w:rFonts w:ascii="Times New Roman" w:eastAsia="Times New Roman" w:hAnsi="Times New Roman" w:cs="Times New Roman"/>
          <w:sz w:val="24"/>
          <w:szCs w:val="24"/>
          <w:lang w:eastAsia="pt-BR"/>
        </w:rPr>
      </w:pPr>
    </w:p>
    <w:p w:rsidR="00C736ED" w:rsidRPr="001B6931" w:rsidRDefault="00C736ED" w:rsidP="001B6931">
      <w:pPr>
        <w:spacing w:before="120" w:after="0" w:line="240" w:lineRule="auto"/>
        <w:ind w:right="-427"/>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xml:space="preserve">TESTEMUNHAS:  </w:t>
      </w:r>
    </w:p>
    <w:p w:rsidR="0040316F" w:rsidRPr="004722E1" w:rsidRDefault="004722E1" w:rsidP="004722E1">
      <w:pPr>
        <w:spacing w:before="120" w:after="0" w:line="240" w:lineRule="auto"/>
        <w:ind w:right="-427" w:firstLine="851"/>
        <w:jc w:val="both"/>
        <w:rPr>
          <w:rFonts w:ascii="Times New Roman" w:eastAsia="Times New Roman" w:hAnsi="Times New Roman" w:cs="Times New Roman"/>
          <w:sz w:val="24"/>
          <w:szCs w:val="24"/>
          <w:lang w:eastAsia="pt-BR"/>
        </w:rPr>
      </w:pPr>
      <w:r w:rsidRPr="001B6931">
        <w:rPr>
          <w:rFonts w:ascii="Times New Roman" w:eastAsia="Times New Roman" w:hAnsi="Times New Roman" w:cs="Times New Roman"/>
          <w:sz w:val="24"/>
          <w:szCs w:val="24"/>
          <w:lang w:eastAsia="pt-BR"/>
        </w:rPr>
        <w:t>..................................................                                      ..............................................</w:t>
      </w:r>
    </w:p>
    <w:sectPr w:rsidR="0040316F" w:rsidRPr="004722E1" w:rsidSect="00C736ED">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8B2" w:rsidRDefault="00F278B2">
      <w:pPr>
        <w:spacing w:after="0" w:line="240" w:lineRule="auto"/>
      </w:pPr>
      <w:r>
        <w:separator/>
      </w:r>
    </w:p>
  </w:endnote>
  <w:endnote w:type="continuationSeparator" w:id="0">
    <w:p w:rsidR="00F278B2" w:rsidRDefault="00F2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cofont_Spranq_eco_Sans">
    <w:altName w:val="Menlo"/>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623014"/>
      <w:docPartObj>
        <w:docPartGallery w:val="Page Numbers (Bottom of Page)"/>
        <w:docPartUnique/>
      </w:docPartObj>
    </w:sdtPr>
    <w:sdtEndPr/>
    <w:sdtContent>
      <w:p w:rsidR="00F278B2" w:rsidRDefault="00F278B2">
        <w:pPr>
          <w:pStyle w:val="Rodap"/>
          <w:jc w:val="right"/>
        </w:pPr>
        <w:r>
          <w:fldChar w:fldCharType="begin"/>
        </w:r>
        <w:r>
          <w:instrText>PAGE   \* MERGEFORMAT</w:instrText>
        </w:r>
        <w:r>
          <w:fldChar w:fldCharType="separate"/>
        </w:r>
        <w:r w:rsidR="00CD31EA">
          <w:rPr>
            <w:noProof/>
          </w:rPr>
          <w:t>32</w:t>
        </w:r>
        <w:r>
          <w:fldChar w:fldCharType="end"/>
        </w:r>
      </w:p>
    </w:sdtContent>
  </w:sdt>
  <w:p w:rsidR="00F278B2" w:rsidRDefault="00F278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8B2" w:rsidRDefault="00F278B2">
      <w:pPr>
        <w:spacing w:after="0" w:line="240" w:lineRule="auto"/>
      </w:pPr>
      <w:r>
        <w:separator/>
      </w:r>
    </w:p>
  </w:footnote>
  <w:footnote w:type="continuationSeparator" w:id="0">
    <w:p w:rsidR="00F278B2" w:rsidRDefault="00F27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B2" w:rsidRDefault="00F278B2" w:rsidP="00C736ED">
    <w:pPr>
      <w:spacing w:after="0" w:line="240" w:lineRule="auto"/>
      <w:ind w:right="-143"/>
      <w:rPr>
        <w:rFonts w:ascii="Arial Narrow" w:hAnsi="Arial Narrow" w:cs="Arial Narrow"/>
        <w:sz w:val="16"/>
        <w:szCs w:val="16"/>
        <w:lang w:eastAsia="ar-SA"/>
      </w:rPr>
    </w:pPr>
    <w:r w:rsidRPr="001A0A3C">
      <w:rPr>
        <w:rFonts w:ascii="Arial" w:hAnsi="Arial" w:cs="Arial"/>
        <w:b/>
      </w:rPr>
      <w:t xml:space="preserve"> </w:t>
    </w:r>
  </w:p>
  <w:p w:rsidR="00F278B2" w:rsidRDefault="00F278B2" w:rsidP="00C736ED">
    <w:pPr>
      <w:ind w:right="360"/>
      <w:jc w:val="center"/>
    </w:pPr>
    <w:r>
      <w:rPr>
        <w:noProof/>
        <w:lang w:eastAsia="pt-BR"/>
      </w:rPr>
      <mc:AlternateContent>
        <mc:Choice Requires="wps">
          <w:drawing>
            <wp:anchor distT="0" distB="0" distL="114935" distR="114935" simplePos="0" relativeHeight="251659264" behindDoc="1" locked="0" layoutInCell="1" allowOverlap="1" wp14:anchorId="2AD23056" wp14:editId="5C952D28">
              <wp:simplePos x="0" y="0"/>
              <wp:positionH relativeFrom="column">
                <wp:posOffset>-136525</wp:posOffset>
              </wp:positionH>
              <wp:positionV relativeFrom="paragraph">
                <wp:posOffset>-155575</wp:posOffset>
              </wp:positionV>
              <wp:extent cx="3385820" cy="1049655"/>
              <wp:effectExtent l="6985" t="5080" r="7620" b="254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1049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B2" w:rsidRDefault="00F278B2" w:rsidP="00C736ED">
                          <w:r>
                            <w:rPr>
                              <w:noProof/>
                              <w:lang w:eastAsia="pt-BR"/>
                            </w:rPr>
                            <w:drawing>
                              <wp:inline distT="0" distB="0" distL="0" distR="0" wp14:anchorId="1B96F2AC" wp14:editId="08E86CBB">
                                <wp:extent cx="2857500" cy="7715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solidFill>
                                          <a:srgbClr val="FFFFFF">
                                            <a:alpha val="0"/>
                                          </a:srgbClr>
                                        </a:solidFill>
                                        <a:ln>
                                          <a:noFill/>
                                        </a:ln>
                                      </pic:spPr>
                                    </pic:pic>
                                  </a:graphicData>
                                </a:graphic>
                              </wp:inline>
                            </w:drawing>
                          </w:r>
                        </w:p>
                        <w:p w:rsidR="00F278B2" w:rsidRDefault="00F278B2" w:rsidP="00C736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23056" id="_x0000_t202" coordsize="21600,21600" o:spt="202" path="m,l,21600r21600,l21600,xe">
              <v:stroke joinstyle="miter"/>
              <v:path gradientshapeok="t" o:connecttype="rect"/>
            </v:shapetype>
            <v:shape id="Caixa de texto 10" o:spid="_x0000_s1026" type="#_x0000_t202" style="position:absolute;left:0;text-align:left;margin-left:-10.75pt;margin-top:-12.25pt;width:266.6pt;height:82.6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" stroked="f">
              <v:fill opacity="0"/>
              <v:textbox inset="0,0,0,0">
                <w:txbxContent>
                  <w:p w:rsidR="00F278B2" w:rsidRDefault="00F278B2" w:rsidP="00C736ED">
                    <w:r>
                      <w:rPr>
                        <w:noProof/>
                        <w:lang w:eastAsia="pt-BR"/>
                      </w:rPr>
                      <w:drawing>
                        <wp:inline distT="0" distB="0" distL="0" distR="0" wp14:anchorId="1B96F2AC" wp14:editId="08E86CBB">
                          <wp:extent cx="2857500" cy="7715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solidFill>
                                    <a:srgbClr val="FFFFFF">
                                      <a:alpha val="0"/>
                                    </a:srgbClr>
                                  </a:solidFill>
                                  <a:ln>
                                    <a:noFill/>
                                  </a:ln>
                                </pic:spPr>
                              </pic:pic>
                            </a:graphicData>
                          </a:graphic>
                        </wp:inline>
                      </w:drawing>
                    </w:r>
                  </w:p>
                  <w:p w:rsidR="00F278B2" w:rsidRDefault="00F278B2" w:rsidP="00C736ED"/>
                </w:txbxContent>
              </v:textbox>
            </v:shape>
          </w:pict>
        </mc:Fallback>
      </mc:AlternateContent>
    </w:r>
  </w:p>
  <w:p w:rsidR="00F278B2" w:rsidRDefault="00F278B2" w:rsidP="00C736ED">
    <w:pPr>
      <w:pStyle w:val="Cabealho"/>
    </w:pPr>
    <w:r>
      <w:rPr>
        <w:noProof/>
        <w:lang w:eastAsia="pt-BR"/>
      </w:rPr>
      <mc:AlternateContent>
        <mc:Choice Requires="wps">
          <w:drawing>
            <wp:anchor distT="0" distB="0" distL="114935" distR="114935" simplePos="0" relativeHeight="251661312" behindDoc="1" locked="0" layoutInCell="1" allowOverlap="1" wp14:anchorId="61F2302B" wp14:editId="232EDD41">
              <wp:simplePos x="0" y="0"/>
              <wp:positionH relativeFrom="column">
                <wp:posOffset>2663190</wp:posOffset>
              </wp:positionH>
              <wp:positionV relativeFrom="paragraph">
                <wp:posOffset>128905</wp:posOffset>
              </wp:positionV>
              <wp:extent cx="3108325" cy="542925"/>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542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B2" w:rsidRDefault="00F278B2" w:rsidP="00C736ED">
                          <w:pPr>
                            <w:spacing w:after="0" w:line="240" w:lineRule="auto"/>
                            <w:jc w:val="center"/>
                            <w:rPr>
                              <w:rFonts w:ascii="Arial Narrow" w:hAnsi="Arial Narrow" w:cs="Arial"/>
                              <w:b/>
                              <w:sz w:val="16"/>
                            </w:rPr>
                          </w:pPr>
                          <w:r>
                            <w:rPr>
                              <w:rFonts w:ascii="Arial Narrow" w:hAnsi="Arial Narrow" w:cs="Arial"/>
                              <w:b/>
                              <w:sz w:val="16"/>
                            </w:rPr>
                            <w:t>Av. Loureiro da Silva, 255- CEP: 90013-901 – Porto Alegre/RS</w:t>
                          </w:r>
                        </w:p>
                        <w:p w:rsidR="00F278B2" w:rsidRPr="00F80FB3" w:rsidRDefault="00F278B2" w:rsidP="00C736ED">
                          <w:pPr>
                            <w:pStyle w:val="Ttulo2"/>
                            <w:spacing w:before="0" w:beforeAutospacing="0" w:after="0" w:afterAutospacing="0"/>
                            <w:jc w:val="center"/>
                            <w:rPr>
                              <w:rFonts w:ascii="Arial Narrow" w:hAnsi="Arial Narrow" w:cs="Arial"/>
                              <w:sz w:val="18"/>
                              <w:szCs w:val="18"/>
                            </w:rPr>
                          </w:pPr>
                          <w:r w:rsidRPr="00F80FB3">
                            <w:rPr>
                              <w:rFonts w:ascii="Arial Narrow" w:hAnsi="Arial Narrow" w:cs="Arial"/>
                              <w:sz w:val="18"/>
                              <w:szCs w:val="18"/>
                            </w:rPr>
                            <w:t>Fone: (51) 3220-4314 – Fax: (51) 3220-4355</w:t>
                          </w:r>
                        </w:p>
                        <w:p w:rsidR="00F278B2" w:rsidRDefault="00F278B2" w:rsidP="00C736ED">
                          <w:pPr>
                            <w:jc w:val="center"/>
                            <w:rPr>
                              <w:rFonts w:ascii="Arial Narrow" w:hAnsi="Arial Narrow" w:cs="Arial"/>
                              <w:b/>
                              <w:sz w:val="16"/>
                            </w:rPr>
                          </w:pPr>
                          <w:r>
                            <w:rPr>
                              <w:rFonts w:ascii="Arial Narrow" w:hAnsi="Arial Narrow" w:cs="Arial"/>
                              <w:b/>
                              <w:sz w:val="16"/>
                            </w:rPr>
                            <w:t xml:space="preserve">E-mail: </w:t>
                          </w:r>
                          <w:hyperlink r:id="rId3" w:history="1">
                            <w:r w:rsidRPr="009A0D8F">
                              <w:rPr>
                                <w:rStyle w:val="Hyperlink"/>
                                <w:rFonts w:ascii="Arial Narrow" w:hAnsi="Arial Narrow" w:cs="Arial"/>
                                <w:b/>
                                <w:sz w:val="16"/>
                              </w:rPr>
                              <w:t>licit@camarapoa.rs.gov.br</w:t>
                            </w:r>
                          </w:hyperlink>
                          <w:r>
                            <w:rPr>
                              <w:rFonts w:ascii="Arial Narrow" w:hAnsi="Arial Narrow" w:cs="Arial"/>
                              <w:b/>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2302B" id="Caixa de texto 7" o:spid="_x0000_s1027" type="#_x0000_t202" style="position:absolute;margin-left:209.7pt;margin-top:10.15pt;width:244.75pt;height:42.7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" stroked="f">
              <v:fill opacity="0"/>
              <v:textbox inset="0,0,0,0">
                <w:txbxContent>
                  <w:p w:rsidR="00F278B2" w:rsidRDefault="00F278B2" w:rsidP="00C736ED">
                    <w:pPr>
                      <w:spacing w:after="0" w:line="240" w:lineRule="auto"/>
                      <w:jc w:val="center"/>
                      <w:rPr>
                        <w:rFonts w:ascii="Arial Narrow" w:hAnsi="Arial Narrow" w:cs="Arial"/>
                        <w:b/>
                        <w:sz w:val="16"/>
                      </w:rPr>
                    </w:pPr>
                    <w:r>
                      <w:rPr>
                        <w:rFonts w:ascii="Arial Narrow" w:hAnsi="Arial Narrow" w:cs="Arial"/>
                        <w:b/>
                        <w:sz w:val="16"/>
                      </w:rPr>
                      <w:t>Av. Loureiro da Silva, 255- CEP: 90013-901 – Porto Alegre/RS</w:t>
                    </w:r>
                  </w:p>
                  <w:p w:rsidR="00F278B2" w:rsidRPr="00F80FB3" w:rsidRDefault="00F278B2" w:rsidP="00C736ED">
                    <w:pPr>
                      <w:pStyle w:val="Ttulo2"/>
                      <w:spacing w:before="0" w:beforeAutospacing="0" w:after="0" w:afterAutospacing="0"/>
                      <w:jc w:val="center"/>
                      <w:rPr>
                        <w:rFonts w:ascii="Arial Narrow" w:hAnsi="Arial Narrow" w:cs="Arial"/>
                        <w:sz w:val="18"/>
                        <w:szCs w:val="18"/>
                      </w:rPr>
                    </w:pPr>
                    <w:r w:rsidRPr="00F80FB3">
                      <w:rPr>
                        <w:rFonts w:ascii="Arial Narrow" w:hAnsi="Arial Narrow" w:cs="Arial"/>
                        <w:sz w:val="18"/>
                        <w:szCs w:val="18"/>
                      </w:rPr>
                      <w:t>Fone: (51) 3220-4314 – Fax: (51) 3220-4355</w:t>
                    </w:r>
                  </w:p>
                  <w:p w:rsidR="00F278B2" w:rsidRDefault="00F278B2" w:rsidP="00C736ED">
                    <w:pPr>
                      <w:jc w:val="center"/>
                      <w:rPr>
                        <w:rFonts w:ascii="Arial Narrow" w:hAnsi="Arial Narrow" w:cs="Arial"/>
                        <w:b/>
                        <w:sz w:val="16"/>
                      </w:rPr>
                    </w:pPr>
                    <w:r>
                      <w:rPr>
                        <w:rFonts w:ascii="Arial Narrow" w:hAnsi="Arial Narrow" w:cs="Arial"/>
                        <w:b/>
                        <w:sz w:val="16"/>
                      </w:rPr>
                      <w:t xml:space="preserve">E-mail: </w:t>
                    </w:r>
                    <w:hyperlink r:id="rId4" w:history="1">
                      <w:r w:rsidRPr="009A0D8F">
                        <w:rPr>
                          <w:rStyle w:val="Hyperlink"/>
                          <w:rFonts w:ascii="Arial Narrow" w:hAnsi="Arial Narrow" w:cs="Arial"/>
                          <w:b/>
                          <w:sz w:val="16"/>
                        </w:rPr>
                        <w:t>licit@camarapoa.rs.gov.br</w:t>
                      </w:r>
                    </w:hyperlink>
                    <w:r>
                      <w:rPr>
                        <w:rFonts w:ascii="Arial Narrow" w:hAnsi="Arial Narrow" w:cs="Arial"/>
                        <w:b/>
                        <w:sz w:val="16"/>
                      </w:rPr>
                      <w:t xml:space="preserve">  </w:t>
                    </w:r>
                  </w:p>
                </w:txbxContent>
              </v:textbox>
            </v:shape>
          </w:pict>
        </mc:Fallback>
      </mc:AlternateContent>
    </w:r>
    <w:r>
      <w:rPr>
        <w:noProof/>
        <w:lang w:eastAsia="pt-BR"/>
      </w:rPr>
      <mc:AlternateContent>
        <mc:Choice Requires="wps">
          <w:drawing>
            <wp:anchor distT="0" distB="0" distL="114935" distR="114935" simplePos="0" relativeHeight="251660288" behindDoc="1" locked="0" layoutInCell="1" allowOverlap="1" wp14:anchorId="57EAD536" wp14:editId="67026736">
              <wp:simplePos x="0" y="0"/>
              <wp:positionH relativeFrom="column">
                <wp:posOffset>2578735</wp:posOffset>
              </wp:positionH>
              <wp:positionV relativeFrom="paragraph">
                <wp:posOffset>-69215</wp:posOffset>
              </wp:positionV>
              <wp:extent cx="3288665" cy="273685"/>
              <wp:effectExtent l="7620" t="635" r="8890" b="190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B2" w:rsidRDefault="00F278B2" w:rsidP="00C736ED">
                          <w:pPr>
                            <w:jc w:val="center"/>
                            <w:rPr>
                              <w:rFonts w:ascii="Arial" w:hAnsi="Arial" w:cs="Arial"/>
                              <w:b/>
                              <w:sz w:val="24"/>
                            </w:rPr>
                          </w:pPr>
                          <w:r>
                            <w:rPr>
                              <w:rFonts w:ascii="Arial" w:hAnsi="Arial" w:cs="Arial"/>
                              <w:b/>
                              <w:sz w:val="24"/>
                            </w:rPr>
                            <w:t>COMISSÃO ESPECIAL DE LICITAÇÃO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AD536" id="Caixa de texto 8" o:spid="_x0000_s1028" type="#_x0000_t202" style="position:absolute;margin-left:203.05pt;margin-top:-5.45pt;width:258.95pt;height:21.5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" stroked="f">
              <v:fill opacity="0"/>
              <v:textbox inset="0,0,0,0">
                <w:txbxContent>
                  <w:p w:rsidR="00F278B2" w:rsidRDefault="00F278B2" w:rsidP="00C736ED">
                    <w:pPr>
                      <w:jc w:val="center"/>
                      <w:rPr>
                        <w:rFonts w:ascii="Arial" w:hAnsi="Arial" w:cs="Arial"/>
                        <w:b/>
                        <w:sz w:val="24"/>
                      </w:rPr>
                    </w:pPr>
                    <w:r>
                      <w:rPr>
                        <w:rFonts w:ascii="Arial" w:hAnsi="Arial" w:cs="Arial"/>
                        <w:b/>
                        <w:sz w:val="24"/>
                      </w:rPr>
                      <w:t>COMISSÃO ESPECIAL DE LICITAÇÃO</w:t>
                    </w:r>
                  </w:p>
                </w:txbxContent>
              </v:textbox>
            </v:shape>
          </w:pict>
        </mc:Fallback>
      </mc:AlternateContent>
    </w:r>
  </w:p>
  <w:p w:rsidR="00F278B2" w:rsidRDefault="00F278B2" w:rsidP="00C736ED">
    <w:pPr>
      <w:pStyle w:val="Cabealho"/>
    </w:pPr>
  </w:p>
  <w:p w:rsidR="00F278B2" w:rsidRDefault="00F278B2" w:rsidP="00C736ED">
    <w:pPr>
      <w:pStyle w:val="Cabealho"/>
      <w:rPr>
        <w:sz w:val="16"/>
      </w:rPr>
    </w:pPr>
  </w:p>
  <w:p w:rsidR="00F278B2" w:rsidRDefault="00F278B2" w:rsidP="00C736ED">
    <w:pPr>
      <w:keepNext/>
      <w:tabs>
        <w:tab w:val="num" w:pos="576"/>
      </w:tabs>
      <w:suppressAutoHyphens/>
      <w:spacing w:after="0" w:line="240" w:lineRule="auto"/>
      <w:ind w:left="576" w:hanging="576"/>
      <w:jc w:val="right"/>
      <w:outlineLvl w:val="1"/>
      <w:rPr>
        <w:rFonts w:ascii="Arial Narrow" w:hAnsi="Arial Narrow" w:cs="Arial Narrow"/>
        <w:b/>
        <w:bCs/>
        <w:sz w:val="16"/>
        <w:szCs w:val="16"/>
        <w:lang w:eastAsia="ar-SA"/>
      </w:rPr>
    </w:pPr>
    <w:r>
      <w:rPr>
        <w:rFonts w:ascii="Arial Narrow" w:hAnsi="Arial Narrow" w:cs="Arial Narrow"/>
        <w:b/>
        <w:bCs/>
        <w:noProof/>
        <w:sz w:val="16"/>
        <w:szCs w:val="16"/>
        <w:lang w:eastAsia="pt-BR"/>
      </w:rPr>
      <mc:AlternateContent>
        <mc:Choice Requires="wps">
          <w:drawing>
            <wp:anchor distT="0" distB="0" distL="114300" distR="114300" simplePos="0" relativeHeight="251662336" behindDoc="1" locked="0" layoutInCell="1" allowOverlap="1" wp14:anchorId="623E605A" wp14:editId="0E033F74">
              <wp:simplePos x="0" y="0"/>
              <wp:positionH relativeFrom="column">
                <wp:posOffset>-100330</wp:posOffset>
              </wp:positionH>
              <wp:positionV relativeFrom="paragraph">
                <wp:posOffset>149860</wp:posOffset>
              </wp:positionV>
              <wp:extent cx="5760720" cy="0"/>
              <wp:effectExtent l="0" t="0" r="30480" b="19050"/>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C47BF" id="Conector reto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1.8pt" to="445.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" strokeweight=".26mm">
              <v:stroke joinstyle="miter"/>
            </v:line>
          </w:pict>
        </mc:Fallback>
      </mc:AlternateContent>
    </w:r>
  </w:p>
  <w:p w:rsidR="00F278B2" w:rsidRDefault="00F278B2" w:rsidP="00C736ED">
    <w:pPr>
      <w:keepNext/>
      <w:tabs>
        <w:tab w:val="num" w:pos="576"/>
      </w:tabs>
      <w:suppressAutoHyphens/>
      <w:spacing w:after="0" w:line="240" w:lineRule="auto"/>
      <w:ind w:left="576" w:hanging="576"/>
      <w:jc w:val="right"/>
      <w:outlineLvl w:val="1"/>
      <w:rPr>
        <w:rFonts w:ascii="Arial Narrow" w:hAnsi="Arial Narrow" w:cs="Arial Narrow"/>
        <w:b/>
        <w:bCs/>
        <w:sz w:val="16"/>
        <w:szCs w:val="16"/>
        <w:lang w:eastAsia="ar-SA"/>
      </w:rPr>
    </w:pPr>
  </w:p>
  <w:p w:rsidR="00F278B2" w:rsidRPr="00B06056" w:rsidRDefault="00F278B2" w:rsidP="00C736ED">
    <w:pPr>
      <w:keepNext/>
      <w:tabs>
        <w:tab w:val="num" w:pos="576"/>
      </w:tabs>
      <w:suppressAutoHyphens/>
      <w:spacing w:after="0" w:line="240" w:lineRule="auto"/>
      <w:ind w:left="576" w:hanging="576"/>
      <w:jc w:val="right"/>
      <w:outlineLvl w:val="1"/>
      <w:rPr>
        <w:rFonts w:ascii="Arial Narrow" w:hAnsi="Arial Narrow" w:cs="Arial Narrow"/>
        <w:b/>
        <w:bCs/>
        <w:sz w:val="16"/>
        <w:szCs w:val="16"/>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680AD332"/>
    <w:name w:val="WW8Num133"/>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1" w15:restartNumberingAfterBreak="0">
    <w:nsid w:val="07AB4878"/>
    <w:multiLevelType w:val="hybridMultilevel"/>
    <w:tmpl w:val="19120970"/>
    <w:lvl w:ilvl="0" w:tplc="842CEB3E">
      <w:start w:val="1"/>
      <w:numFmt w:val="lowerLetter"/>
      <w:lvlText w:val="%1)"/>
      <w:lvlJc w:val="left"/>
      <w:pPr>
        <w:ind w:left="1944" w:hanging="360"/>
      </w:pPr>
      <w:rPr>
        <w:rFonts w:ascii="Century Gothic" w:hAnsi="Century Gothic" w:hint="default"/>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 w15:restartNumberingAfterBreak="0">
    <w:nsid w:val="150A4698"/>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3" w15:restartNumberingAfterBreak="0">
    <w:nsid w:val="154D6739"/>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 w15:restartNumberingAfterBreak="0">
    <w:nsid w:val="16B25FE2"/>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5" w15:restartNumberingAfterBreak="0">
    <w:nsid w:val="17F26411"/>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6" w15:restartNumberingAfterBreak="0">
    <w:nsid w:val="22B244E3"/>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7" w15:restartNumberingAfterBreak="0">
    <w:nsid w:val="2D0841F0"/>
    <w:multiLevelType w:val="multilevel"/>
    <w:tmpl w:val="CC7C33C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E663FF0"/>
    <w:multiLevelType w:val="multilevel"/>
    <w:tmpl w:val="414C6832"/>
    <w:lvl w:ilvl="0">
      <w:start w:val="6"/>
      <w:numFmt w:val="decimal"/>
      <w:lvlText w:val="%1."/>
      <w:lvlJc w:val="left"/>
      <w:pPr>
        <w:ind w:left="480" w:hanging="480"/>
      </w:pPr>
      <w:rPr>
        <w:rFonts w:hint="default"/>
      </w:rPr>
    </w:lvl>
    <w:lvl w:ilvl="1">
      <w:start w:val="1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342E0D70"/>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0" w15:restartNumberingAfterBreak="0">
    <w:nsid w:val="347F2CA8"/>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1" w15:restartNumberingAfterBreak="0">
    <w:nsid w:val="34D46893"/>
    <w:multiLevelType w:val="hybridMultilevel"/>
    <w:tmpl w:val="CD663826"/>
    <w:lvl w:ilvl="0" w:tplc="04160017">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2" w15:restartNumberingAfterBreak="0">
    <w:nsid w:val="373D548F"/>
    <w:multiLevelType w:val="multilevel"/>
    <w:tmpl w:val="763C37D2"/>
    <w:lvl w:ilvl="0">
      <w:start w:val="10"/>
      <w:numFmt w:val="decimal"/>
      <w:lvlText w:val="%1"/>
      <w:lvlJc w:val="left"/>
      <w:pPr>
        <w:ind w:left="600" w:hanging="600"/>
      </w:pPr>
      <w:rPr>
        <w:rFonts w:hint="default"/>
      </w:rPr>
    </w:lvl>
    <w:lvl w:ilvl="1">
      <w:start w:val="1"/>
      <w:numFmt w:val="decimal"/>
      <w:lvlText w:val="%1.%2"/>
      <w:lvlJc w:val="left"/>
      <w:pPr>
        <w:ind w:left="1380" w:hanging="60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 w15:restartNumberingAfterBreak="0">
    <w:nsid w:val="3AE93A0C"/>
    <w:multiLevelType w:val="multilevel"/>
    <w:tmpl w:val="63D084A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F38012E"/>
    <w:multiLevelType w:val="hybridMultilevel"/>
    <w:tmpl w:val="051A15C0"/>
    <w:lvl w:ilvl="0" w:tplc="04160017">
      <w:start w:val="1"/>
      <w:numFmt w:val="lowerLetter"/>
      <w:lvlText w:val="%1)"/>
      <w:lvlJc w:val="left"/>
      <w:pPr>
        <w:ind w:left="3196"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5" w15:restartNumberingAfterBreak="0">
    <w:nsid w:val="411E5228"/>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6" w15:restartNumberingAfterBreak="0">
    <w:nsid w:val="473341ED"/>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7" w15:restartNumberingAfterBreak="0">
    <w:nsid w:val="56CE5C31"/>
    <w:multiLevelType w:val="multilevel"/>
    <w:tmpl w:val="DFF8B8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817ECF"/>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0" w15:restartNumberingAfterBreak="0">
    <w:nsid w:val="6CB12138"/>
    <w:multiLevelType w:val="hybridMultilevel"/>
    <w:tmpl w:val="18062824"/>
    <w:lvl w:ilvl="0" w:tplc="04160017">
      <w:start w:val="1"/>
      <w:numFmt w:val="lowerLetter"/>
      <w:lvlText w:val="%1)"/>
      <w:lvlJc w:val="left"/>
      <w:pPr>
        <w:ind w:left="1944" w:hanging="360"/>
      </w:pPr>
      <w:rPr>
        <w:rFonts w:hint="default"/>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1" w15:restartNumberingAfterBreak="0">
    <w:nsid w:val="729C2011"/>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2" w15:restartNumberingAfterBreak="0">
    <w:nsid w:val="774E368E"/>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num w:numId="1">
    <w:abstractNumId w:val="18"/>
  </w:num>
  <w:num w:numId="2">
    <w:abstractNumId w:val="7"/>
  </w:num>
  <w:num w:numId="3">
    <w:abstractNumId w:val="15"/>
  </w:num>
  <w:num w:numId="4">
    <w:abstractNumId w:val="11"/>
  </w:num>
  <w:num w:numId="5">
    <w:abstractNumId w:val="21"/>
  </w:num>
  <w:num w:numId="6">
    <w:abstractNumId w:val="1"/>
  </w:num>
  <w:num w:numId="7">
    <w:abstractNumId w:val="19"/>
  </w:num>
  <w:num w:numId="8">
    <w:abstractNumId w:val="4"/>
  </w:num>
  <w:num w:numId="9">
    <w:abstractNumId w:val="9"/>
  </w:num>
  <w:num w:numId="10">
    <w:abstractNumId w:val="3"/>
  </w:num>
  <w:num w:numId="11">
    <w:abstractNumId w:val="14"/>
  </w:num>
  <w:num w:numId="12">
    <w:abstractNumId w:val="22"/>
  </w:num>
  <w:num w:numId="13">
    <w:abstractNumId w:val="6"/>
  </w:num>
  <w:num w:numId="14">
    <w:abstractNumId w:val="2"/>
  </w:num>
  <w:num w:numId="15">
    <w:abstractNumId w:val="5"/>
  </w:num>
  <w:num w:numId="16">
    <w:abstractNumId w:val="16"/>
  </w:num>
  <w:num w:numId="17">
    <w:abstractNumId w:val="10"/>
  </w:num>
  <w:num w:numId="18">
    <w:abstractNumId w:val="13"/>
  </w:num>
  <w:num w:numId="19">
    <w:abstractNumId w:val="17"/>
  </w:num>
  <w:num w:numId="20">
    <w:abstractNumId w:val="12"/>
  </w:num>
  <w:num w:numId="21">
    <w:abstractNumId w:val="8"/>
  </w:num>
  <w:num w:numId="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ED"/>
    <w:rsid w:val="00004A5B"/>
    <w:rsid w:val="00016DDA"/>
    <w:rsid w:val="00050529"/>
    <w:rsid w:val="00071A6F"/>
    <w:rsid w:val="000933A1"/>
    <w:rsid w:val="000A3891"/>
    <w:rsid w:val="000B3CBE"/>
    <w:rsid w:val="000D5437"/>
    <w:rsid w:val="000E4D6D"/>
    <w:rsid w:val="00104B16"/>
    <w:rsid w:val="00117E07"/>
    <w:rsid w:val="00153BAA"/>
    <w:rsid w:val="001722D1"/>
    <w:rsid w:val="0019369D"/>
    <w:rsid w:val="001B6931"/>
    <w:rsid w:val="001F4DE9"/>
    <w:rsid w:val="001F6B05"/>
    <w:rsid w:val="00207A1F"/>
    <w:rsid w:val="00221269"/>
    <w:rsid w:val="0022371F"/>
    <w:rsid w:val="00230456"/>
    <w:rsid w:val="00236813"/>
    <w:rsid w:val="0029144D"/>
    <w:rsid w:val="002F76D6"/>
    <w:rsid w:val="00303D62"/>
    <w:rsid w:val="003540C2"/>
    <w:rsid w:val="003733F8"/>
    <w:rsid w:val="003913D1"/>
    <w:rsid w:val="003B224B"/>
    <w:rsid w:val="003B2C15"/>
    <w:rsid w:val="003B4A5D"/>
    <w:rsid w:val="0040070B"/>
    <w:rsid w:val="0040316F"/>
    <w:rsid w:val="0046196D"/>
    <w:rsid w:val="004722E1"/>
    <w:rsid w:val="004C0DCC"/>
    <w:rsid w:val="004F275E"/>
    <w:rsid w:val="00503476"/>
    <w:rsid w:val="00540021"/>
    <w:rsid w:val="005C5AE3"/>
    <w:rsid w:val="005D57FF"/>
    <w:rsid w:val="005F6733"/>
    <w:rsid w:val="006408E2"/>
    <w:rsid w:val="00661FB8"/>
    <w:rsid w:val="006715C2"/>
    <w:rsid w:val="00680368"/>
    <w:rsid w:val="006F2343"/>
    <w:rsid w:val="007345DF"/>
    <w:rsid w:val="0074598E"/>
    <w:rsid w:val="00766BC2"/>
    <w:rsid w:val="007A3770"/>
    <w:rsid w:val="007A4624"/>
    <w:rsid w:val="007A61A5"/>
    <w:rsid w:val="007B56B7"/>
    <w:rsid w:val="007E640A"/>
    <w:rsid w:val="008100D1"/>
    <w:rsid w:val="00816E9B"/>
    <w:rsid w:val="0083344F"/>
    <w:rsid w:val="008402E6"/>
    <w:rsid w:val="00855C34"/>
    <w:rsid w:val="00864A64"/>
    <w:rsid w:val="00866B31"/>
    <w:rsid w:val="008874A4"/>
    <w:rsid w:val="008910B8"/>
    <w:rsid w:val="008D3FC2"/>
    <w:rsid w:val="008E050D"/>
    <w:rsid w:val="008F75D1"/>
    <w:rsid w:val="00912F45"/>
    <w:rsid w:val="00994092"/>
    <w:rsid w:val="009E03D5"/>
    <w:rsid w:val="00A75F05"/>
    <w:rsid w:val="00A84745"/>
    <w:rsid w:val="00A97868"/>
    <w:rsid w:val="00AA7BFB"/>
    <w:rsid w:val="00AB289E"/>
    <w:rsid w:val="00AE458F"/>
    <w:rsid w:val="00B01980"/>
    <w:rsid w:val="00B01D79"/>
    <w:rsid w:val="00B34DDE"/>
    <w:rsid w:val="00B4241D"/>
    <w:rsid w:val="00B92259"/>
    <w:rsid w:val="00BB61B1"/>
    <w:rsid w:val="00BD27F3"/>
    <w:rsid w:val="00C26258"/>
    <w:rsid w:val="00C33679"/>
    <w:rsid w:val="00C736ED"/>
    <w:rsid w:val="00C74FAB"/>
    <w:rsid w:val="00C752B2"/>
    <w:rsid w:val="00C80511"/>
    <w:rsid w:val="00CD31EA"/>
    <w:rsid w:val="00CD37D7"/>
    <w:rsid w:val="00CE388D"/>
    <w:rsid w:val="00D32110"/>
    <w:rsid w:val="00D729A0"/>
    <w:rsid w:val="00D81695"/>
    <w:rsid w:val="00D963AD"/>
    <w:rsid w:val="00DA03E0"/>
    <w:rsid w:val="00DA271A"/>
    <w:rsid w:val="00DA5FD8"/>
    <w:rsid w:val="00DB7256"/>
    <w:rsid w:val="00DE696F"/>
    <w:rsid w:val="00DF4A19"/>
    <w:rsid w:val="00E72524"/>
    <w:rsid w:val="00E821EF"/>
    <w:rsid w:val="00E97E74"/>
    <w:rsid w:val="00EA2414"/>
    <w:rsid w:val="00EB0F79"/>
    <w:rsid w:val="00EB5AAF"/>
    <w:rsid w:val="00EF4A25"/>
    <w:rsid w:val="00F24D88"/>
    <w:rsid w:val="00F278B2"/>
    <w:rsid w:val="00F36540"/>
    <w:rsid w:val="00F4614F"/>
    <w:rsid w:val="00F560C4"/>
    <w:rsid w:val="00F6120F"/>
    <w:rsid w:val="00FC380E"/>
    <w:rsid w:val="00FC639E"/>
    <w:rsid w:val="00FE31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8623E393-7D40-4C1B-94D6-6B5C7E04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736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C736E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736E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736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36ED"/>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C736E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736ED"/>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736ED"/>
    <w:rPr>
      <w:rFonts w:asciiTheme="majorHAnsi" w:eastAsiaTheme="majorEastAsia" w:hAnsiTheme="majorHAnsi" w:cstheme="majorBidi"/>
      <w:i/>
      <w:iCs/>
      <w:color w:val="2E74B5" w:themeColor="accent1" w:themeShade="BF"/>
    </w:rPr>
  </w:style>
  <w:style w:type="numbering" w:customStyle="1" w:styleId="Semlista1">
    <w:name w:val="Sem lista1"/>
    <w:next w:val="Semlista"/>
    <w:uiPriority w:val="99"/>
    <w:semiHidden/>
    <w:unhideWhenUsed/>
    <w:rsid w:val="00C736ED"/>
  </w:style>
  <w:style w:type="paragraph" w:styleId="NormalWeb">
    <w:name w:val="Normal (Web)"/>
    <w:basedOn w:val="Normal"/>
    <w:uiPriority w:val="99"/>
    <w:unhideWhenUsed/>
    <w:rsid w:val="00C736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736ED"/>
    <w:rPr>
      <w:color w:val="0000FF"/>
      <w:u w:val="single"/>
    </w:rPr>
  </w:style>
  <w:style w:type="character" w:styleId="HiperlinkVisitado">
    <w:name w:val="FollowedHyperlink"/>
    <w:basedOn w:val="Fontepargpadro"/>
    <w:uiPriority w:val="99"/>
    <w:semiHidden/>
    <w:unhideWhenUsed/>
    <w:rsid w:val="00C736ED"/>
    <w:rPr>
      <w:color w:val="800080"/>
      <w:u w:val="single"/>
    </w:rPr>
  </w:style>
  <w:style w:type="character" w:customStyle="1" w:styleId="apple-tab-span">
    <w:name w:val="apple-tab-span"/>
    <w:basedOn w:val="Fontepargpadro"/>
    <w:rsid w:val="00C736ED"/>
  </w:style>
  <w:style w:type="paragraph" w:customStyle="1" w:styleId="Corpodetexto21">
    <w:name w:val="Corpo de texto 21"/>
    <w:basedOn w:val="Normal"/>
    <w:rsid w:val="00C736ED"/>
    <w:pPr>
      <w:suppressAutoHyphens/>
      <w:spacing w:before="120" w:after="0" w:line="240" w:lineRule="exact"/>
      <w:jc w:val="both"/>
    </w:pPr>
    <w:rPr>
      <w:rFonts w:ascii="Arial" w:eastAsia="Times New Roman" w:hAnsi="Arial" w:cs="Times New Roman"/>
      <w:b/>
      <w:sz w:val="24"/>
      <w:szCs w:val="20"/>
      <w:lang w:eastAsia="ar-SA"/>
    </w:rPr>
  </w:style>
  <w:style w:type="paragraph" w:customStyle="1" w:styleId="PargrafodaLista1">
    <w:name w:val="Parágrafo da Lista1"/>
    <w:basedOn w:val="Normal"/>
    <w:rsid w:val="00C736ED"/>
    <w:pPr>
      <w:spacing w:after="0" w:line="240" w:lineRule="auto"/>
      <w:ind w:left="720"/>
      <w:contextualSpacing/>
      <w:jc w:val="right"/>
    </w:pPr>
    <w:rPr>
      <w:rFonts w:ascii="Arial" w:eastAsia="Times New Roman" w:hAnsi="Arial" w:cs="Arial"/>
      <w:sz w:val="24"/>
      <w:szCs w:val="24"/>
    </w:rPr>
  </w:style>
  <w:style w:type="paragraph" w:styleId="PargrafodaLista">
    <w:name w:val="List Paragraph"/>
    <w:basedOn w:val="Normal"/>
    <w:uiPriority w:val="34"/>
    <w:qFormat/>
    <w:rsid w:val="00C736ED"/>
    <w:pPr>
      <w:spacing w:after="0" w:line="240" w:lineRule="auto"/>
      <w:ind w:left="708"/>
    </w:pPr>
    <w:rPr>
      <w:rFonts w:ascii="Times New Roman" w:eastAsia="Calibri" w:hAnsi="Times New Roman" w:cs="Times New Roman"/>
      <w:sz w:val="24"/>
      <w:szCs w:val="24"/>
      <w:lang w:eastAsia="pt-BR"/>
    </w:rPr>
  </w:style>
  <w:style w:type="paragraph" w:customStyle="1" w:styleId="Corpodetexto31">
    <w:name w:val="Corpo de texto 31"/>
    <w:basedOn w:val="Normal"/>
    <w:rsid w:val="00C736ED"/>
    <w:pPr>
      <w:suppressAutoHyphens/>
      <w:spacing w:after="0" w:line="240" w:lineRule="auto"/>
      <w:ind w:right="-194"/>
      <w:jc w:val="both"/>
    </w:pPr>
    <w:rPr>
      <w:rFonts w:ascii="Arial" w:eastAsia="Calibri" w:hAnsi="Arial" w:cs="Arial"/>
      <w:sz w:val="24"/>
      <w:szCs w:val="24"/>
      <w:lang w:eastAsia="ar-SA"/>
    </w:rPr>
  </w:style>
  <w:style w:type="paragraph" w:styleId="CabealhodoSumrio">
    <w:name w:val="TOC Heading"/>
    <w:basedOn w:val="Ttulo1"/>
    <w:next w:val="Normal"/>
    <w:uiPriority w:val="39"/>
    <w:unhideWhenUsed/>
    <w:qFormat/>
    <w:rsid w:val="00C736ED"/>
    <w:pPr>
      <w:outlineLvl w:val="9"/>
    </w:pPr>
    <w:rPr>
      <w:lang w:eastAsia="pt-BR"/>
    </w:rPr>
  </w:style>
  <w:style w:type="paragraph" w:styleId="Sumrio2">
    <w:name w:val="toc 2"/>
    <w:basedOn w:val="Normal"/>
    <w:next w:val="Normal"/>
    <w:autoRedefine/>
    <w:uiPriority w:val="39"/>
    <w:unhideWhenUsed/>
    <w:rsid w:val="00C736ED"/>
    <w:pPr>
      <w:spacing w:after="100"/>
      <w:ind w:left="220"/>
    </w:pPr>
  </w:style>
  <w:style w:type="paragraph" w:styleId="Sumrio1">
    <w:name w:val="toc 1"/>
    <w:basedOn w:val="Normal"/>
    <w:next w:val="Normal"/>
    <w:autoRedefine/>
    <w:uiPriority w:val="39"/>
    <w:unhideWhenUsed/>
    <w:rsid w:val="00C736ED"/>
    <w:pPr>
      <w:spacing w:after="100"/>
    </w:pPr>
    <w:rPr>
      <w:rFonts w:eastAsiaTheme="minorEastAsia" w:cs="Times New Roman"/>
      <w:lang w:eastAsia="pt-BR"/>
    </w:rPr>
  </w:style>
  <w:style w:type="paragraph" w:styleId="Sumrio3">
    <w:name w:val="toc 3"/>
    <w:basedOn w:val="Normal"/>
    <w:next w:val="Normal"/>
    <w:autoRedefine/>
    <w:uiPriority w:val="39"/>
    <w:unhideWhenUsed/>
    <w:rsid w:val="00C736ED"/>
    <w:pPr>
      <w:spacing w:after="100"/>
      <w:ind w:left="440"/>
    </w:pPr>
    <w:rPr>
      <w:rFonts w:eastAsiaTheme="minorEastAsia" w:cs="Times New Roman"/>
      <w:lang w:eastAsia="pt-BR"/>
    </w:rPr>
  </w:style>
  <w:style w:type="paragraph" w:customStyle="1" w:styleId="PargrafodaLista2">
    <w:name w:val="Parágrafo da Lista2"/>
    <w:basedOn w:val="Normal"/>
    <w:rsid w:val="00C736ED"/>
    <w:pPr>
      <w:spacing w:after="0" w:line="240" w:lineRule="auto"/>
      <w:ind w:left="720"/>
      <w:contextualSpacing/>
      <w:jc w:val="right"/>
    </w:pPr>
    <w:rPr>
      <w:rFonts w:ascii="Arial" w:eastAsia="Times New Roman" w:hAnsi="Arial" w:cs="Arial"/>
      <w:sz w:val="24"/>
      <w:szCs w:val="24"/>
    </w:rPr>
  </w:style>
  <w:style w:type="paragraph" w:customStyle="1" w:styleId="PargrafodaLista3">
    <w:name w:val="Parágrafo da Lista3"/>
    <w:basedOn w:val="Normal"/>
    <w:rsid w:val="00C736ED"/>
    <w:pPr>
      <w:spacing w:after="0" w:line="240" w:lineRule="auto"/>
      <w:ind w:left="720"/>
      <w:contextualSpacing/>
      <w:jc w:val="right"/>
    </w:pPr>
    <w:rPr>
      <w:rFonts w:ascii="Arial" w:eastAsia="Times New Roman" w:hAnsi="Arial" w:cs="Arial"/>
      <w:sz w:val="24"/>
      <w:szCs w:val="24"/>
    </w:rPr>
  </w:style>
  <w:style w:type="paragraph" w:styleId="Reviso">
    <w:name w:val="Revision"/>
    <w:hidden/>
    <w:uiPriority w:val="99"/>
    <w:semiHidden/>
    <w:rsid w:val="00C736ED"/>
    <w:pPr>
      <w:spacing w:after="0" w:line="240" w:lineRule="auto"/>
    </w:pPr>
  </w:style>
  <w:style w:type="paragraph" w:customStyle="1" w:styleId="PargrafodaLista4">
    <w:name w:val="Parágrafo da Lista4"/>
    <w:basedOn w:val="Normal"/>
    <w:rsid w:val="00C736ED"/>
    <w:pPr>
      <w:spacing w:after="0" w:line="240" w:lineRule="auto"/>
      <w:ind w:left="720"/>
      <w:contextualSpacing/>
      <w:jc w:val="right"/>
    </w:pPr>
    <w:rPr>
      <w:rFonts w:ascii="Arial" w:eastAsia="Times New Roman" w:hAnsi="Arial" w:cs="Arial"/>
      <w:sz w:val="24"/>
      <w:szCs w:val="24"/>
    </w:rPr>
  </w:style>
  <w:style w:type="paragraph" w:styleId="Textodebalo">
    <w:name w:val="Balloon Text"/>
    <w:basedOn w:val="Normal"/>
    <w:link w:val="TextodebaloChar"/>
    <w:uiPriority w:val="99"/>
    <w:semiHidden/>
    <w:unhideWhenUsed/>
    <w:rsid w:val="00C736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36ED"/>
    <w:rPr>
      <w:rFonts w:ascii="Segoe UI" w:hAnsi="Segoe UI" w:cs="Segoe UI"/>
      <w:sz w:val="18"/>
      <w:szCs w:val="18"/>
    </w:rPr>
  </w:style>
  <w:style w:type="paragraph" w:styleId="Corpodetexto">
    <w:name w:val="Body Text"/>
    <w:basedOn w:val="Normal"/>
    <w:link w:val="CorpodetextoChar"/>
    <w:rsid w:val="00C736ED"/>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736ED"/>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C736ED"/>
    <w:pPr>
      <w:tabs>
        <w:tab w:val="center" w:pos="4252"/>
        <w:tab w:val="right" w:pos="8504"/>
      </w:tabs>
      <w:spacing w:after="0" w:line="240" w:lineRule="auto"/>
      <w:jc w:val="both"/>
    </w:pPr>
  </w:style>
  <w:style w:type="character" w:customStyle="1" w:styleId="RodapChar">
    <w:name w:val="Rodapé Char"/>
    <w:basedOn w:val="Fontepargpadro"/>
    <w:link w:val="Rodap"/>
    <w:uiPriority w:val="99"/>
    <w:rsid w:val="00C736ED"/>
  </w:style>
  <w:style w:type="table" w:styleId="Tabelacomgrade">
    <w:name w:val="Table Grid"/>
    <w:basedOn w:val="Tabelanormal"/>
    <w:uiPriority w:val="39"/>
    <w:rsid w:val="00C7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736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36ED"/>
  </w:style>
  <w:style w:type="paragraph" w:styleId="Recuodecorpodetexto3">
    <w:name w:val="Body Text Indent 3"/>
    <w:basedOn w:val="Normal"/>
    <w:link w:val="Recuodecorpodetexto3Char"/>
    <w:uiPriority w:val="99"/>
    <w:semiHidden/>
    <w:unhideWhenUsed/>
    <w:rsid w:val="00C736E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736ED"/>
    <w:rPr>
      <w:sz w:val="16"/>
      <w:szCs w:val="16"/>
    </w:rPr>
  </w:style>
  <w:style w:type="table" w:customStyle="1" w:styleId="Tabelacomgrade1">
    <w:name w:val="Tabela com grade1"/>
    <w:basedOn w:val="Tabelanormal"/>
    <w:next w:val="Tabelacomgrade"/>
    <w:uiPriority w:val="39"/>
    <w:rsid w:val="00C7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C736ED"/>
    <w:pPr>
      <w:spacing w:after="120"/>
      <w:ind w:left="283"/>
    </w:pPr>
  </w:style>
  <w:style w:type="character" w:customStyle="1" w:styleId="RecuodecorpodetextoChar">
    <w:name w:val="Recuo de corpo de texto Char"/>
    <w:basedOn w:val="Fontepargpadro"/>
    <w:link w:val="Recuodecorpodetexto"/>
    <w:uiPriority w:val="99"/>
    <w:semiHidden/>
    <w:rsid w:val="00C736ED"/>
  </w:style>
  <w:style w:type="paragraph" w:styleId="Corpodetexto2">
    <w:name w:val="Body Text 2"/>
    <w:basedOn w:val="Normal"/>
    <w:link w:val="Corpodetexto2Char"/>
    <w:uiPriority w:val="99"/>
    <w:semiHidden/>
    <w:unhideWhenUsed/>
    <w:rsid w:val="00C736ED"/>
    <w:pPr>
      <w:spacing w:after="120" w:line="480" w:lineRule="auto"/>
    </w:pPr>
  </w:style>
  <w:style w:type="character" w:customStyle="1" w:styleId="Corpodetexto2Char">
    <w:name w:val="Corpo de texto 2 Char"/>
    <w:basedOn w:val="Fontepargpadro"/>
    <w:link w:val="Corpodetexto2"/>
    <w:uiPriority w:val="99"/>
    <w:semiHidden/>
    <w:rsid w:val="00C736ED"/>
  </w:style>
  <w:style w:type="paragraph" w:customStyle="1" w:styleId="Nivel2">
    <w:name w:val="Nivel 2"/>
    <w:qFormat/>
    <w:rsid w:val="00C736ED"/>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C736ED"/>
    <w:pPr>
      <w:numPr>
        <w:ilvl w:val="0"/>
      </w:numPr>
    </w:pPr>
    <w:rPr>
      <w:rFonts w:cs="Arial"/>
      <w:b/>
    </w:rPr>
  </w:style>
  <w:style w:type="paragraph" w:customStyle="1" w:styleId="Nivel3">
    <w:name w:val="Nivel 3"/>
    <w:basedOn w:val="Nivel2"/>
    <w:qFormat/>
    <w:rsid w:val="00C736ED"/>
    <w:pPr>
      <w:numPr>
        <w:ilvl w:val="2"/>
      </w:numPr>
    </w:pPr>
    <w:rPr>
      <w:rFonts w:cs="Arial"/>
      <w:color w:val="000000"/>
    </w:rPr>
  </w:style>
  <w:style w:type="paragraph" w:customStyle="1" w:styleId="Nivel4">
    <w:name w:val="Nivel 4"/>
    <w:basedOn w:val="Nivel3"/>
    <w:link w:val="Nivel4Char"/>
    <w:qFormat/>
    <w:rsid w:val="00C736ED"/>
    <w:pPr>
      <w:numPr>
        <w:ilvl w:val="3"/>
      </w:numPr>
    </w:pPr>
    <w:rPr>
      <w:color w:val="auto"/>
    </w:rPr>
  </w:style>
  <w:style w:type="paragraph" w:customStyle="1" w:styleId="Nivel5">
    <w:name w:val="Nivel 5"/>
    <w:basedOn w:val="Nivel4"/>
    <w:qFormat/>
    <w:rsid w:val="00C736ED"/>
    <w:pPr>
      <w:numPr>
        <w:ilvl w:val="4"/>
      </w:numPr>
      <w:tabs>
        <w:tab w:val="num" w:pos="360"/>
        <w:tab w:val="num" w:pos="3600"/>
      </w:tabs>
      <w:ind w:left="2496" w:hanging="1080"/>
    </w:pPr>
  </w:style>
  <w:style w:type="character" w:customStyle="1" w:styleId="Nivel4Char">
    <w:name w:val="Nivel 4 Char"/>
    <w:link w:val="Nivel4"/>
    <w:rsid w:val="00C736ED"/>
    <w:rPr>
      <w:rFonts w:ascii="Ecofont_Spranq_eco_Sans" w:eastAsia="Arial Unicode MS" w:hAnsi="Ecofont_Spranq_eco_Sans" w:cs="Arial"/>
      <w:sz w:val="20"/>
      <w:szCs w:val="20"/>
      <w:lang w:eastAsia="pt-BR"/>
    </w:rPr>
  </w:style>
  <w:style w:type="paragraph" w:customStyle="1" w:styleId="xl70">
    <w:name w:val="xl70"/>
    <w:basedOn w:val="Normal"/>
    <w:rsid w:val="00C736ED"/>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1">
    <w:name w:val="xl71"/>
    <w:basedOn w:val="Normal"/>
    <w:rsid w:val="00C736ED"/>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2">
    <w:name w:val="xl72"/>
    <w:basedOn w:val="Normal"/>
    <w:rsid w:val="00C736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3">
    <w:name w:val="xl73"/>
    <w:basedOn w:val="Normal"/>
    <w:rsid w:val="00C736E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4">
    <w:name w:val="xl74"/>
    <w:basedOn w:val="Normal"/>
    <w:rsid w:val="00C736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5">
    <w:name w:val="xl75"/>
    <w:basedOn w:val="Normal"/>
    <w:rsid w:val="00C736E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6">
    <w:name w:val="xl76"/>
    <w:basedOn w:val="Normal"/>
    <w:rsid w:val="00C736E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7">
    <w:name w:val="xl77"/>
    <w:basedOn w:val="Normal"/>
    <w:rsid w:val="00C736E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78">
    <w:name w:val="xl78"/>
    <w:basedOn w:val="Normal"/>
    <w:rsid w:val="00C736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79">
    <w:name w:val="xl79"/>
    <w:basedOn w:val="Normal"/>
    <w:rsid w:val="00C736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80">
    <w:name w:val="xl80"/>
    <w:basedOn w:val="Normal"/>
    <w:rsid w:val="00C736E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81">
    <w:name w:val="xl81"/>
    <w:basedOn w:val="Normal"/>
    <w:rsid w:val="00C736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2">
    <w:name w:val="xl82"/>
    <w:basedOn w:val="Normal"/>
    <w:rsid w:val="00C736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3">
    <w:name w:val="xl83"/>
    <w:basedOn w:val="Normal"/>
    <w:rsid w:val="00C736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4">
    <w:name w:val="xl84"/>
    <w:basedOn w:val="Normal"/>
    <w:rsid w:val="00C736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5">
    <w:name w:val="xl85"/>
    <w:basedOn w:val="Normal"/>
    <w:rsid w:val="00C736ED"/>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6">
    <w:name w:val="xl86"/>
    <w:basedOn w:val="Normal"/>
    <w:rsid w:val="00C736E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7">
    <w:name w:val="xl87"/>
    <w:basedOn w:val="Normal"/>
    <w:rsid w:val="00C736ED"/>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8">
    <w:name w:val="xl88"/>
    <w:basedOn w:val="Normal"/>
    <w:rsid w:val="00C736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9">
    <w:name w:val="xl89"/>
    <w:basedOn w:val="Normal"/>
    <w:rsid w:val="00C736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0">
    <w:name w:val="xl90"/>
    <w:basedOn w:val="Normal"/>
    <w:rsid w:val="00C736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91">
    <w:name w:val="xl91"/>
    <w:basedOn w:val="Normal"/>
    <w:rsid w:val="00C736E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92">
    <w:name w:val="xl92"/>
    <w:basedOn w:val="Normal"/>
    <w:rsid w:val="00C736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3">
    <w:name w:val="xl93"/>
    <w:basedOn w:val="Normal"/>
    <w:rsid w:val="00C736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4">
    <w:name w:val="xl94"/>
    <w:basedOn w:val="Normal"/>
    <w:rsid w:val="00C736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5">
    <w:name w:val="xl95"/>
    <w:basedOn w:val="Normal"/>
    <w:rsid w:val="00C73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6">
    <w:name w:val="xl96"/>
    <w:basedOn w:val="Normal"/>
    <w:rsid w:val="00C736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7">
    <w:name w:val="xl97"/>
    <w:basedOn w:val="Normal"/>
    <w:rsid w:val="00C736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8">
    <w:name w:val="xl98"/>
    <w:basedOn w:val="Normal"/>
    <w:rsid w:val="00C736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9">
    <w:name w:val="xl99"/>
    <w:basedOn w:val="Normal"/>
    <w:rsid w:val="00C736E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0">
    <w:name w:val="xl100"/>
    <w:basedOn w:val="Normal"/>
    <w:rsid w:val="00C736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1">
    <w:name w:val="xl101"/>
    <w:basedOn w:val="Normal"/>
    <w:rsid w:val="00C736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02">
    <w:name w:val="xl102"/>
    <w:basedOn w:val="Normal"/>
    <w:rsid w:val="00C736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03">
    <w:name w:val="xl103"/>
    <w:basedOn w:val="Normal"/>
    <w:rsid w:val="00C736ED"/>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4">
    <w:name w:val="xl104"/>
    <w:basedOn w:val="Normal"/>
    <w:rsid w:val="00C736ED"/>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05">
    <w:name w:val="xl105"/>
    <w:basedOn w:val="Normal"/>
    <w:rsid w:val="00C736ED"/>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6">
    <w:name w:val="xl106"/>
    <w:basedOn w:val="Normal"/>
    <w:rsid w:val="00C736ED"/>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7">
    <w:name w:val="xl107"/>
    <w:basedOn w:val="Normal"/>
    <w:rsid w:val="00C736ED"/>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8">
    <w:name w:val="xl108"/>
    <w:basedOn w:val="Normal"/>
    <w:rsid w:val="00C736ED"/>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9">
    <w:name w:val="xl109"/>
    <w:basedOn w:val="Normal"/>
    <w:rsid w:val="00C736ED"/>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10">
    <w:name w:val="xl110"/>
    <w:basedOn w:val="Normal"/>
    <w:rsid w:val="00C736ED"/>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1">
    <w:name w:val="xl111"/>
    <w:basedOn w:val="Normal"/>
    <w:rsid w:val="00C736ED"/>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2">
    <w:name w:val="xl112"/>
    <w:basedOn w:val="Normal"/>
    <w:rsid w:val="00C736ED"/>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13">
    <w:name w:val="xl113"/>
    <w:basedOn w:val="Normal"/>
    <w:rsid w:val="00C736E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14">
    <w:name w:val="xl114"/>
    <w:basedOn w:val="Normal"/>
    <w:rsid w:val="00C736ED"/>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5">
    <w:name w:val="xl115"/>
    <w:basedOn w:val="Normal"/>
    <w:rsid w:val="00C736ED"/>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16">
    <w:name w:val="xl116"/>
    <w:basedOn w:val="Normal"/>
    <w:rsid w:val="00C736E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17">
    <w:name w:val="xl117"/>
    <w:basedOn w:val="Normal"/>
    <w:rsid w:val="00C736ED"/>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18">
    <w:name w:val="xl118"/>
    <w:basedOn w:val="Normal"/>
    <w:rsid w:val="00C736ED"/>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19">
    <w:name w:val="xl119"/>
    <w:basedOn w:val="Normal"/>
    <w:rsid w:val="00C736E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20">
    <w:name w:val="xl120"/>
    <w:basedOn w:val="Normal"/>
    <w:rsid w:val="00C736ED"/>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1">
    <w:name w:val="xl121"/>
    <w:basedOn w:val="Normal"/>
    <w:rsid w:val="00C736ED"/>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2">
    <w:name w:val="xl122"/>
    <w:basedOn w:val="Normal"/>
    <w:rsid w:val="00C736E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C736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24">
    <w:name w:val="xl124"/>
    <w:basedOn w:val="Normal"/>
    <w:rsid w:val="00C736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5">
    <w:name w:val="xl125"/>
    <w:basedOn w:val="Normal"/>
    <w:rsid w:val="00C73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26">
    <w:name w:val="xl126"/>
    <w:basedOn w:val="Normal"/>
    <w:rsid w:val="00C736ED"/>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7">
    <w:name w:val="xl127"/>
    <w:basedOn w:val="Normal"/>
    <w:rsid w:val="00C736E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28">
    <w:name w:val="xl128"/>
    <w:basedOn w:val="Normal"/>
    <w:rsid w:val="00C736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29">
    <w:name w:val="xl129"/>
    <w:basedOn w:val="Normal"/>
    <w:rsid w:val="00C736ED"/>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0">
    <w:name w:val="xl130"/>
    <w:basedOn w:val="Normal"/>
    <w:rsid w:val="00C736ED"/>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1">
    <w:name w:val="xl131"/>
    <w:basedOn w:val="Normal"/>
    <w:rsid w:val="00C736ED"/>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2">
    <w:name w:val="xl132"/>
    <w:basedOn w:val="Normal"/>
    <w:rsid w:val="00C736ED"/>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3">
    <w:name w:val="xl133"/>
    <w:basedOn w:val="Normal"/>
    <w:rsid w:val="00C736ED"/>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34">
    <w:name w:val="xl134"/>
    <w:basedOn w:val="Normal"/>
    <w:rsid w:val="00C736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5">
    <w:name w:val="xl135"/>
    <w:basedOn w:val="Normal"/>
    <w:rsid w:val="00C736ED"/>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36">
    <w:name w:val="xl136"/>
    <w:basedOn w:val="Normal"/>
    <w:rsid w:val="00C736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37">
    <w:name w:val="xl137"/>
    <w:basedOn w:val="Normal"/>
    <w:rsid w:val="00C736ED"/>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8">
    <w:name w:val="xl138"/>
    <w:basedOn w:val="Normal"/>
    <w:rsid w:val="00C736ED"/>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paragraph" w:customStyle="1" w:styleId="xl139">
    <w:name w:val="xl139"/>
    <w:basedOn w:val="Normal"/>
    <w:rsid w:val="00C736E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40">
    <w:name w:val="xl140"/>
    <w:basedOn w:val="Normal"/>
    <w:rsid w:val="00C736ED"/>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1">
    <w:name w:val="xl141"/>
    <w:basedOn w:val="Normal"/>
    <w:rsid w:val="00C736ED"/>
    <w:pPr>
      <w:pBdr>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2">
    <w:name w:val="xl142"/>
    <w:basedOn w:val="Normal"/>
    <w:rsid w:val="00C736ED"/>
    <w:pPr>
      <w:pBdr>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3">
    <w:name w:val="xl143"/>
    <w:basedOn w:val="Normal"/>
    <w:rsid w:val="00C736ED"/>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4">
    <w:name w:val="xl144"/>
    <w:basedOn w:val="Normal"/>
    <w:rsid w:val="00C736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5">
    <w:name w:val="xl145"/>
    <w:basedOn w:val="Normal"/>
    <w:rsid w:val="00C736E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6">
    <w:name w:val="xl146"/>
    <w:basedOn w:val="Normal"/>
    <w:rsid w:val="00C736ED"/>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47">
    <w:name w:val="xl147"/>
    <w:basedOn w:val="Normal"/>
    <w:rsid w:val="00C736E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48">
    <w:name w:val="xl148"/>
    <w:basedOn w:val="Normal"/>
    <w:rsid w:val="00C736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9">
    <w:name w:val="xl149"/>
    <w:basedOn w:val="Normal"/>
    <w:rsid w:val="00C736ED"/>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50">
    <w:name w:val="xl150"/>
    <w:basedOn w:val="Normal"/>
    <w:rsid w:val="00C736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51">
    <w:name w:val="xl151"/>
    <w:basedOn w:val="Normal"/>
    <w:rsid w:val="00C736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2">
    <w:name w:val="xl152"/>
    <w:basedOn w:val="Normal"/>
    <w:rsid w:val="00C736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53">
    <w:name w:val="xl153"/>
    <w:basedOn w:val="Normal"/>
    <w:rsid w:val="00C736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54">
    <w:name w:val="xl154"/>
    <w:basedOn w:val="Normal"/>
    <w:rsid w:val="00C736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5">
    <w:name w:val="xl155"/>
    <w:basedOn w:val="Normal"/>
    <w:rsid w:val="00C736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6">
    <w:name w:val="xl156"/>
    <w:basedOn w:val="Normal"/>
    <w:rsid w:val="00C736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7">
    <w:name w:val="xl157"/>
    <w:basedOn w:val="Normal"/>
    <w:rsid w:val="00C736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58">
    <w:name w:val="xl158"/>
    <w:basedOn w:val="Normal"/>
    <w:rsid w:val="00C736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59">
    <w:name w:val="xl159"/>
    <w:basedOn w:val="Normal"/>
    <w:rsid w:val="00C736ED"/>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60">
    <w:name w:val="xl160"/>
    <w:basedOn w:val="Normal"/>
    <w:rsid w:val="00C736ED"/>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1">
    <w:name w:val="xl161"/>
    <w:basedOn w:val="Normal"/>
    <w:rsid w:val="00C736ED"/>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2">
    <w:name w:val="xl162"/>
    <w:basedOn w:val="Normal"/>
    <w:rsid w:val="00C736ED"/>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63">
    <w:name w:val="xl163"/>
    <w:basedOn w:val="Normal"/>
    <w:rsid w:val="00C736ED"/>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4">
    <w:name w:val="xl164"/>
    <w:basedOn w:val="Normal"/>
    <w:rsid w:val="00C736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5">
    <w:name w:val="xl165"/>
    <w:basedOn w:val="Normal"/>
    <w:rsid w:val="00C736ED"/>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6">
    <w:name w:val="xl166"/>
    <w:basedOn w:val="Normal"/>
    <w:rsid w:val="00C736ED"/>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7">
    <w:name w:val="xl167"/>
    <w:basedOn w:val="Normal"/>
    <w:rsid w:val="00C736ED"/>
    <w:pPr>
      <w:pBdr>
        <w:top w:val="single" w:sz="8" w:space="0" w:color="auto"/>
        <w:left w:val="single" w:sz="4" w:space="0" w:color="auto"/>
        <w:bottom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8">
    <w:name w:val="xl168"/>
    <w:basedOn w:val="Normal"/>
    <w:rsid w:val="00C736ED"/>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69">
    <w:name w:val="xl169"/>
    <w:basedOn w:val="Normal"/>
    <w:rsid w:val="00C736ED"/>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70">
    <w:name w:val="xl170"/>
    <w:basedOn w:val="Normal"/>
    <w:rsid w:val="00C736E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71">
    <w:name w:val="xl171"/>
    <w:basedOn w:val="Normal"/>
    <w:rsid w:val="00C736ED"/>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2">
    <w:name w:val="xl172"/>
    <w:basedOn w:val="Normal"/>
    <w:rsid w:val="00C736ED"/>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73">
    <w:name w:val="xl173"/>
    <w:basedOn w:val="Normal"/>
    <w:rsid w:val="00C736ED"/>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74">
    <w:name w:val="xl174"/>
    <w:basedOn w:val="Normal"/>
    <w:rsid w:val="00C736ED"/>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75">
    <w:name w:val="xl175"/>
    <w:basedOn w:val="Normal"/>
    <w:rsid w:val="00C736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6">
    <w:name w:val="xl176"/>
    <w:basedOn w:val="Normal"/>
    <w:rsid w:val="00C736ED"/>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77">
    <w:name w:val="xl177"/>
    <w:basedOn w:val="Normal"/>
    <w:rsid w:val="00C736E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8">
    <w:name w:val="xl178"/>
    <w:basedOn w:val="Normal"/>
    <w:rsid w:val="00C736E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9">
    <w:name w:val="xl179"/>
    <w:basedOn w:val="Normal"/>
    <w:rsid w:val="00C736ED"/>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80">
    <w:name w:val="xl180"/>
    <w:basedOn w:val="Normal"/>
    <w:rsid w:val="00C73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81">
    <w:name w:val="xl181"/>
    <w:basedOn w:val="Normal"/>
    <w:rsid w:val="00C736E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82">
    <w:name w:val="xl182"/>
    <w:basedOn w:val="Normal"/>
    <w:rsid w:val="00C736E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83">
    <w:name w:val="xl183"/>
    <w:basedOn w:val="Normal"/>
    <w:rsid w:val="00C736E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84">
    <w:name w:val="xl184"/>
    <w:basedOn w:val="Normal"/>
    <w:rsid w:val="00C736ED"/>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85">
    <w:name w:val="xl185"/>
    <w:basedOn w:val="Normal"/>
    <w:rsid w:val="00C73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86">
    <w:name w:val="xl186"/>
    <w:basedOn w:val="Normal"/>
    <w:rsid w:val="00C73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87">
    <w:name w:val="xl187"/>
    <w:basedOn w:val="Normal"/>
    <w:rsid w:val="00C73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88">
    <w:name w:val="xl188"/>
    <w:basedOn w:val="Normal"/>
    <w:rsid w:val="00C73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89">
    <w:name w:val="xl189"/>
    <w:basedOn w:val="Normal"/>
    <w:rsid w:val="00C736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0">
    <w:name w:val="xl190"/>
    <w:basedOn w:val="Normal"/>
    <w:rsid w:val="00C736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1">
    <w:name w:val="xl191"/>
    <w:basedOn w:val="Normal"/>
    <w:rsid w:val="00C736E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92">
    <w:name w:val="xl192"/>
    <w:basedOn w:val="Normal"/>
    <w:rsid w:val="00C736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3">
    <w:name w:val="xl193"/>
    <w:basedOn w:val="Normal"/>
    <w:rsid w:val="00C736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94">
    <w:name w:val="xl194"/>
    <w:basedOn w:val="Normal"/>
    <w:rsid w:val="00C736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5">
    <w:name w:val="xl195"/>
    <w:basedOn w:val="Normal"/>
    <w:rsid w:val="00C736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6">
    <w:name w:val="xl196"/>
    <w:basedOn w:val="Normal"/>
    <w:rsid w:val="00C736ED"/>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7">
    <w:name w:val="xl197"/>
    <w:basedOn w:val="Normal"/>
    <w:rsid w:val="00C736ED"/>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8">
    <w:name w:val="xl198"/>
    <w:basedOn w:val="Normal"/>
    <w:rsid w:val="00C736E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9">
    <w:name w:val="xl199"/>
    <w:basedOn w:val="Normal"/>
    <w:rsid w:val="00C736ED"/>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200">
    <w:name w:val="xl200"/>
    <w:basedOn w:val="Normal"/>
    <w:rsid w:val="00C736E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201">
    <w:name w:val="xl201"/>
    <w:basedOn w:val="Normal"/>
    <w:rsid w:val="00C736ED"/>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202">
    <w:name w:val="xl202"/>
    <w:basedOn w:val="Normal"/>
    <w:rsid w:val="00C736ED"/>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203">
    <w:name w:val="xl203"/>
    <w:basedOn w:val="Normal"/>
    <w:rsid w:val="00C73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204">
    <w:name w:val="xl204"/>
    <w:basedOn w:val="Normal"/>
    <w:rsid w:val="00C736E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5">
    <w:name w:val="xl205"/>
    <w:basedOn w:val="Normal"/>
    <w:rsid w:val="00C736E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6">
    <w:name w:val="xl206"/>
    <w:basedOn w:val="Normal"/>
    <w:rsid w:val="00C736E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7">
    <w:name w:val="xl207"/>
    <w:basedOn w:val="Normal"/>
    <w:rsid w:val="00C736E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8">
    <w:name w:val="xl208"/>
    <w:basedOn w:val="Normal"/>
    <w:rsid w:val="00C736ED"/>
    <w:pP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9">
    <w:name w:val="xl209"/>
    <w:basedOn w:val="Normal"/>
    <w:rsid w:val="00C736E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10">
    <w:name w:val="xl210"/>
    <w:basedOn w:val="Normal"/>
    <w:rsid w:val="00C736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pt-BR"/>
    </w:rPr>
  </w:style>
  <w:style w:type="paragraph" w:customStyle="1" w:styleId="xl211">
    <w:name w:val="xl211"/>
    <w:basedOn w:val="Normal"/>
    <w:rsid w:val="00C736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pt-BR"/>
    </w:rPr>
  </w:style>
  <w:style w:type="paragraph" w:customStyle="1" w:styleId="xl212">
    <w:name w:val="xl212"/>
    <w:basedOn w:val="Normal"/>
    <w:rsid w:val="00C736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3">
    <w:name w:val="xl213"/>
    <w:basedOn w:val="Normal"/>
    <w:rsid w:val="00C736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4">
    <w:name w:val="xl214"/>
    <w:basedOn w:val="Normal"/>
    <w:rsid w:val="00C736ED"/>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5">
    <w:name w:val="xl215"/>
    <w:basedOn w:val="Normal"/>
    <w:rsid w:val="00C736E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6">
    <w:name w:val="xl216"/>
    <w:basedOn w:val="Normal"/>
    <w:rsid w:val="00C736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7">
    <w:name w:val="xl217"/>
    <w:basedOn w:val="Normal"/>
    <w:rsid w:val="00C736E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8">
    <w:name w:val="xl218"/>
    <w:basedOn w:val="Normal"/>
    <w:rsid w:val="00C736ED"/>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9">
    <w:name w:val="xl219"/>
    <w:basedOn w:val="Normal"/>
    <w:rsid w:val="00C736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0">
    <w:name w:val="xl220"/>
    <w:basedOn w:val="Normal"/>
    <w:rsid w:val="00C736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1">
    <w:name w:val="xl221"/>
    <w:basedOn w:val="Normal"/>
    <w:rsid w:val="00C73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22">
    <w:name w:val="xl222"/>
    <w:basedOn w:val="Normal"/>
    <w:rsid w:val="00C736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3">
    <w:name w:val="xl223"/>
    <w:basedOn w:val="Normal"/>
    <w:rsid w:val="00C736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4">
    <w:name w:val="xl224"/>
    <w:basedOn w:val="Normal"/>
    <w:rsid w:val="00C736E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5">
    <w:name w:val="xl225"/>
    <w:basedOn w:val="Normal"/>
    <w:rsid w:val="00C736ED"/>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26">
    <w:name w:val="xl226"/>
    <w:basedOn w:val="Normal"/>
    <w:rsid w:val="00C736ED"/>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27">
    <w:name w:val="xl227"/>
    <w:basedOn w:val="Normal"/>
    <w:rsid w:val="00C736ED"/>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28">
    <w:name w:val="xl228"/>
    <w:basedOn w:val="Normal"/>
    <w:rsid w:val="00C736E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29">
    <w:name w:val="xl229"/>
    <w:basedOn w:val="Normal"/>
    <w:rsid w:val="00C736E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30">
    <w:name w:val="xl230"/>
    <w:basedOn w:val="Normal"/>
    <w:rsid w:val="00C736ED"/>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31">
    <w:name w:val="xl231"/>
    <w:basedOn w:val="Normal"/>
    <w:rsid w:val="00C736ED"/>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32">
    <w:name w:val="xl232"/>
    <w:basedOn w:val="Normal"/>
    <w:rsid w:val="00C736E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33">
    <w:name w:val="xl233"/>
    <w:basedOn w:val="Normal"/>
    <w:rsid w:val="00C736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34">
    <w:name w:val="xl234"/>
    <w:basedOn w:val="Normal"/>
    <w:rsid w:val="00C736E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35">
    <w:name w:val="xl235"/>
    <w:basedOn w:val="Normal"/>
    <w:rsid w:val="00C736E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36">
    <w:name w:val="xl236"/>
    <w:basedOn w:val="Normal"/>
    <w:rsid w:val="00C736E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37">
    <w:name w:val="xl237"/>
    <w:basedOn w:val="Normal"/>
    <w:rsid w:val="00C736ED"/>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238">
    <w:name w:val="xl238"/>
    <w:basedOn w:val="Normal"/>
    <w:rsid w:val="00C73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39">
    <w:name w:val="xl239"/>
    <w:basedOn w:val="Normal"/>
    <w:rsid w:val="00C736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40">
    <w:name w:val="xl240"/>
    <w:basedOn w:val="Normal"/>
    <w:rsid w:val="00C736ED"/>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241">
    <w:name w:val="xl241"/>
    <w:basedOn w:val="Normal"/>
    <w:rsid w:val="00C736ED"/>
    <w:pPr>
      <w:pBdr>
        <w:top w:val="single" w:sz="4" w:space="0" w:color="auto"/>
        <w:left w:val="single" w:sz="8" w:space="0" w:color="auto"/>
        <w:bottom w:val="single" w:sz="4" w:space="0" w:color="auto"/>
        <w:right w:val="single" w:sz="8"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42">
    <w:name w:val="xl242"/>
    <w:basedOn w:val="Normal"/>
    <w:rsid w:val="00C73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43">
    <w:name w:val="xl243"/>
    <w:basedOn w:val="Normal"/>
    <w:rsid w:val="00C736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44">
    <w:name w:val="xl244"/>
    <w:basedOn w:val="Normal"/>
    <w:rsid w:val="00C736ED"/>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45">
    <w:name w:val="xl245"/>
    <w:basedOn w:val="Normal"/>
    <w:rsid w:val="00C736ED"/>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46">
    <w:name w:val="xl246"/>
    <w:basedOn w:val="Normal"/>
    <w:rsid w:val="00C736ED"/>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47">
    <w:name w:val="xl247"/>
    <w:basedOn w:val="Normal"/>
    <w:rsid w:val="00C736E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48">
    <w:name w:val="xl248"/>
    <w:basedOn w:val="Normal"/>
    <w:rsid w:val="00C736E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character" w:styleId="Nmerodepgina">
    <w:name w:val="page number"/>
    <w:basedOn w:val="Fontepargpadro"/>
    <w:rsid w:val="00C736ED"/>
  </w:style>
  <w:style w:type="paragraph" w:customStyle="1" w:styleId="xl249">
    <w:name w:val="xl249"/>
    <w:basedOn w:val="Normal"/>
    <w:rsid w:val="00EA241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50">
    <w:name w:val="xl250"/>
    <w:basedOn w:val="Normal"/>
    <w:rsid w:val="00EA24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51">
    <w:name w:val="xl251"/>
    <w:basedOn w:val="Normal"/>
    <w:rsid w:val="00EA241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52">
    <w:name w:val="xl252"/>
    <w:basedOn w:val="Normal"/>
    <w:rsid w:val="00EA241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53">
    <w:name w:val="xl253"/>
    <w:basedOn w:val="Normal"/>
    <w:rsid w:val="00EA241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54">
    <w:name w:val="xl254"/>
    <w:basedOn w:val="Normal"/>
    <w:rsid w:val="00EA241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55">
    <w:name w:val="xl255"/>
    <w:basedOn w:val="Normal"/>
    <w:rsid w:val="00EA241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56">
    <w:name w:val="xl256"/>
    <w:basedOn w:val="Normal"/>
    <w:rsid w:val="00EA2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57">
    <w:name w:val="xl257"/>
    <w:basedOn w:val="Normal"/>
    <w:rsid w:val="00EA241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58">
    <w:name w:val="xl258"/>
    <w:basedOn w:val="Normal"/>
    <w:rsid w:val="00EA241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59">
    <w:name w:val="xl259"/>
    <w:basedOn w:val="Normal"/>
    <w:rsid w:val="00EA241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60">
    <w:name w:val="xl260"/>
    <w:basedOn w:val="Normal"/>
    <w:rsid w:val="00EA2414"/>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61">
    <w:name w:val="xl261"/>
    <w:basedOn w:val="Normal"/>
    <w:rsid w:val="00EA2414"/>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62">
    <w:name w:val="xl262"/>
    <w:basedOn w:val="Normal"/>
    <w:rsid w:val="00EA2414"/>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63">
    <w:name w:val="xl263"/>
    <w:basedOn w:val="Normal"/>
    <w:rsid w:val="00EA241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64">
    <w:name w:val="xl264"/>
    <w:basedOn w:val="Normal"/>
    <w:rsid w:val="00EA241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65">
    <w:name w:val="xl265"/>
    <w:basedOn w:val="Normal"/>
    <w:rsid w:val="00EA2414"/>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66">
    <w:name w:val="xl266"/>
    <w:basedOn w:val="Normal"/>
    <w:rsid w:val="00EA2414"/>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67">
    <w:name w:val="xl267"/>
    <w:basedOn w:val="Normal"/>
    <w:rsid w:val="00EA2414"/>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68">
    <w:name w:val="xl268"/>
    <w:basedOn w:val="Normal"/>
    <w:rsid w:val="00EA241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69">
    <w:name w:val="xl269"/>
    <w:basedOn w:val="Normal"/>
    <w:rsid w:val="00EA24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70">
    <w:name w:val="xl270"/>
    <w:basedOn w:val="Normal"/>
    <w:rsid w:val="00EA241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71">
    <w:name w:val="xl271"/>
    <w:basedOn w:val="Normal"/>
    <w:rsid w:val="00EA2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72">
    <w:name w:val="xl272"/>
    <w:basedOn w:val="Normal"/>
    <w:rsid w:val="00EA241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73">
    <w:name w:val="xl273"/>
    <w:basedOn w:val="Normal"/>
    <w:rsid w:val="00EA24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74">
    <w:name w:val="xl274"/>
    <w:basedOn w:val="Normal"/>
    <w:rsid w:val="00EA241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75">
    <w:name w:val="xl275"/>
    <w:basedOn w:val="Normal"/>
    <w:rsid w:val="00EA241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76">
    <w:name w:val="xl276"/>
    <w:basedOn w:val="Normal"/>
    <w:rsid w:val="00EA241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77">
    <w:name w:val="xl277"/>
    <w:basedOn w:val="Normal"/>
    <w:rsid w:val="00EA241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78">
    <w:name w:val="xl278"/>
    <w:basedOn w:val="Normal"/>
    <w:rsid w:val="00EA241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79">
    <w:name w:val="xl279"/>
    <w:basedOn w:val="Normal"/>
    <w:rsid w:val="00EA2414"/>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280">
    <w:name w:val="xl280"/>
    <w:basedOn w:val="Normal"/>
    <w:rsid w:val="00EA2414"/>
    <w:pPr>
      <w:spacing w:before="100" w:beforeAutospacing="1" w:after="100" w:afterAutospacing="1" w:line="240" w:lineRule="auto"/>
      <w:jc w:val="right"/>
    </w:pPr>
    <w:rPr>
      <w:rFonts w:ascii="Times New Roman" w:eastAsia="Times New Roman" w:hAnsi="Times New Roman" w:cs="Times New Roman"/>
      <w:sz w:val="20"/>
      <w:szCs w:val="20"/>
      <w:lang w:eastAsia="pt-BR"/>
    </w:rPr>
  </w:style>
  <w:style w:type="paragraph" w:customStyle="1" w:styleId="xl281">
    <w:name w:val="xl281"/>
    <w:basedOn w:val="Normal"/>
    <w:rsid w:val="00EA2414"/>
    <w:pPr>
      <w:spacing w:before="100" w:beforeAutospacing="1" w:after="100" w:afterAutospacing="1" w:line="240" w:lineRule="auto"/>
      <w:jc w:val="right"/>
    </w:pPr>
    <w:rPr>
      <w:rFonts w:ascii="Times New Roman" w:eastAsia="Times New Roman" w:hAnsi="Times New Roman" w:cs="Times New Roman"/>
      <w:sz w:val="20"/>
      <w:szCs w:val="20"/>
      <w:lang w:eastAsia="pt-BR"/>
    </w:rPr>
  </w:style>
  <w:style w:type="paragraph" w:customStyle="1" w:styleId="xl282">
    <w:name w:val="xl282"/>
    <w:basedOn w:val="Normal"/>
    <w:rsid w:val="00EA2414"/>
    <w:pPr>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0615">
      <w:bodyDiv w:val="1"/>
      <w:marLeft w:val="0"/>
      <w:marRight w:val="0"/>
      <w:marTop w:val="0"/>
      <w:marBottom w:val="0"/>
      <w:divBdr>
        <w:top w:val="none" w:sz="0" w:space="0" w:color="auto"/>
        <w:left w:val="none" w:sz="0" w:space="0" w:color="auto"/>
        <w:bottom w:val="none" w:sz="0" w:space="0" w:color="auto"/>
        <w:right w:val="none" w:sz="0" w:space="0" w:color="auto"/>
      </w:divBdr>
    </w:div>
    <w:div w:id="7443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camarapoa.rs.gov.br" TargetMode="External"/><Relationship Id="rId13" Type="http://schemas.openxmlformats.org/officeDocument/2006/relationships/header" Target="header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camarapoa.rs.gov.br"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obras@camarapoa.rs.gov.br%20"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servobras@camarapoa.rs.gov.br"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www.camarapoa.rs.gov.br/"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camarapo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EE50D-1E7B-419F-9E49-9204749F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62</Pages>
  <Words>15707</Words>
  <Characters>84818</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Rosemary Rocha Maurer</cp:lastModifiedBy>
  <cp:revision>48</cp:revision>
  <cp:lastPrinted>2016-10-04T19:23:00Z</cp:lastPrinted>
  <dcterms:created xsi:type="dcterms:W3CDTF">2016-09-26T21:13:00Z</dcterms:created>
  <dcterms:modified xsi:type="dcterms:W3CDTF">2016-10-04T19:23:00Z</dcterms:modified>
</cp:coreProperties>
</file>