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C3" w:rsidRPr="00460AC3" w:rsidRDefault="00460AC3" w:rsidP="00460AC3">
      <w:pPr>
        <w:pStyle w:val="Cabealho"/>
        <w:jc w:val="center"/>
        <w:rPr>
          <w:rFonts w:ascii="Arial" w:hAnsi="Arial"/>
          <w:b/>
          <w:sz w:val="20"/>
        </w:rPr>
      </w:pPr>
      <w:r w:rsidRPr="00460AC3">
        <w:rPr>
          <w:rFonts w:ascii="Arial" w:hAnsi="Arial"/>
          <w:b/>
          <w:sz w:val="20"/>
        </w:rPr>
        <w:t>CÂMARA MUNICIPAL DE PORTO ALEGRE</w:t>
      </w:r>
    </w:p>
    <w:p w:rsidR="00460AC3" w:rsidRPr="00460AC3" w:rsidRDefault="00460AC3" w:rsidP="00460AC3">
      <w:pPr>
        <w:pStyle w:val="Cabealho"/>
        <w:jc w:val="center"/>
        <w:rPr>
          <w:rFonts w:ascii="Arial" w:hAnsi="Arial"/>
          <w:sz w:val="20"/>
        </w:rPr>
      </w:pPr>
      <w:r w:rsidRPr="00460AC3">
        <w:rPr>
          <w:rFonts w:ascii="Arial" w:hAnsi="Arial"/>
          <w:b/>
          <w:sz w:val="20"/>
        </w:rPr>
        <w:t>PROCURADORIA</w:t>
      </w:r>
    </w:p>
    <w:p w:rsidR="00460AC3" w:rsidRPr="00460AC3" w:rsidRDefault="00460AC3" w:rsidP="00460AC3">
      <w:pPr>
        <w:pStyle w:val="Ttulo1"/>
        <w:rPr>
          <w:rFonts w:ascii="Arial" w:hAnsi="Arial"/>
          <w:sz w:val="20"/>
        </w:rPr>
      </w:pPr>
    </w:p>
    <w:p w:rsidR="00460AC3" w:rsidRPr="00460AC3" w:rsidRDefault="00460AC3" w:rsidP="00460AC3">
      <w:pPr>
        <w:pStyle w:val="Ttulo1"/>
        <w:rPr>
          <w:rFonts w:ascii="Arial" w:hAnsi="Arial"/>
          <w:sz w:val="20"/>
        </w:rPr>
      </w:pPr>
    </w:p>
    <w:p w:rsidR="00460AC3" w:rsidRPr="00460AC3" w:rsidRDefault="00460AC3" w:rsidP="00460AC3">
      <w:pPr>
        <w:pStyle w:val="Ttulo1"/>
        <w:rPr>
          <w:rFonts w:ascii="Arial" w:hAnsi="Arial"/>
          <w:sz w:val="20"/>
        </w:rPr>
      </w:pPr>
      <w:r w:rsidRPr="00460AC3">
        <w:rPr>
          <w:rFonts w:ascii="Arial" w:hAnsi="Arial"/>
          <w:sz w:val="20"/>
        </w:rPr>
        <w:t>PARECER Nº</w:t>
      </w:r>
      <w:r w:rsidRPr="00460AC3">
        <w:rPr>
          <w:rFonts w:ascii="Arial" w:hAnsi="Arial"/>
          <w:sz w:val="20"/>
        </w:rPr>
        <w:t xml:space="preserve"> 219</w:t>
      </w:r>
      <w:r w:rsidRPr="00460AC3">
        <w:rPr>
          <w:rFonts w:ascii="Arial" w:hAnsi="Arial"/>
          <w:sz w:val="20"/>
        </w:rPr>
        <w:t xml:space="preserve"> /1</w:t>
      </w:r>
      <w:r w:rsidRPr="00460AC3">
        <w:rPr>
          <w:rFonts w:ascii="Arial" w:hAnsi="Arial"/>
          <w:sz w:val="20"/>
        </w:rPr>
        <w:t>5</w:t>
      </w:r>
      <w:r w:rsidRPr="00460AC3">
        <w:rPr>
          <w:rFonts w:ascii="Arial" w:hAnsi="Arial"/>
          <w:sz w:val="20"/>
        </w:rPr>
        <w:t>.</w:t>
      </w:r>
    </w:p>
    <w:p w:rsidR="00460AC3" w:rsidRPr="00460AC3" w:rsidRDefault="00460AC3" w:rsidP="00460AC3">
      <w:pPr>
        <w:ind w:left="4536"/>
        <w:rPr>
          <w:rFonts w:ascii="Arial" w:hAnsi="Arial"/>
          <w:b/>
          <w:sz w:val="20"/>
          <w:szCs w:val="20"/>
        </w:rPr>
      </w:pPr>
    </w:p>
    <w:p w:rsidR="00460AC3" w:rsidRPr="00460AC3" w:rsidRDefault="00460AC3" w:rsidP="00460AC3">
      <w:pPr>
        <w:ind w:left="4536"/>
        <w:rPr>
          <w:rFonts w:ascii="Arial" w:hAnsi="Arial"/>
          <w:b/>
          <w:sz w:val="20"/>
          <w:szCs w:val="20"/>
        </w:rPr>
      </w:pPr>
      <w:r w:rsidRPr="00460AC3">
        <w:rPr>
          <w:rFonts w:ascii="Arial" w:hAnsi="Arial"/>
          <w:b/>
          <w:sz w:val="20"/>
          <w:szCs w:val="20"/>
        </w:rPr>
        <w:t>PROCESSO Nº 352/14.</w:t>
      </w:r>
    </w:p>
    <w:p w:rsidR="00460AC3" w:rsidRPr="00460AC3" w:rsidRDefault="00460AC3" w:rsidP="00460AC3">
      <w:pPr>
        <w:ind w:left="4536"/>
        <w:rPr>
          <w:rFonts w:ascii="Arial" w:hAnsi="Arial"/>
          <w:b/>
          <w:sz w:val="20"/>
          <w:szCs w:val="20"/>
        </w:rPr>
      </w:pPr>
      <w:r w:rsidRPr="00460AC3">
        <w:rPr>
          <w:rFonts w:ascii="Arial" w:hAnsi="Arial"/>
          <w:b/>
          <w:sz w:val="20"/>
          <w:szCs w:val="20"/>
        </w:rPr>
        <w:t>PLL               Nº   23/14.</w:t>
      </w:r>
    </w:p>
    <w:p w:rsidR="00460AC3" w:rsidRPr="00460AC3" w:rsidRDefault="00460AC3" w:rsidP="00460AC3">
      <w:pPr>
        <w:pStyle w:val="Cabealho"/>
        <w:jc w:val="center"/>
        <w:rPr>
          <w:rFonts w:ascii="Arial" w:hAnsi="Arial"/>
          <w:b/>
          <w:sz w:val="20"/>
        </w:rPr>
      </w:pPr>
    </w:p>
    <w:p w:rsidR="00460AC3" w:rsidRPr="00460AC3" w:rsidRDefault="00460AC3" w:rsidP="00460AC3">
      <w:pPr>
        <w:rPr>
          <w:rFonts w:ascii="Arial" w:hAnsi="Arial" w:cs="Arial"/>
          <w:sz w:val="20"/>
          <w:szCs w:val="20"/>
        </w:rPr>
      </w:pPr>
    </w:p>
    <w:p w:rsidR="00460AC3" w:rsidRPr="00460AC3" w:rsidRDefault="00460AC3" w:rsidP="00460AC3">
      <w:pPr>
        <w:jc w:val="both"/>
        <w:rPr>
          <w:rFonts w:ascii="Arial" w:hAnsi="Arial" w:cs="Arial"/>
          <w:sz w:val="20"/>
          <w:szCs w:val="20"/>
        </w:rPr>
      </w:pPr>
      <w:r w:rsidRPr="00460AC3">
        <w:rPr>
          <w:rFonts w:ascii="Arial" w:hAnsi="Arial" w:cs="Arial"/>
          <w:b/>
          <w:sz w:val="20"/>
          <w:szCs w:val="20"/>
        </w:rPr>
        <w:tab/>
      </w:r>
      <w:r w:rsidRPr="00460AC3">
        <w:rPr>
          <w:rFonts w:ascii="Arial" w:hAnsi="Arial" w:cs="Arial"/>
          <w:sz w:val="20"/>
          <w:szCs w:val="20"/>
        </w:rPr>
        <w:t xml:space="preserve">É submetido a exame desta Procuradoria, para parecer prévio, </w:t>
      </w:r>
      <w:r w:rsidRPr="00460AC3">
        <w:rPr>
          <w:rFonts w:ascii="Arial" w:hAnsi="Arial" w:cs="Arial"/>
          <w:sz w:val="20"/>
          <w:szCs w:val="20"/>
        </w:rPr>
        <w:t>o Substitutivo nº 01</w:t>
      </w:r>
      <w:r>
        <w:rPr>
          <w:rFonts w:ascii="Arial" w:hAnsi="Arial" w:cs="Arial"/>
          <w:sz w:val="20"/>
          <w:szCs w:val="20"/>
        </w:rPr>
        <w:t xml:space="preserve"> ao</w:t>
      </w:r>
      <w:bookmarkStart w:id="0" w:name="_GoBack"/>
      <w:bookmarkEnd w:id="0"/>
      <w:r w:rsidRPr="00460AC3">
        <w:rPr>
          <w:rFonts w:ascii="Arial" w:hAnsi="Arial" w:cs="Arial"/>
          <w:sz w:val="20"/>
          <w:szCs w:val="20"/>
        </w:rPr>
        <w:t xml:space="preserve"> </w:t>
      </w:r>
      <w:r w:rsidRPr="00460AC3">
        <w:rPr>
          <w:rFonts w:ascii="Arial" w:hAnsi="Arial" w:cs="Arial"/>
          <w:sz w:val="20"/>
          <w:szCs w:val="20"/>
        </w:rPr>
        <w:t>Projeto de Lei do Legislativo em epígrafe, que obriga danceterias, boates, casas noturnas e congêneres a disponibilizarem gratuitamente preservativos aos clientes, bem como fixar cartazes educativos sobre doença sexualmente transmissíveis (DSTs).</w:t>
      </w:r>
    </w:p>
    <w:p w:rsidR="00460AC3" w:rsidRPr="00460AC3" w:rsidRDefault="00460AC3" w:rsidP="00460AC3">
      <w:pPr>
        <w:pStyle w:val="Corpodetexto"/>
        <w:ind w:firstLine="708"/>
        <w:rPr>
          <w:sz w:val="20"/>
        </w:rPr>
      </w:pPr>
      <w:r w:rsidRPr="00460AC3">
        <w:rPr>
          <w:sz w:val="20"/>
        </w:rPr>
        <w:t>Consoante dispõe a Constituição da República, aos Municípios compete legislar sobre assuntos de interesse local e, de forma comum com a União e os Estados, cuidar da saúde e assistência pública (arts. 23, inciso II, e 30, inciso I).  E ao Estado compete promover a defesa do consumidor (CF, art. 5º, inciso XXXII).</w:t>
      </w:r>
    </w:p>
    <w:p w:rsidR="00460AC3" w:rsidRPr="00460AC3" w:rsidRDefault="00460AC3" w:rsidP="00460AC3">
      <w:pPr>
        <w:pStyle w:val="Corpodetexto"/>
        <w:rPr>
          <w:rFonts w:cs="Arial"/>
          <w:sz w:val="20"/>
        </w:rPr>
      </w:pPr>
      <w:r w:rsidRPr="00460AC3">
        <w:rPr>
          <w:rFonts w:cs="Arial"/>
          <w:sz w:val="20"/>
        </w:rPr>
        <w:tab/>
        <w:t xml:space="preserve">A Constituição do Estado do RGS declara competir ao Município exercer poder de polícia administrativa em matéria de proteção à saúde (art. 13, inciso I). </w:t>
      </w:r>
    </w:p>
    <w:p w:rsidR="00460AC3" w:rsidRPr="00460AC3" w:rsidRDefault="00460AC3" w:rsidP="00460AC3">
      <w:pPr>
        <w:jc w:val="both"/>
        <w:rPr>
          <w:rFonts w:ascii="Arial" w:hAnsi="Arial" w:cs="Arial"/>
          <w:sz w:val="20"/>
          <w:szCs w:val="20"/>
        </w:rPr>
      </w:pPr>
      <w:r w:rsidRPr="00460AC3">
        <w:rPr>
          <w:rFonts w:ascii="Arial" w:hAnsi="Arial" w:cs="Arial"/>
          <w:sz w:val="20"/>
          <w:szCs w:val="20"/>
        </w:rPr>
        <w:tab/>
        <w:t>A Lei nº 8.078/90 declara o direito do consumidor à proteção à saúde e autoriza os Municípios a exercerem fiscalização e controle da produção e do mercado de consumo de produtos e serviços no interesse da preservação da saúde e do bem estar do consumidor, baixando as normas que se fizerem necessárias (arts 6º e 55º).</w:t>
      </w:r>
    </w:p>
    <w:p w:rsidR="00460AC3" w:rsidRPr="00460AC3" w:rsidRDefault="00460AC3" w:rsidP="00460AC3">
      <w:pPr>
        <w:jc w:val="both"/>
        <w:rPr>
          <w:rFonts w:ascii="Arial" w:hAnsi="Arial" w:cs="Arial"/>
          <w:sz w:val="20"/>
          <w:szCs w:val="20"/>
        </w:rPr>
      </w:pPr>
      <w:r w:rsidRPr="00460AC3">
        <w:rPr>
          <w:rFonts w:ascii="Arial" w:hAnsi="Arial" w:cs="Arial"/>
          <w:sz w:val="20"/>
          <w:szCs w:val="20"/>
        </w:rPr>
        <w:tab/>
        <w:t>A Lei Orgânica, por sua vez, estatui competir ao Município prover tudo quanto concerne ao interesse local e licenciar para funcionamento os estabelecimentos comerciais, industriais, de serviço e similares, fixando condições de atendimento (art. 8º, inciso IV; art. 9º, inciso II e XII).</w:t>
      </w:r>
    </w:p>
    <w:p w:rsidR="00460AC3" w:rsidRPr="00460AC3" w:rsidRDefault="00460AC3" w:rsidP="00460AC3">
      <w:pPr>
        <w:jc w:val="both"/>
        <w:rPr>
          <w:rFonts w:ascii="Arial" w:hAnsi="Arial" w:cs="Arial"/>
          <w:sz w:val="20"/>
          <w:szCs w:val="20"/>
        </w:rPr>
      </w:pPr>
      <w:r w:rsidRPr="00460AC3">
        <w:rPr>
          <w:rFonts w:ascii="Arial" w:hAnsi="Arial" w:cs="Arial"/>
          <w:sz w:val="20"/>
          <w:szCs w:val="20"/>
        </w:rPr>
        <w:tab/>
        <w:t>Dispõe, ainda, constituir atribuição do Município a promoção do direito à saúde e a normatização das ações e serviços de saúde, competindo-lhe, também, o controle e fiscalização de qualquer atividade e serviço que envolva risco à saúde (arts. 160, e 161, incisos XVII, XVIII).</w:t>
      </w:r>
    </w:p>
    <w:p w:rsidR="00460AC3" w:rsidRPr="00460AC3" w:rsidRDefault="00460AC3" w:rsidP="00460AC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60AC3">
        <w:rPr>
          <w:rFonts w:ascii="Arial" w:hAnsi="Arial" w:cs="Arial"/>
          <w:sz w:val="20"/>
          <w:szCs w:val="20"/>
        </w:rPr>
        <w:t>A matéria objeto da proposição se insere âmbito de competência municipal, inexistindo óbice jurídico à tramitação.</w:t>
      </w:r>
    </w:p>
    <w:p w:rsidR="00460AC3" w:rsidRPr="00460AC3" w:rsidRDefault="00460AC3" w:rsidP="00460AC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60AC3">
        <w:rPr>
          <w:rFonts w:ascii="Arial" w:hAnsi="Arial" w:cs="Arial"/>
          <w:sz w:val="20"/>
          <w:szCs w:val="20"/>
        </w:rPr>
        <w:t xml:space="preserve">É o parecer, </w:t>
      </w:r>
      <w:r w:rsidRPr="00460AC3">
        <w:rPr>
          <w:rFonts w:ascii="Arial" w:hAnsi="Arial" w:cs="Arial"/>
          <w:i/>
          <w:sz w:val="20"/>
          <w:szCs w:val="20"/>
        </w:rPr>
        <w:t>sub censura</w:t>
      </w:r>
      <w:r w:rsidRPr="00460AC3">
        <w:rPr>
          <w:rFonts w:ascii="Arial" w:hAnsi="Arial" w:cs="Arial"/>
          <w:sz w:val="20"/>
          <w:szCs w:val="20"/>
        </w:rPr>
        <w:t>.</w:t>
      </w:r>
    </w:p>
    <w:p w:rsidR="00460AC3" w:rsidRPr="00460AC3" w:rsidRDefault="00460AC3" w:rsidP="00460AC3">
      <w:pPr>
        <w:pStyle w:val="Corpodetexto"/>
        <w:spacing w:line="340" w:lineRule="exact"/>
        <w:rPr>
          <w:rFonts w:cs="Arial"/>
          <w:sz w:val="20"/>
        </w:rPr>
      </w:pPr>
      <w:r w:rsidRPr="00460AC3">
        <w:rPr>
          <w:rFonts w:cs="Arial"/>
          <w:sz w:val="20"/>
        </w:rPr>
        <w:tab/>
        <w:t>À Diretoria Legislativa, para processamento na forma regimental.</w:t>
      </w:r>
    </w:p>
    <w:p w:rsidR="00460AC3" w:rsidRPr="00460AC3" w:rsidRDefault="00460AC3" w:rsidP="00460AC3">
      <w:pPr>
        <w:pStyle w:val="Corpodetexto"/>
        <w:rPr>
          <w:rFonts w:cs="Arial"/>
          <w:sz w:val="20"/>
        </w:rPr>
      </w:pPr>
      <w:r w:rsidRPr="00460AC3">
        <w:rPr>
          <w:rFonts w:cs="Arial"/>
          <w:sz w:val="20"/>
        </w:rPr>
        <w:tab/>
        <w:t>Em 29</w:t>
      </w:r>
      <w:r w:rsidRPr="00460AC3">
        <w:rPr>
          <w:rFonts w:cs="Arial"/>
          <w:sz w:val="20"/>
        </w:rPr>
        <w:t xml:space="preserve"> de abril de 201</w:t>
      </w:r>
      <w:r w:rsidRPr="00460AC3">
        <w:rPr>
          <w:rFonts w:cs="Arial"/>
          <w:sz w:val="20"/>
        </w:rPr>
        <w:t>5</w:t>
      </w:r>
      <w:r w:rsidRPr="00460AC3">
        <w:rPr>
          <w:rFonts w:cs="Arial"/>
          <w:sz w:val="20"/>
        </w:rPr>
        <w:t>.</w:t>
      </w:r>
    </w:p>
    <w:p w:rsidR="00460AC3" w:rsidRPr="00460AC3" w:rsidRDefault="00460AC3" w:rsidP="00460AC3">
      <w:pPr>
        <w:pStyle w:val="Corpodetexto"/>
        <w:ind w:firstLine="1077"/>
        <w:rPr>
          <w:rFonts w:cs="Arial"/>
          <w:sz w:val="20"/>
        </w:rPr>
      </w:pPr>
    </w:p>
    <w:p w:rsidR="00460AC3" w:rsidRPr="00460AC3" w:rsidRDefault="00460AC3" w:rsidP="00460AC3">
      <w:pPr>
        <w:pStyle w:val="Corpodetexto"/>
        <w:spacing w:line="340" w:lineRule="exact"/>
        <w:ind w:firstLine="1080"/>
        <w:rPr>
          <w:rFonts w:cs="Arial"/>
          <w:sz w:val="20"/>
        </w:rPr>
      </w:pPr>
    </w:p>
    <w:p w:rsidR="00460AC3" w:rsidRPr="00460AC3" w:rsidRDefault="00460AC3" w:rsidP="00460AC3">
      <w:pPr>
        <w:pStyle w:val="Corpodetexto"/>
        <w:spacing w:line="340" w:lineRule="exact"/>
        <w:ind w:firstLine="1080"/>
        <w:rPr>
          <w:rFonts w:cs="Arial"/>
          <w:sz w:val="20"/>
        </w:rPr>
      </w:pPr>
    </w:p>
    <w:p w:rsidR="00460AC3" w:rsidRPr="00E34B6C" w:rsidRDefault="00460AC3" w:rsidP="00460AC3">
      <w:pPr>
        <w:pStyle w:val="Corpodetexto"/>
        <w:ind w:firstLine="1080"/>
        <w:rPr>
          <w:rFonts w:cs="Arial"/>
          <w:sz w:val="20"/>
        </w:rPr>
      </w:pPr>
      <w:r w:rsidRPr="00E34B6C">
        <w:rPr>
          <w:rFonts w:cs="Arial"/>
          <w:sz w:val="20"/>
        </w:rPr>
        <w:t xml:space="preserve"> Claudio Roberto Velasquez</w:t>
      </w:r>
    </w:p>
    <w:p w:rsidR="00460AC3" w:rsidRPr="00E34B6C" w:rsidRDefault="00460AC3" w:rsidP="00460AC3">
      <w:pPr>
        <w:pStyle w:val="Corpodetexto"/>
        <w:ind w:firstLine="1080"/>
        <w:rPr>
          <w:rFonts w:cs="Arial"/>
          <w:bCs/>
          <w:sz w:val="16"/>
          <w:szCs w:val="16"/>
        </w:rPr>
      </w:pPr>
      <w:r w:rsidRPr="00E34B6C">
        <w:rPr>
          <w:rFonts w:cs="Arial"/>
          <w:bCs/>
          <w:sz w:val="16"/>
          <w:szCs w:val="16"/>
        </w:rPr>
        <w:t>Procurador-Geral – OAB/RS 18.594</w:t>
      </w:r>
    </w:p>
    <w:p w:rsidR="00460AC3" w:rsidRPr="00E34B6C" w:rsidRDefault="00460AC3" w:rsidP="00460AC3">
      <w:pPr>
        <w:jc w:val="both"/>
        <w:rPr>
          <w:rFonts w:ascii="Arial" w:hAnsi="Arial" w:cs="Arial"/>
          <w:sz w:val="20"/>
          <w:szCs w:val="20"/>
        </w:rPr>
      </w:pPr>
    </w:p>
    <w:p w:rsidR="00460AC3" w:rsidRDefault="00460AC3" w:rsidP="00460AC3">
      <w:pPr>
        <w:rPr>
          <w:rFonts w:ascii="Arial" w:hAnsi="Arial" w:cs="Arial"/>
          <w:sz w:val="20"/>
          <w:szCs w:val="20"/>
        </w:rPr>
      </w:pPr>
    </w:p>
    <w:p w:rsidR="00460AC3" w:rsidRDefault="00460AC3" w:rsidP="00460AC3"/>
    <w:p w:rsidR="00C239B3" w:rsidRDefault="00C239B3"/>
    <w:sectPr w:rsidR="00C239B3" w:rsidSect="0005737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C3"/>
    <w:rsid w:val="00460AC3"/>
    <w:rsid w:val="00C239B3"/>
    <w:rsid w:val="00D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4565-D0BD-4047-9EDF-BE32BFC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0AC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0AC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60AC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460AC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60AC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460AC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2015-04-29T23:33:00Z</dcterms:created>
  <dcterms:modified xsi:type="dcterms:W3CDTF">2015-04-29T23:36:00Z</dcterms:modified>
</cp:coreProperties>
</file>