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2C" w:rsidRPr="00064C2C" w:rsidRDefault="00064C2C" w:rsidP="00064C2C">
      <w:pPr>
        <w:jc w:val="center"/>
        <w:rPr>
          <w:rFonts w:ascii="Arial" w:hAnsi="Arial" w:cs="Arial"/>
          <w:b/>
          <w:sz w:val="20"/>
          <w:szCs w:val="20"/>
        </w:rPr>
      </w:pPr>
      <w:r w:rsidRPr="00064C2C">
        <w:rPr>
          <w:rFonts w:ascii="Arial" w:hAnsi="Arial" w:cs="Arial"/>
          <w:b/>
          <w:sz w:val="20"/>
          <w:szCs w:val="20"/>
        </w:rPr>
        <w:t>CAMARA MUNICIPAL DE PORTO ALEGRE</w:t>
      </w:r>
    </w:p>
    <w:p w:rsidR="00064C2C" w:rsidRPr="00064C2C" w:rsidRDefault="00064C2C" w:rsidP="00064C2C">
      <w:pPr>
        <w:pStyle w:val="Ttulo3"/>
        <w:rPr>
          <w:rFonts w:ascii="Arial" w:hAnsi="Arial" w:cs="Arial"/>
          <w:i w:val="0"/>
          <w:sz w:val="20"/>
        </w:rPr>
      </w:pPr>
      <w:r w:rsidRPr="00064C2C">
        <w:rPr>
          <w:rFonts w:ascii="Arial" w:hAnsi="Arial" w:cs="Arial"/>
          <w:i w:val="0"/>
          <w:sz w:val="20"/>
        </w:rPr>
        <w:t>PROCURADORIA</w:t>
      </w:r>
    </w:p>
    <w:p w:rsidR="00064C2C" w:rsidRPr="00064C2C" w:rsidRDefault="00064C2C" w:rsidP="00064C2C">
      <w:pPr>
        <w:rPr>
          <w:rFonts w:ascii="Arial" w:hAnsi="Arial" w:cs="Arial"/>
          <w:sz w:val="20"/>
          <w:szCs w:val="20"/>
        </w:rPr>
      </w:pPr>
    </w:p>
    <w:p w:rsidR="00064C2C" w:rsidRPr="00064C2C" w:rsidRDefault="00064C2C" w:rsidP="00064C2C">
      <w:pPr>
        <w:pStyle w:val="Ttulo2"/>
        <w:rPr>
          <w:rFonts w:ascii="Arial" w:hAnsi="Arial" w:cs="Arial"/>
          <w:sz w:val="20"/>
        </w:rPr>
      </w:pPr>
      <w:r w:rsidRPr="00064C2C">
        <w:rPr>
          <w:rFonts w:ascii="Arial" w:hAnsi="Arial" w:cs="Arial"/>
          <w:sz w:val="20"/>
        </w:rPr>
        <w:t xml:space="preserve">PARECER Nº </w:t>
      </w:r>
      <w:r w:rsidR="00A27B0A">
        <w:rPr>
          <w:rFonts w:ascii="Arial" w:hAnsi="Arial" w:cs="Arial"/>
          <w:sz w:val="20"/>
        </w:rPr>
        <w:t>332</w:t>
      </w:r>
      <w:bookmarkStart w:id="0" w:name="_GoBack"/>
      <w:bookmarkEnd w:id="0"/>
      <w:r w:rsidRPr="00064C2C">
        <w:rPr>
          <w:rFonts w:ascii="Arial" w:hAnsi="Arial" w:cs="Arial"/>
          <w:sz w:val="20"/>
        </w:rPr>
        <w:t>/1</w:t>
      </w:r>
      <w:r>
        <w:rPr>
          <w:rFonts w:ascii="Arial" w:hAnsi="Arial" w:cs="Arial"/>
          <w:sz w:val="20"/>
        </w:rPr>
        <w:t>7</w:t>
      </w:r>
      <w:r w:rsidRPr="00064C2C">
        <w:rPr>
          <w:rFonts w:ascii="Arial" w:hAnsi="Arial" w:cs="Arial"/>
          <w:sz w:val="20"/>
        </w:rPr>
        <w:t>.</w:t>
      </w:r>
    </w:p>
    <w:p w:rsidR="00064C2C" w:rsidRPr="00064C2C" w:rsidRDefault="00064C2C" w:rsidP="00064C2C">
      <w:pPr>
        <w:rPr>
          <w:rFonts w:ascii="Arial" w:hAnsi="Arial" w:cs="Arial"/>
          <w:sz w:val="20"/>
          <w:szCs w:val="20"/>
        </w:rPr>
      </w:pPr>
    </w:p>
    <w:p w:rsidR="00064C2C" w:rsidRPr="00064C2C" w:rsidRDefault="00064C2C" w:rsidP="00064C2C">
      <w:pPr>
        <w:ind w:firstLine="7088"/>
        <w:jc w:val="both"/>
        <w:rPr>
          <w:rFonts w:ascii="Arial" w:hAnsi="Arial" w:cs="Arial"/>
          <w:sz w:val="20"/>
          <w:szCs w:val="20"/>
        </w:rPr>
      </w:pPr>
    </w:p>
    <w:p w:rsidR="00064C2C" w:rsidRPr="00064C2C" w:rsidRDefault="00064C2C" w:rsidP="00064C2C">
      <w:pPr>
        <w:pStyle w:val="Ttulo1"/>
        <w:rPr>
          <w:rFonts w:ascii="Arial" w:hAnsi="Arial" w:cs="Arial"/>
          <w:b/>
          <w:sz w:val="20"/>
        </w:rPr>
      </w:pPr>
      <w:r w:rsidRPr="00064C2C">
        <w:rPr>
          <w:rFonts w:ascii="Arial" w:hAnsi="Arial" w:cs="Arial"/>
          <w:b/>
          <w:sz w:val="20"/>
        </w:rPr>
        <w:tab/>
      </w:r>
      <w:r w:rsidRPr="00064C2C">
        <w:rPr>
          <w:rFonts w:ascii="Arial" w:hAnsi="Arial" w:cs="Arial"/>
          <w:b/>
          <w:sz w:val="20"/>
        </w:rPr>
        <w:tab/>
      </w:r>
      <w:r w:rsidRPr="00064C2C">
        <w:rPr>
          <w:rFonts w:ascii="Arial" w:hAnsi="Arial" w:cs="Arial"/>
          <w:b/>
          <w:sz w:val="20"/>
        </w:rPr>
        <w:tab/>
      </w:r>
      <w:r w:rsidRPr="00064C2C">
        <w:rPr>
          <w:rFonts w:ascii="Arial" w:hAnsi="Arial" w:cs="Arial"/>
          <w:b/>
          <w:sz w:val="20"/>
        </w:rPr>
        <w:tab/>
      </w:r>
      <w:r w:rsidRPr="00064C2C">
        <w:rPr>
          <w:rFonts w:ascii="Arial" w:hAnsi="Arial" w:cs="Arial"/>
          <w:b/>
          <w:sz w:val="20"/>
        </w:rPr>
        <w:tab/>
      </w:r>
      <w:r w:rsidRPr="00064C2C">
        <w:rPr>
          <w:rFonts w:ascii="Arial" w:hAnsi="Arial" w:cs="Arial"/>
          <w:b/>
          <w:sz w:val="20"/>
        </w:rPr>
        <w:tab/>
        <w:t xml:space="preserve">PROCESSO Nº </w:t>
      </w:r>
      <w:r>
        <w:rPr>
          <w:rFonts w:ascii="Arial" w:hAnsi="Arial" w:cs="Arial"/>
          <w:b/>
          <w:sz w:val="20"/>
        </w:rPr>
        <w:t>804</w:t>
      </w:r>
      <w:r w:rsidRPr="00064C2C">
        <w:rPr>
          <w:rFonts w:ascii="Arial" w:hAnsi="Arial" w:cs="Arial"/>
          <w:b/>
          <w:sz w:val="20"/>
        </w:rPr>
        <w:t>/14.</w:t>
      </w:r>
    </w:p>
    <w:p w:rsidR="00064C2C" w:rsidRPr="00064C2C" w:rsidRDefault="00064C2C" w:rsidP="00064C2C">
      <w:pPr>
        <w:pStyle w:val="Ttulo1"/>
        <w:rPr>
          <w:rFonts w:ascii="Arial" w:hAnsi="Arial" w:cs="Arial"/>
          <w:b/>
          <w:sz w:val="20"/>
        </w:rPr>
      </w:pPr>
      <w:r w:rsidRPr="00064C2C">
        <w:rPr>
          <w:rFonts w:ascii="Arial" w:hAnsi="Arial" w:cs="Arial"/>
          <w:b/>
          <w:sz w:val="20"/>
        </w:rPr>
        <w:tab/>
      </w:r>
      <w:r w:rsidRPr="00064C2C">
        <w:rPr>
          <w:rFonts w:ascii="Arial" w:hAnsi="Arial" w:cs="Arial"/>
          <w:b/>
          <w:sz w:val="20"/>
        </w:rPr>
        <w:tab/>
      </w:r>
      <w:r w:rsidRPr="00064C2C">
        <w:rPr>
          <w:rFonts w:ascii="Arial" w:hAnsi="Arial" w:cs="Arial"/>
          <w:b/>
          <w:sz w:val="20"/>
        </w:rPr>
        <w:tab/>
      </w:r>
      <w:r w:rsidRPr="00064C2C">
        <w:rPr>
          <w:rFonts w:ascii="Arial" w:hAnsi="Arial" w:cs="Arial"/>
          <w:b/>
          <w:sz w:val="20"/>
        </w:rPr>
        <w:tab/>
      </w:r>
      <w:r w:rsidRPr="00064C2C">
        <w:rPr>
          <w:rFonts w:ascii="Arial" w:hAnsi="Arial" w:cs="Arial"/>
          <w:b/>
          <w:sz w:val="20"/>
        </w:rPr>
        <w:tab/>
      </w:r>
      <w:r w:rsidRPr="00064C2C">
        <w:rPr>
          <w:rFonts w:ascii="Arial" w:hAnsi="Arial" w:cs="Arial"/>
          <w:b/>
          <w:sz w:val="20"/>
        </w:rPr>
        <w:tab/>
        <w:t>PLC</w:t>
      </w:r>
      <w:r>
        <w:rPr>
          <w:rFonts w:ascii="Arial" w:hAnsi="Arial" w:cs="Arial"/>
          <w:b/>
          <w:sz w:val="20"/>
        </w:rPr>
        <w:t>L</w:t>
      </w:r>
      <w:r w:rsidRPr="00064C2C">
        <w:rPr>
          <w:rFonts w:ascii="Arial" w:hAnsi="Arial" w:cs="Arial"/>
          <w:b/>
          <w:sz w:val="20"/>
        </w:rPr>
        <w:t xml:space="preserve">  Nº 0</w:t>
      </w:r>
      <w:r>
        <w:rPr>
          <w:rFonts w:ascii="Arial" w:hAnsi="Arial" w:cs="Arial"/>
          <w:b/>
          <w:sz w:val="20"/>
        </w:rPr>
        <w:t>7</w:t>
      </w:r>
      <w:r w:rsidRPr="00064C2C">
        <w:rPr>
          <w:rFonts w:ascii="Arial" w:hAnsi="Arial" w:cs="Arial"/>
          <w:b/>
          <w:sz w:val="20"/>
        </w:rPr>
        <w:t>/14.</w:t>
      </w:r>
    </w:p>
    <w:p w:rsidR="00064C2C" w:rsidRDefault="00064C2C" w:rsidP="00064C2C">
      <w:pPr>
        <w:rPr>
          <w:rFonts w:ascii="Arial" w:hAnsi="Arial" w:cs="Arial"/>
          <w:sz w:val="20"/>
          <w:szCs w:val="20"/>
        </w:rPr>
      </w:pPr>
    </w:p>
    <w:p w:rsidR="00C72256" w:rsidRDefault="00C72256" w:rsidP="00C7225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Complementar do Legislativo em epígrafe, que cria o Conselho Municipal de </w:t>
      </w:r>
      <w:r>
        <w:rPr>
          <w:rFonts w:ascii="Arial" w:hAnsi="Arial" w:cs="Arial"/>
          <w:sz w:val="20"/>
          <w:szCs w:val="20"/>
        </w:rPr>
        <w:t>Proteção Animal de Porto Alegre</w:t>
      </w:r>
      <w:r>
        <w:rPr>
          <w:rFonts w:ascii="Arial" w:hAnsi="Arial" w:cs="Arial"/>
          <w:sz w:val="20"/>
          <w:szCs w:val="20"/>
        </w:rPr>
        <w:t xml:space="preserve"> (C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A) e dá outras providências.</w:t>
      </w:r>
    </w:p>
    <w:p w:rsidR="00C72256" w:rsidRDefault="00C72256" w:rsidP="00C722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Constituição da República declara a competência do Município para legislar sobre assuntos de interesse local (artigo 30, inciso I).</w:t>
      </w:r>
    </w:p>
    <w:p w:rsidR="00C72256" w:rsidRDefault="00C72256" w:rsidP="00C722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do Município de Porto Alegre declara, no artigo 9º, a competência deste para prover tudo quanto concerne ao interesse local, visando o pleno desenvolvimento de suas funções sociais, e para estabelecer suas leis e atos relativos aos assuntos de interesse local.</w:t>
      </w:r>
    </w:p>
    <w:p w:rsidR="00C72256" w:rsidRDefault="00C72256" w:rsidP="00C722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Prevê, ainda, nos artigos 101 e 102, a instituição de Conselhos Municipais e de Conselhos Populares, destinados, respectivamente, a propor, fiscalizar e deliberar sobre matérias atinentes aos vários setores da administração, e a discutir e elaborar políticas municipais. </w:t>
      </w:r>
    </w:p>
    <w:p w:rsidR="00C72256" w:rsidRDefault="00C72256" w:rsidP="00C722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Consoante se infere </w:t>
      </w:r>
      <w:r w:rsidR="0021102D">
        <w:rPr>
          <w:rFonts w:ascii="Arial" w:hAnsi="Arial" w:cs="Arial"/>
          <w:sz w:val="20"/>
          <w:szCs w:val="20"/>
        </w:rPr>
        <w:t>do exposto</w:t>
      </w:r>
      <w:r>
        <w:rPr>
          <w:rFonts w:ascii="Arial" w:hAnsi="Arial" w:cs="Arial"/>
          <w:sz w:val="20"/>
          <w:szCs w:val="20"/>
        </w:rPr>
        <w:t>, há previsão legal para atuação do legislador municipal no âmbito da matéria objeto da proposição.</w:t>
      </w:r>
    </w:p>
    <w:p w:rsidR="00E35162" w:rsidRDefault="00C72256" w:rsidP="00C722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35162" w:rsidRPr="00022651">
        <w:rPr>
          <w:rFonts w:ascii="Arial" w:hAnsi="Arial" w:cs="Arial"/>
          <w:sz w:val="20"/>
          <w:szCs w:val="20"/>
        </w:rPr>
        <w:t xml:space="preserve">Contudo, conteúdo normativo </w:t>
      </w:r>
      <w:r w:rsidR="00E35162">
        <w:rPr>
          <w:rFonts w:ascii="Arial" w:hAnsi="Arial" w:cs="Arial"/>
          <w:sz w:val="20"/>
          <w:szCs w:val="20"/>
        </w:rPr>
        <w:t xml:space="preserve">da mesma, por dispor sobre criação de órgão público (conselho municipal) e implicar interferência na gestão </w:t>
      </w:r>
      <w:r w:rsidR="0021102D">
        <w:rPr>
          <w:rFonts w:ascii="Arial" w:hAnsi="Arial" w:cs="Arial"/>
          <w:sz w:val="20"/>
          <w:szCs w:val="20"/>
        </w:rPr>
        <w:t>municipal, vênia</w:t>
      </w:r>
      <w:r w:rsidR="00E35162">
        <w:rPr>
          <w:rFonts w:ascii="Arial" w:hAnsi="Arial" w:cs="Arial"/>
          <w:sz w:val="20"/>
          <w:szCs w:val="20"/>
        </w:rPr>
        <w:t xml:space="preserve"> concedida, incide em violação ao preceito do artigo 94, incisos IV e VII, d</w:t>
      </w:r>
      <w:r w:rsidR="00E35162" w:rsidRPr="00022651">
        <w:rPr>
          <w:rFonts w:ascii="Arial" w:hAnsi="Arial" w:cs="Arial"/>
          <w:sz w:val="20"/>
          <w:szCs w:val="20"/>
        </w:rPr>
        <w:t xml:space="preserve">a Lei Orgânica, </w:t>
      </w:r>
      <w:r w:rsidR="00E35162">
        <w:rPr>
          <w:rFonts w:ascii="Arial" w:hAnsi="Arial" w:cs="Arial"/>
          <w:sz w:val="20"/>
          <w:szCs w:val="20"/>
        </w:rPr>
        <w:t xml:space="preserve">que atribui </w:t>
      </w:r>
      <w:r w:rsidR="00E35162" w:rsidRPr="00022651">
        <w:rPr>
          <w:rFonts w:ascii="Arial" w:hAnsi="Arial" w:cs="Arial"/>
          <w:sz w:val="20"/>
          <w:szCs w:val="20"/>
        </w:rPr>
        <w:t>compet</w:t>
      </w:r>
      <w:r w:rsidR="00E35162">
        <w:rPr>
          <w:rFonts w:ascii="Arial" w:hAnsi="Arial" w:cs="Arial"/>
          <w:sz w:val="20"/>
          <w:szCs w:val="20"/>
        </w:rPr>
        <w:t>ência</w:t>
      </w:r>
      <w:r w:rsidR="00E35162" w:rsidRPr="00022651">
        <w:rPr>
          <w:rFonts w:ascii="Arial" w:hAnsi="Arial" w:cs="Arial"/>
          <w:sz w:val="20"/>
          <w:szCs w:val="20"/>
        </w:rPr>
        <w:t xml:space="preserve"> privativa ao </w:t>
      </w:r>
      <w:r w:rsidR="0021102D" w:rsidRPr="00022651">
        <w:rPr>
          <w:rFonts w:ascii="Arial" w:hAnsi="Arial" w:cs="Arial"/>
          <w:sz w:val="20"/>
          <w:szCs w:val="20"/>
        </w:rPr>
        <w:t xml:space="preserve">Prefeito </w:t>
      </w:r>
      <w:r w:rsidR="0021102D">
        <w:rPr>
          <w:rFonts w:ascii="Arial" w:hAnsi="Arial" w:cs="Arial"/>
          <w:sz w:val="20"/>
          <w:szCs w:val="20"/>
        </w:rPr>
        <w:t>para</w:t>
      </w:r>
      <w:r w:rsidR="00E35162">
        <w:rPr>
          <w:rFonts w:ascii="Arial" w:hAnsi="Arial" w:cs="Arial"/>
          <w:sz w:val="20"/>
          <w:szCs w:val="20"/>
        </w:rPr>
        <w:t xml:space="preserve"> </w:t>
      </w:r>
      <w:r w:rsidR="00E35162" w:rsidRPr="00022651">
        <w:rPr>
          <w:rFonts w:ascii="Arial" w:hAnsi="Arial" w:cs="Arial"/>
          <w:sz w:val="20"/>
          <w:szCs w:val="20"/>
        </w:rPr>
        <w:t>dispor sobre a estrutura e funcionamento da administração municipal, bem como a iniciativa de leis que disponham sobre criação e estruturação de órgãos da administração pública</w:t>
      </w:r>
      <w:r w:rsidR="00E35162">
        <w:rPr>
          <w:rFonts w:ascii="Arial" w:hAnsi="Arial" w:cs="Arial"/>
          <w:sz w:val="20"/>
          <w:szCs w:val="20"/>
        </w:rPr>
        <w:t>.</w:t>
      </w:r>
    </w:p>
    <w:p w:rsidR="00064C2C" w:rsidRDefault="00064C2C" w:rsidP="00064C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64C2C" w:rsidRDefault="00064C2C" w:rsidP="00064C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Em </w:t>
      </w:r>
      <w:r w:rsidR="00BC1F48">
        <w:rPr>
          <w:rFonts w:ascii="Arial" w:hAnsi="Arial" w:cs="Arial"/>
          <w:sz w:val="20"/>
          <w:szCs w:val="20"/>
        </w:rPr>
        <w:t>07</w:t>
      </w:r>
      <w:r>
        <w:rPr>
          <w:rFonts w:ascii="Arial" w:hAnsi="Arial" w:cs="Arial"/>
          <w:sz w:val="20"/>
          <w:szCs w:val="20"/>
        </w:rPr>
        <w:t xml:space="preserve"> de </w:t>
      </w:r>
      <w:r w:rsidR="00BC1F48">
        <w:rPr>
          <w:rFonts w:ascii="Arial" w:hAnsi="Arial" w:cs="Arial"/>
          <w:sz w:val="20"/>
          <w:szCs w:val="20"/>
        </w:rPr>
        <w:t>junho</w:t>
      </w:r>
      <w:r>
        <w:rPr>
          <w:rFonts w:ascii="Arial" w:hAnsi="Arial" w:cs="Arial"/>
          <w:sz w:val="20"/>
          <w:szCs w:val="20"/>
        </w:rPr>
        <w:t xml:space="preserve"> de 2.01</w:t>
      </w:r>
      <w:r w:rsidR="00BC1F4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</w:p>
    <w:p w:rsidR="00064C2C" w:rsidRDefault="00064C2C" w:rsidP="00064C2C">
      <w:pPr>
        <w:rPr>
          <w:rFonts w:ascii="Arial" w:hAnsi="Arial" w:cs="Arial"/>
          <w:sz w:val="20"/>
          <w:szCs w:val="20"/>
        </w:rPr>
      </w:pPr>
    </w:p>
    <w:p w:rsidR="00064C2C" w:rsidRDefault="00064C2C" w:rsidP="00064C2C">
      <w:pPr>
        <w:rPr>
          <w:rFonts w:ascii="Arial" w:hAnsi="Arial" w:cs="Arial"/>
          <w:sz w:val="20"/>
          <w:szCs w:val="20"/>
        </w:rPr>
      </w:pPr>
    </w:p>
    <w:p w:rsidR="00064C2C" w:rsidRDefault="00064C2C" w:rsidP="00064C2C">
      <w:pPr>
        <w:rPr>
          <w:rFonts w:ascii="Arial" w:hAnsi="Arial" w:cs="Arial"/>
          <w:sz w:val="20"/>
          <w:szCs w:val="20"/>
        </w:rPr>
      </w:pPr>
    </w:p>
    <w:p w:rsidR="00064C2C" w:rsidRDefault="00064C2C" w:rsidP="00064C2C">
      <w:pPr>
        <w:rPr>
          <w:rFonts w:ascii="Arial" w:hAnsi="Arial" w:cs="Arial"/>
          <w:sz w:val="20"/>
          <w:szCs w:val="20"/>
        </w:rPr>
      </w:pPr>
    </w:p>
    <w:p w:rsidR="00064C2C" w:rsidRDefault="00064C2C" w:rsidP="00064C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Claudio Roberto Velasquez</w:t>
      </w:r>
    </w:p>
    <w:p w:rsidR="00064C2C" w:rsidRDefault="00064C2C" w:rsidP="00064C2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Procurador-OAB/RS 18.594</w:t>
      </w:r>
    </w:p>
    <w:p w:rsidR="00064C2C" w:rsidRDefault="00064C2C" w:rsidP="00064C2C">
      <w:pPr>
        <w:rPr>
          <w:rFonts w:ascii="Arial" w:hAnsi="Arial" w:cs="Arial"/>
          <w:sz w:val="20"/>
          <w:szCs w:val="20"/>
        </w:rPr>
      </w:pPr>
    </w:p>
    <w:p w:rsidR="00064C2C" w:rsidRDefault="00064C2C" w:rsidP="00064C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</w:p>
    <w:p w:rsidR="00064C2C" w:rsidRDefault="00064C2C" w:rsidP="00064C2C">
      <w:pPr>
        <w:jc w:val="both"/>
      </w:pPr>
      <w:r>
        <w:tab/>
      </w:r>
    </w:p>
    <w:p w:rsidR="00064C2C" w:rsidRDefault="00064C2C" w:rsidP="00064C2C"/>
    <w:p w:rsidR="00F4209E" w:rsidRDefault="00A27B0A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2C"/>
    <w:rsid w:val="00064C2C"/>
    <w:rsid w:val="001C2727"/>
    <w:rsid w:val="0021102D"/>
    <w:rsid w:val="002B34DD"/>
    <w:rsid w:val="00753A44"/>
    <w:rsid w:val="00A27B0A"/>
    <w:rsid w:val="00BC1F48"/>
    <w:rsid w:val="00C72256"/>
    <w:rsid w:val="00E3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0CC5B-14EE-4423-8050-C419350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64C2C"/>
    <w:pPr>
      <w:keepNext/>
      <w:outlineLvl w:val="0"/>
    </w:pPr>
    <w:rPr>
      <w:sz w:val="4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64C2C"/>
    <w:pPr>
      <w:keepNext/>
      <w:outlineLvl w:val="1"/>
    </w:pPr>
    <w:rPr>
      <w:b/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64C2C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4C2C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64C2C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64C2C"/>
    <w:rPr>
      <w:rFonts w:ascii="Times New Roman" w:eastAsia="Times New Roman" w:hAnsi="Times New Roman" w:cs="Times New Roman"/>
      <w:b/>
      <w:i/>
      <w:sz w:val="4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dcterms:created xsi:type="dcterms:W3CDTF">2017-06-07T18:48:00Z</dcterms:created>
  <dcterms:modified xsi:type="dcterms:W3CDTF">2017-06-07T19:03:00Z</dcterms:modified>
</cp:coreProperties>
</file>