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0E2" w:rsidRDefault="00EF30E2" w:rsidP="00EF30E2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EF30E2" w:rsidRDefault="00EF30E2" w:rsidP="00EF30E2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EF30E2" w:rsidRDefault="00EF30E2" w:rsidP="00EF30E2">
      <w:pPr>
        <w:pStyle w:val="Ttulo1"/>
        <w:rPr>
          <w:rFonts w:ascii="Arial" w:hAnsi="Arial" w:cs="Arial"/>
          <w:sz w:val="20"/>
        </w:rPr>
      </w:pPr>
    </w:p>
    <w:p w:rsidR="00EF30E2" w:rsidRDefault="00EF30E2" w:rsidP="00EF30E2">
      <w:pPr>
        <w:pStyle w:val="Ttulo1"/>
        <w:rPr>
          <w:rFonts w:ascii="Arial" w:hAnsi="Arial" w:cs="Arial"/>
          <w:sz w:val="20"/>
        </w:rPr>
      </w:pPr>
    </w:p>
    <w:p w:rsidR="00EF30E2" w:rsidRDefault="00EF30E2" w:rsidP="00EF30E2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 611/15.</w:t>
      </w:r>
    </w:p>
    <w:p w:rsidR="00EF30E2" w:rsidRDefault="00EF30E2" w:rsidP="00EF30E2">
      <w:pPr>
        <w:ind w:left="4536"/>
        <w:rPr>
          <w:rFonts w:ascii="Arial" w:hAnsi="Arial" w:cs="Arial"/>
          <w:b/>
          <w:sz w:val="20"/>
          <w:szCs w:val="20"/>
        </w:rPr>
      </w:pPr>
    </w:p>
    <w:p w:rsidR="00EF30E2" w:rsidRDefault="00EF30E2" w:rsidP="00EF30E2">
      <w:pPr>
        <w:ind w:left="4536" w:firstLine="4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2566/1</w:t>
      </w:r>
      <w:r w:rsidR="0007131F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</w:t>
      </w:r>
    </w:p>
    <w:p w:rsidR="00EF30E2" w:rsidRDefault="00EF30E2" w:rsidP="00EF30E2">
      <w:pPr>
        <w:ind w:left="4536" w:firstLine="4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              Nº   237/1</w:t>
      </w:r>
      <w:r w:rsidR="0007131F">
        <w:rPr>
          <w:rFonts w:ascii="Arial" w:hAnsi="Arial" w:cs="Arial"/>
          <w:b/>
          <w:sz w:val="20"/>
          <w:szCs w:val="20"/>
        </w:rPr>
        <w:t>4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.</w:t>
      </w:r>
    </w:p>
    <w:p w:rsidR="00EF30E2" w:rsidRDefault="00EF30E2" w:rsidP="00EF30E2">
      <w:pPr>
        <w:pStyle w:val="Ttulo1"/>
        <w:rPr>
          <w:rFonts w:ascii="Arial" w:hAnsi="Arial" w:cs="Arial"/>
          <w:sz w:val="20"/>
        </w:rPr>
      </w:pPr>
    </w:p>
    <w:p w:rsidR="00EF30E2" w:rsidRDefault="00EF30E2" w:rsidP="00EF30E2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EF30E2" w:rsidRDefault="00EF30E2" w:rsidP="00EF30E2">
      <w:pPr>
        <w:rPr>
          <w:b/>
        </w:rPr>
      </w:pPr>
    </w:p>
    <w:p w:rsidR="00EF30E2" w:rsidRDefault="00EF30E2" w:rsidP="00EF30E2">
      <w:pPr>
        <w:jc w:val="both"/>
        <w:rPr>
          <w:rFonts w:ascii="Arial" w:hAnsi="Arial" w:cs="Arial"/>
          <w:sz w:val="20"/>
          <w:szCs w:val="20"/>
        </w:rPr>
      </w:pPr>
      <w:r>
        <w:rPr>
          <w:b/>
        </w:rPr>
        <w:tab/>
      </w:r>
      <w:r>
        <w:rPr>
          <w:rFonts w:ascii="Arial" w:hAnsi="Arial" w:cs="Arial"/>
          <w:bCs/>
          <w:sz w:val="20"/>
          <w:szCs w:val="20"/>
        </w:rPr>
        <w:t xml:space="preserve">É submetido </w:t>
      </w:r>
      <w:r>
        <w:rPr>
          <w:rFonts w:ascii="Arial" w:hAnsi="Arial" w:cs="Arial"/>
          <w:sz w:val="20"/>
          <w:szCs w:val="20"/>
        </w:rPr>
        <w:t>a exame desta Procuradoria, para parecer prévio, o Projeto de Lei do Legislativo em epígrafe, que obriga a oferta de, no mínimo, 1 (um) posto de saúde 24 h (vinte quatro horas) por Região do Orçamento Participativo no Município de Porto Alegre.</w:t>
      </w:r>
    </w:p>
    <w:p w:rsidR="00EF30E2" w:rsidRDefault="00EF30E2" w:rsidP="00EF30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Consoante dispõe a Constituição Federal, compete aos Municípios legislar sobre assuntos de interesse local, suplementar a legislação federal e estadual, e, de forma comum com a União e o Estado, cuidar da saúde e assistência pública (arts. 23, inciso II, e 30, incisos I e II).</w:t>
      </w:r>
    </w:p>
    <w:p w:rsidR="00EF30E2" w:rsidRDefault="00EF30E2" w:rsidP="00EF30E2">
      <w:pPr>
        <w:pStyle w:val="Recuodecorpodetexto"/>
        <w:ind w:firstLine="0"/>
        <w:rPr>
          <w:rFonts w:cs="Arial"/>
          <w:sz w:val="20"/>
        </w:rPr>
      </w:pPr>
      <w:r>
        <w:rPr>
          <w:rFonts w:cs="Arial"/>
          <w:sz w:val="20"/>
        </w:rPr>
        <w:tab/>
        <w:t>A Constituição do Estado do RGS, no artigo 13, dispõe competir ao Município exercer o poder de polícia administrativa nas matérias de interesse local, incluindo expressamente a proteção à saúde em tal âmbito.</w:t>
      </w:r>
    </w:p>
    <w:p w:rsidR="00EF30E2" w:rsidRDefault="00EF30E2" w:rsidP="00EF30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 Lei Orgânica, coerentemente com os preceitos constitucionais, dispõe que compete ao Município prover tudo quanto concerne ao interesse local, visando a promoção do </w:t>
      </w:r>
      <w:r w:rsidR="003602AA">
        <w:rPr>
          <w:rFonts w:ascii="Arial" w:hAnsi="Arial" w:cs="Arial"/>
          <w:sz w:val="20"/>
          <w:szCs w:val="20"/>
        </w:rPr>
        <w:t>bem-estar</w:t>
      </w:r>
      <w:r>
        <w:rPr>
          <w:rFonts w:ascii="Arial" w:hAnsi="Arial" w:cs="Arial"/>
          <w:sz w:val="20"/>
          <w:szCs w:val="20"/>
        </w:rPr>
        <w:t xml:space="preserve"> de seus habitantes, e estatui ser atribuição do Município a promoção do direito à saúde e a normatização das ações e serviços de saúde.</w:t>
      </w:r>
    </w:p>
    <w:p w:rsidR="00EF30E2" w:rsidRPr="00D06DC3" w:rsidRDefault="00EF30E2" w:rsidP="00EF30E2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 xml:space="preserve">A Lei nº 8.080/90, que regula as ações de saúde no território nacional, dispõe, também, que ao Município compete normatizar complementarmente as ações e serviços públicos de saúde no seu </w:t>
      </w:r>
      <w:r w:rsidRPr="00D06DC3">
        <w:rPr>
          <w:sz w:val="20"/>
          <w:szCs w:val="20"/>
        </w:rPr>
        <w:t>âmbito de atuação (art. 18, inciso XII).</w:t>
      </w:r>
    </w:p>
    <w:p w:rsidR="00EF30E2" w:rsidRPr="00D06DC3" w:rsidRDefault="00EF30E2" w:rsidP="00EF30E2">
      <w:pPr>
        <w:jc w:val="both"/>
        <w:rPr>
          <w:rFonts w:ascii="Arial" w:hAnsi="Arial" w:cs="Arial"/>
          <w:sz w:val="20"/>
          <w:szCs w:val="20"/>
        </w:rPr>
      </w:pPr>
      <w:r w:rsidRPr="00D06DC3">
        <w:rPr>
          <w:rFonts w:ascii="Arial" w:hAnsi="Arial" w:cs="Arial"/>
          <w:sz w:val="20"/>
          <w:szCs w:val="20"/>
        </w:rPr>
        <w:tab/>
        <w:t>Consoante se infere, há previsão legal para atuação do legislador municipal no âmbito da matéria objeto da proposição.</w:t>
      </w:r>
    </w:p>
    <w:p w:rsidR="00D06DC3" w:rsidRPr="00D06DC3" w:rsidRDefault="00D06DC3" w:rsidP="00D06DC3">
      <w:pPr>
        <w:pStyle w:val="Recuodecorpodetexto"/>
        <w:ind w:firstLine="708"/>
        <w:rPr>
          <w:rFonts w:cs="Arial"/>
          <w:sz w:val="20"/>
        </w:rPr>
      </w:pPr>
      <w:r w:rsidRPr="00D06DC3">
        <w:rPr>
          <w:rFonts w:cs="Arial"/>
          <w:sz w:val="20"/>
        </w:rPr>
        <w:t xml:space="preserve">Contudo, por força do disposto no artigo 94, inciso IV, da Lei Orgânica, compete privativamente ao Chefe do Poder Executivo dispor sobre a estrutura, organização e funcionamento da administração municipal, preceito que, s.m.j., resta afetado pelo conteúdo normativo da proposição. </w:t>
      </w:r>
    </w:p>
    <w:p w:rsidR="00EF30E2" w:rsidRDefault="00EF30E2" w:rsidP="00EF30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EF30E2" w:rsidRDefault="00EF30E2" w:rsidP="00EF30E2">
      <w:pPr>
        <w:pStyle w:val="Corpodetexto"/>
        <w:ind w:firstLine="708"/>
        <w:rPr>
          <w:i/>
          <w:sz w:val="20"/>
        </w:rPr>
      </w:pPr>
    </w:p>
    <w:p w:rsidR="00EF30E2" w:rsidRDefault="00EF30E2" w:rsidP="00EF30E2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EF30E2" w:rsidRDefault="00EF30E2" w:rsidP="00EF30E2">
      <w:pPr>
        <w:pStyle w:val="Corpodetexto"/>
        <w:ind w:firstLine="708"/>
        <w:rPr>
          <w:sz w:val="20"/>
        </w:rPr>
      </w:pPr>
      <w:r>
        <w:rPr>
          <w:sz w:val="20"/>
        </w:rPr>
        <w:t>Em 27 de outubro de 2.015.</w:t>
      </w:r>
    </w:p>
    <w:p w:rsidR="00EF30E2" w:rsidRDefault="00EF30E2" w:rsidP="00EF30E2">
      <w:pPr>
        <w:pStyle w:val="Corpodetexto"/>
        <w:ind w:firstLine="1418"/>
        <w:rPr>
          <w:sz w:val="20"/>
        </w:rPr>
      </w:pPr>
    </w:p>
    <w:p w:rsidR="00EF30E2" w:rsidRDefault="00EF30E2" w:rsidP="00EF30E2">
      <w:pPr>
        <w:pStyle w:val="Corpodetexto"/>
        <w:ind w:firstLine="1418"/>
        <w:rPr>
          <w:i/>
          <w:sz w:val="20"/>
        </w:rPr>
      </w:pPr>
    </w:p>
    <w:p w:rsidR="00EF30E2" w:rsidRDefault="00EF30E2" w:rsidP="00EF30E2">
      <w:pPr>
        <w:pStyle w:val="Corpodetexto"/>
        <w:ind w:firstLine="1418"/>
        <w:rPr>
          <w:i/>
          <w:sz w:val="20"/>
        </w:rPr>
      </w:pPr>
    </w:p>
    <w:p w:rsidR="00EF30E2" w:rsidRDefault="00EF30E2" w:rsidP="00EF30E2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EF30E2" w:rsidRDefault="00EF30E2" w:rsidP="00EF30E2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EF30E2" w:rsidRDefault="00EF30E2" w:rsidP="00EF30E2">
      <w:pPr>
        <w:pStyle w:val="Corpodetexto"/>
        <w:ind w:firstLine="1418"/>
        <w:rPr>
          <w:i/>
          <w:sz w:val="20"/>
        </w:rPr>
      </w:pPr>
    </w:p>
    <w:p w:rsidR="00EF30E2" w:rsidRDefault="00EF30E2" w:rsidP="00EF30E2">
      <w:pPr>
        <w:jc w:val="both"/>
        <w:rPr>
          <w:rFonts w:ascii="Arial" w:hAnsi="Arial" w:cs="Arial"/>
          <w:sz w:val="20"/>
          <w:szCs w:val="20"/>
        </w:rPr>
      </w:pPr>
    </w:p>
    <w:p w:rsidR="00EF30E2" w:rsidRDefault="00EF30E2" w:rsidP="00EF30E2">
      <w:pPr>
        <w:rPr>
          <w:rFonts w:ascii="Arial" w:hAnsi="Arial" w:cs="Arial"/>
          <w:sz w:val="20"/>
          <w:szCs w:val="20"/>
        </w:rPr>
      </w:pPr>
    </w:p>
    <w:p w:rsidR="00EF30E2" w:rsidRDefault="00EF30E2" w:rsidP="00EF30E2"/>
    <w:p w:rsidR="00494451" w:rsidRDefault="00494451"/>
    <w:sectPr w:rsidR="004944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E2"/>
    <w:rsid w:val="0007131F"/>
    <w:rsid w:val="003602AA"/>
    <w:rsid w:val="00494451"/>
    <w:rsid w:val="00931507"/>
    <w:rsid w:val="00D06DC3"/>
    <w:rsid w:val="00E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BBF3D-85E3-4978-B0CA-3A04F774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F30E2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30E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EF30E2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EF30E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F30E2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EF30E2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F30E2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F30E2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15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50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7</cp:revision>
  <cp:lastPrinted>2015-10-27T16:33:00Z</cp:lastPrinted>
  <dcterms:created xsi:type="dcterms:W3CDTF">2015-10-27T16:22:00Z</dcterms:created>
  <dcterms:modified xsi:type="dcterms:W3CDTF">2015-10-27T17:24:00Z</dcterms:modified>
</cp:coreProperties>
</file>