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DF" w:rsidRDefault="00A35EDF" w:rsidP="00A35EDF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CÂMARA MUNICIPAL DE PORTO ALEGRE</w:t>
      </w:r>
    </w:p>
    <w:p w:rsidR="00A35EDF" w:rsidRDefault="00A35EDF" w:rsidP="00A35ED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35EDF" w:rsidRDefault="00A35EDF" w:rsidP="00A35EDF">
      <w:pPr>
        <w:pStyle w:val="Ttulo1"/>
        <w:rPr>
          <w:rFonts w:ascii="Arial" w:hAnsi="Arial" w:cs="Arial"/>
          <w:sz w:val="20"/>
        </w:rPr>
      </w:pPr>
    </w:p>
    <w:p w:rsidR="00A35EDF" w:rsidRDefault="00A35EDF" w:rsidP="00A35EDF">
      <w:pPr>
        <w:pStyle w:val="Ttulo1"/>
        <w:rPr>
          <w:rFonts w:ascii="Arial" w:hAnsi="Arial" w:cs="Arial"/>
          <w:sz w:val="20"/>
        </w:rPr>
      </w:pPr>
    </w:p>
    <w:p w:rsidR="00A35EDF" w:rsidRDefault="00A35EDF" w:rsidP="00A35ED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 Nº 178/15.</w:t>
      </w:r>
    </w:p>
    <w:p w:rsidR="00A35EDF" w:rsidRDefault="00A35EDF" w:rsidP="00A35EDF">
      <w:pPr>
        <w:rPr>
          <w:rFonts w:ascii="Arial" w:hAnsi="Arial" w:cs="Arial"/>
          <w:sz w:val="20"/>
          <w:szCs w:val="20"/>
        </w:rPr>
      </w:pPr>
    </w:p>
    <w:p w:rsidR="00A35EDF" w:rsidRDefault="00A35EDF" w:rsidP="00A35ED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 0248/15.</w:t>
      </w:r>
    </w:p>
    <w:p w:rsidR="00A35EDF" w:rsidRDefault="00A35EDF" w:rsidP="00A35ED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PLCE            Nº       09/15.</w:t>
      </w:r>
    </w:p>
    <w:p w:rsidR="00A35EDF" w:rsidRDefault="00A35EDF" w:rsidP="00A35ED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A35EDF" w:rsidRDefault="00A35EDF" w:rsidP="00A35EDF">
      <w:pPr>
        <w:ind w:firstLine="1985"/>
        <w:rPr>
          <w:rFonts w:ascii="Arial" w:hAnsi="Arial" w:cs="Arial"/>
        </w:rPr>
      </w:pPr>
    </w:p>
    <w:p w:rsidR="00A35EDF" w:rsidRDefault="00A35EDF" w:rsidP="00A35EDF">
      <w:pPr>
        <w:pStyle w:val="Corpodetexto"/>
        <w:rPr>
          <w:rFonts w:cs="Arial"/>
          <w:sz w:val="20"/>
        </w:rPr>
      </w:pPr>
      <w:r>
        <w:rPr>
          <w:rFonts w:cs="Arial"/>
        </w:rPr>
        <w:tab/>
      </w:r>
      <w:r>
        <w:rPr>
          <w:rFonts w:cs="Arial"/>
          <w:sz w:val="20"/>
        </w:rPr>
        <w:t>É submetido a exame desta Procuradoria o Projeto de Lei Complementar do Executivo em epígrafe, que altera a Lei Complementar nº 728/14, determinando que, em vias públicas de grande circulação, a coleta e o transporte de resíduos sólidos ou pastosos ocorram das 20h (vinte horas) às 7h (sete horas).</w:t>
      </w:r>
    </w:p>
    <w:p w:rsidR="00A35EDF" w:rsidRDefault="00A35EDF" w:rsidP="00A35ED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Federal, compete aos Municípios legislar sobre assuntos de interesse local e prestar, diretamente ou sob regime de concessão, os serviços públicos de interesse local (artigo 30, incisos I e V).</w:t>
      </w:r>
    </w:p>
    <w:p w:rsidR="00A35EDF" w:rsidRDefault="00A35EDF" w:rsidP="00A35ED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Lei Orgânica do Município de Porto Alegre estatui competir a este prover tudo quanto concerne ao interesse local, organizar e prestar os serviços públicos de interesse local e normatizar a coleta, transporte e destinação de resíduos sólidos domiciliares e de limpeza urbana (arts. 8º, incisos III </w:t>
      </w:r>
      <w:r w:rsidR="00F56FDE">
        <w:rPr>
          <w:rFonts w:cs="Arial"/>
          <w:sz w:val="20"/>
        </w:rPr>
        <w:t>e XVI</w:t>
      </w:r>
      <w:r>
        <w:rPr>
          <w:rFonts w:cs="Arial"/>
          <w:sz w:val="20"/>
        </w:rPr>
        <w:t xml:space="preserve">, </w:t>
      </w:r>
      <w:r w:rsidR="00F56FDE">
        <w:rPr>
          <w:rFonts w:cs="Arial"/>
          <w:sz w:val="20"/>
        </w:rPr>
        <w:t>e 9</w:t>
      </w:r>
      <w:r>
        <w:rPr>
          <w:rFonts w:cs="Arial"/>
          <w:sz w:val="20"/>
        </w:rPr>
        <w:t>º, inciso II).</w:t>
      </w:r>
    </w:p>
    <w:p w:rsidR="00A35EDF" w:rsidRDefault="00A35EDF" w:rsidP="00A35EDF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 matéria objeto da proposição, consoante se infere do exposto, insere-se no âmbito de competência municipal, inexistindo óbice jurídico à tramitação.</w:t>
      </w:r>
    </w:p>
    <w:p w:rsidR="00A35EDF" w:rsidRDefault="00A35EDF" w:rsidP="00A35E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35EDF" w:rsidRDefault="00A35EDF" w:rsidP="00A35EDF">
      <w:pPr>
        <w:pStyle w:val="Corpodetexto"/>
        <w:ind w:firstLine="708"/>
        <w:rPr>
          <w:rFonts w:cs="Arial"/>
          <w:sz w:val="20"/>
        </w:rPr>
      </w:pPr>
    </w:p>
    <w:p w:rsidR="00A35EDF" w:rsidRDefault="00A35EDF" w:rsidP="00A35ED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A35EDF" w:rsidRDefault="00A35EDF" w:rsidP="00A35ED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abril de 2.015.</w:t>
      </w:r>
    </w:p>
    <w:p w:rsidR="00A35EDF" w:rsidRDefault="00A35EDF" w:rsidP="00A35EDF">
      <w:pPr>
        <w:pStyle w:val="Corpodetexto"/>
        <w:ind w:firstLine="1418"/>
        <w:rPr>
          <w:rFonts w:cs="Arial"/>
          <w:sz w:val="20"/>
        </w:rPr>
      </w:pPr>
    </w:p>
    <w:p w:rsidR="00A35EDF" w:rsidRDefault="00A35EDF" w:rsidP="00A35EDF">
      <w:pPr>
        <w:pStyle w:val="Corpodetexto"/>
        <w:ind w:firstLine="1418"/>
        <w:rPr>
          <w:rFonts w:cs="Arial"/>
          <w:sz w:val="20"/>
        </w:rPr>
      </w:pPr>
    </w:p>
    <w:p w:rsidR="00A35EDF" w:rsidRDefault="00A35EDF" w:rsidP="00A35EDF">
      <w:pPr>
        <w:pStyle w:val="Corpodetexto"/>
        <w:ind w:firstLine="1418"/>
        <w:rPr>
          <w:rFonts w:cs="Arial"/>
          <w:sz w:val="20"/>
        </w:rPr>
      </w:pPr>
    </w:p>
    <w:p w:rsidR="00A35EDF" w:rsidRDefault="00A35EDF" w:rsidP="00A35ED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35EDF" w:rsidRDefault="00A35EDF" w:rsidP="00A35ED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35EDF" w:rsidRDefault="00A35EDF" w:rsidP="00A35EDF">
      <w:pPr>
        <w:rPr>
          <w:sz w:val="20"/>
          <w:szCs w:val="20"/>
        </w:rPr>
      </w:pPr>
    </w:p>
    <w:p w:rsidR="00A35EDF" w:rsidRDefault="00A35EDF" w:rsidP="00A35EDF">
      <w:pPr>
        <w:rPr>
          <w:sz w:val="20"/>
          <w:szCs w:val="20"/>
        </w:rPr>
      </w:pPr>
    </w:p>
    <w:p w:rsidR="00A35EDF" w:rsidRDefault="00A35EDF" w:rsidP="00A35EDF">
      <w:pPr>
        <w:jc w:val="both"/>
      </w:pPr>
    </w:p>
    <w:p w:rsidR="00A35EDF" w:rsidRDefault="00A35EDF" w:rsidP="00A35EDF"/>
    <w:p w:rsidR="00A35EDF" w:rsidRDefault="00A35EDF" w:rsidP="00A35EDF"/>
    <w:sectPr w:rsidR="00A35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A9"/>
    <w:rsid w:val="0023664E"/>
    <w:rsid w:val="00A067A9"/>
    <w:rsid w:val="00A35EDF"/>
    <w:rsid w:val="00F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1370-94A5-4524-9030-160DFD7E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5ED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067A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067A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35E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A35ED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35E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6F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FD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2015-04-10T13:03:00Z</cp:lastPrinted>
  <dcterms:created xsi:type="dcterms:W3CDTF">2015-04-10T12:50:00Z</dcterms:created>
  <dcterms:modified xsi:type="dcterms:W3CDTF">2015-04-10T13:03:00Z</dcterms:modified>
</cp:coreProperties>
</file>