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BD" w:rsidRPr="00294CBD" w:rsidRDefault="00294CBD" w:rsidP="00294CBD">
      <w:pPr>
        <w:pStyle w:val="Cabealho"/>
        <w:jc w:val="center"/>
        <w:rPr>
          <w:rFonts w:ascii="Arial" w:hAnsi="Arial" w:cs="Arial"/>
          <w:b/>
          <w:sz w:val="20"/>
        </w:rPr>
      </w:pPr>
      <w:r w:rsidRPr="00294CBD">
        <w:rPr>
          <w:rFonts w:ascii="Arial" w:hAnsi="Arial" w:cs="Arial"/>
          <w:b/>
          <w:sz w:val="20"/>
        </w:rPr>
        <w:t>CÂMARA MUNICIPAL DE PORTO ALEGRE</w:t>
      </w:r>
    </w:p>
    <w:p w:rsidR="00294CBD" w:rsidRPr="00294CBD" w:rsidRDefault="00294CBD" w:rsidP="00294CBD">
      <w:pPr>
        <w:pStyle w:val="Cabealho"/>
        <w:jc w:val="center"/>
        <w:rPr>
          <w:rFonts w:ascii="Arial" w:hAnsi="Arial" w:cs="Arial"/>
          <w:sz w:val="20"/>
        </w:rPr>
      </w:pPr>
      <w:r w:rsidRPr="00294CBD">
        <w:rPr>
          <w:rFonts w:ascii="Arial" w:hAnsi="Arial" w:cs="Arial"/>
          <w:b/>
          <w:sz w:val="20"/>
        </w:rPr>
        <w:t>PROCURADORIA</w:t>
      </w:r>
    </w:p>
    <w:p w:rsidR="00294CBD" w:rsidRPr="00294CBD" w:rsidRDefault="00294CBD" w:rsidP="00294CBD">
      <w:pPr>
        <w:ind w:left="4536"/>
        <w:rPr>
          <w:rFonts w:ascii="Arial" w:hAnsi="Arial" w:cs="Arial"/>
          <w:b/>
          <w:sz w:val="20"/>
          <w:szCs w:val="20"/>
        </w:rPr>
      </w:pPr>
    </w:p>
    <w:p w:rsidR="00294CBD" w:rsidRPr="00294CBD" w:rsidRDefault="00294CBD" w:rsidP="00294CBD">
      <w:pPr>
        <w:pStyle w:val="Ttulo1"/>
        <w:rPr>
          <w:rFonts w:ascii="Arial" w:hAnsi="Arial" w:cs="Arial"/>
          <w:sz w:val="20"/>
        </w:rPr>
      </w:pPr>
      <w:r w:rsidRPr="00294CBD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 356/15.</w:t>
      </w:r>
    </w:p>
    <w:p w:rsidR="00294CBD" w:rsidRPr="00294CBD" w:rsidRDefault="00294CBD" w:rsidP="00294CBD">
      <w:pPr>
        <w:ind w:left="4536"/>
        <w:rPr>
          <w:rFonts w:ascii="Arial" w:hAnsi="Arial" w:cs="Arial"/>
          <w:b/>
          <w:sz w:val="20"/>
          <w:szCs w:val="20"/>
        </w:rPr>
      </w:pPr>
    </w:p>
    <w:p w:rsidR="00294CBD" w:rsidRPr="00294CBD" w:rsidRDefault="00294CBD" w:rsidP="00294CBD">
      <w:pPr>
        <w:ind w:left="4536"/>
        <w:rPr>
          <w:rFonts w:ascii="Arial" w:hAnsi="Arial" w:cs="Arial"/>
          <w:b/>
          <w:sz w:val="20"/>
          <w:szCs w:val="20"/>
        </w:rPr>
      </w:pPr>
      <w:r w:rsidRPr="00294CBD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Nº 249/15.</w:t>
      </w:r>
    </w:p>
    <w:p w:rsidR="00294CBD" w:rsidRPr="00294CBD" w:rsidRDefault="00294CBD" w:rsidP="00294CBD">
      <w:pPr>
        <w:ind w:left="4536"/>
        <w:rPr>
          <w:rFonts w:ascii="Arial" w:hAnsi="Arial" w:cs="Arial"/>
          <w:b/>
          <w:sz w:val="20"/>
          <w:szCs w:val="20"/>
        </w:rPr>
      </w:pPr>
      <w:r w:rsidRPr="00294CBD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</w:t>
      </w:r>
      <w:r w:rsidRPr="00294CBD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294CBD">
        <w:rPr>
          <w:rFonts w:ascii="Arial" w:hAnsi="Arial" w:cs="Arial"/>
          <w:b/>
          <w:sz w:val="20"/>
          <w:szCs w:val="20"/>
        </w:rPr>
        <w:t xml:space="preserve">Nº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CB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1/15</w:t>
      </w:r>
      <w:r w:rsidRPr="00294CBD">
        <w:rPr>
          <w:rFonts w:ascii="Arial" w:hAnsi="Arial" w:cs="Arial"/>
          <w:b/>
          <w:sz w:val="20"/>
          <w:szCs w:val="20"/>
        </w:rPr>
        <w:t>.</w:t>
      </w:r>
    </w:p>
    <w:p w:rsidR="00294CBD" w:rsidRPr="00294CBD" w:rsidRDefault="00294CBD" w:rsidP="00294CBD">
      <w:pPr>
        <w:rPr>
          <w:rFonts w:ascii="Arial" w:hAnsi="Arial" w:cs="Arial"/>
          <w:sz w:val="20"/>
          <w:szCs w:val="20"/>
        </w:rPr>
      </w:pPr>
    </w:p>
    <w:p w:rsidR="00294CBD" w:rsidRPr="00294CBD" w:rsidRDefault="00294CBD" w:rsidP="00294CBD">
      <w:pPr>
        <w:rPr>
          <w:rFonts w:ascii="Arial" w:hAnsi="Arial" w:cs="Arial"/>
          <w:sz w:val="20"/>
          <w:szCs w:val="20"/>
        </w:rPr>
      </w:pPr>
    </w:p>
    <w:p w:rsidR="00294CBD" w:rsidRPr="00294CBD" w:rsidRDefault="00294CBD" w:rsidP="00294CBD">
      <w:pPr>
        <w:jc w:val="both"/>
        <w:rPr>
          <w:rFonts w:ascii="Arial" w:hAnsi="Arial" w:cs="Arial"/>
          <w:b/>
          <w:sz w:val="20"/>
          <w:szCs w:val="20"/>
        </w:rPr>
      </w:pPr>
    </w:p>
    <w:p w:rsidR="00294CBD" w:rsidRPr="00294CBD" w:rsidRDefault="00294CBD" w:rsidP="00294CBD">
      <w:pPr>
        <w:jc w:val="both"/>
        <w:rPr>
          <w:rFonts w:ascii="Arial" w:hAnsi="Arial" w:cs="Arial"/>
          <w:sz w:val="20"/>
          <w:szCs w:val="20"/>
        </w:rPr>
      </w:pPr>
      <w:r w:rsidRPr="00294CBD">
        <w:rPr>
          <w:rFonts w:ascii="Arial" w:hAnsi="Arial" w:cs="Arial"/>
          <w:b/>
          <w:sz w:val="20"/>
          <w:szCs w:val="20"/>
        </w:rPr>
        <w:tab/>
      </w:r>
      <w:r w:rsidRPr="00294CBD">
        <w:rPr>
          <w:rFonts w:ascii="Arial" w:hAnsi="Arial" w:cs="Arial"/>
          <w:sz w:val="20"/>
          <w:szCs w:val="20"/>
        </w:rPr>
        <w:t xml:space="preserve">É submetido a exame desta Procuradoria, para parecer prévio, </w:t>
      </w:r>
      <w:r w:rsidR="00BA0574" w:rsidRPr="00294CBD">
        <w:rPr>
          <w:rFonts w:ascii="Arial" w:hAnsi="Arial" w:cs="Arial"/>
          <w:sz w:val="20"/>
          <w:szCs w:val="20"/>
        </w:rPr>
        <w:t>o Projeto</w:t>
      </w:r>
      <w:r w:rsidRPr="00294CBD">
        <w:rPr>
          <w:rFonts w:ascii="Arial" w:hAnsi="Arial" w:cs="Arial"/>
          <w:sz w:val="20"/>
          <w:szCs w:val="20"/>
        </w:rPr>
        <w:t xml:space="preserve"> de Lei </w:t>
      </w:r>
      <w:r>
        <w:rPr>
          <w:rFonts w:ascii="Arial" w:hAnsi="Arial" w:cs="Arial"/>
          <w:sz w:val="20"/>
          <w:szCs w:val="20"/>
        </w:rPr>
        <w:t xml:space="preserve">Complementar </w:t>
      </w:r>
      <w:r w:rsidRPr="00294CBD">
        <w:rPr>
          <w:rFonts w:ascii="Arial" w:hAnsi="Arial" w:cs="Arial"/>
          <w:sz w:val="20"/>
          <w:szCs w:val="20"/>
        </w:rPr>
        <w:t>do Legislativo em epígrafe</w:t>
      </w:r>
      <w:r w:rsidRPr="00294CBD">
        <w:rPr>
          <w:rStyle w:val="Cabealho"/>
          <w:rFonts w:ascii="Arial" w:hAnsi="Arial" w:cs="Arial"/>
          <w:sz w:val="20"/>
          <w:szCs w:val="20"/>
        </w:rPr>
        <w:t xml:space="preserve"> </w:t>
      </w:r>
      <w:r w:rsidRPr="00294CBD">
        <w:rPr>
          <w:rStyle w:val="valoritem"/>
          <w:rFonts w:ascii="Arial" w:hAnsi="Arial" w:cs="Arial"/>
          <w:sz w:val="20"/>
          <w:szCs w:val="20"/>
        </w:rPr>
        <w:t xml:space="preserve">altera </w:t>
      </w:r>
      <w:r>
        <w:rPr>
          <w:rStyle w:val="valoritem"/>
          <w:rFonts w:ascii="Arial" w:hAnsi="Arial" w:cs="Arial"/>
          <w:sz w:val="20"/>
          <w:szCs w:val="20"/>
        </w:rPr>
        <w:t>a</w:t>
      </w:r>
      <w:r w:rsidRPr="00294CBD">
        <w:rPr>
          <w:rStyle w:val="valoritem"/>
          <w:rFonts w:ascii="Arial" w:hAnsi="Arial" w:cs="Arial"/>
          <w:sz w:val="20"/>
          <w:szCs w:val="20"/>
        </w:rPr>
        <w:t xml:space="preserve"> Lei</w:t>
      </w:r>
      <w:r>
        <w:rPr>
          <w:rStyle w:val="valoritem"/>
          <w:rFonts w:ascii="Arial" w:hAnsi="Arial" w:cs="Arial"/>
          <w:sz w:val="20"/>
          <w:szCs w:val="20"/>
        </w:rPr>
        <w:t xml:space="preserve"> Complementar</w:t>
      </w:r>
      <w:r w:rsidRPr="00294CBD">
        <w:rPr>
          <w:rStyle w:val="valoritem"/>
          <w:rFonts w:ascii="Arial" w:hAnsi="Arial" w:cs="Arial"/>
          <w:sz w:val="20"/>
          <w:szCs w:val="20"/>
        </w:rPr>
        <w:t xml:space="preserve"> nº  </w:t>
      </w:r>
      <w:r>
        <w:rPr>
          <w:rStyle w:val="valoritem"/>
          <w:rFonts w:ascii="Arial" w:hAnsi="Arial" w:cs="Arial"/>
          <w:sz w:val="20"/>
          <w:szCs w:val="20"/>
        </w:rPr>
        <w:t xml:space="preserve"> 740/14 - Estatuto do Pedestre-</w:t>
      </w:r>
      <w:r w:rsidRPr="00294CBD">
        <w:rPr>
          <w:rStyle w:val="valoritem"/>
          <w:rFonts w:ascii="Arial" w:hAnsi="Arial" w:cs="Arial"/>
          <w:sz w:val="20"/>
          <w:szCs w:val="20"/>
        </w:rPr>
        <w:t xml:space="preserve">, dispondo </w:t>
      </w:r>
      <w:r>
        <w:rPr>
          <w:rStyle w:val="valoritem"/>
          <w:rFonts w:ascii="Arial" w:hAnsi="Arial" w:cs="Arial"/>
          <w:sz w:val="20"/>
          <w:szCs w:val="20"/>
        </w:rPr>
        <w:t>que, nas faixas de segurança, os retângulos transversais mais próximos da calçada e do canteiro possuam formato de seta, contendo dizeres que orientem o pedestre sobre o sentido do trânsito da via a ser atravessada</w:t>
      </w:r>
      <w:r w:rsidRPr="00294CBD">
        <w:rPr>
          <w:rStyle w:val="valoritem"/>
          <w:rFonts w:ascii="Arial" w:hAnsi="Arial" w:cs="Arial"/>
          <w:sz w:val="20"/>
          <w:szCs w:val="20"/>
        </w:rPr>
        <w:t>.</w:t>
      </w:r>
      <w:r w:rsidRPr="00294CBD">
        <w:rPr>
          <w:rFonts w:ascii="Arial" w:hAnsi="Arial" w:cs="Arial"/>
          <w:sz w:val="20"/>
          <w:szCs w:val="20"/>
        </w:rPr>
        <w:t xml:space="preserve"> </w:t>
      </w:r>
    </w:p>
    <w:p w:rsidR="00294CBD" w:rsidRPr="00294CBD" w:rsidRDefault="00294CBD" w:rsidP="00294CBD">
      <w:pPr>
        <w:pStyle w:val="Recuodecorpodetexto2"/>
        <w:ind w:firstLine="708"/>
        <w:rPr>
          <w:rFonts w:cs="Arial"/>
          <w:sz w:val="20"/>
        </w:rPr>
      </w:pPr>
      <w:r w:rsidRPr="00294CBD">
        <w:rPr>
          <w:rFonts w:cs="Arial"/>
          <w:sz w:val="20"/>
        </w:rPr>
        <w:t>Na forma do que dispõe o artigo 30, da Constituição Federal, compete aos Municípios legislar sobre assuntos de interesse local.</w:t>
      </w:r>
    </w:p>
    <w:p w:rsidR="00294CBD" w:rsidRDefault="00294CBD" w:rsidP="00294CB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94CBD">
        <w:rPr>
          <w:rFonts w:ascii="Arial" w:hAnsi="Arial" w:cs="Arial"/>
          <w:sz w:val="20"/>
          <w:szCs w:val="20"/>
        </w:rPr>
        <w:t xml:space="preserve">O Código Nacional de Trânsito </w:t>
      </w:r>
      <w:r w:rsidR="00BA0574" w:rsidRPr="00294CBD">
        <w:rPr>
          <w:rFonts w:ascii="Arial" w:hAnsi="Arial" w:cs="Arial"/>
          <w:sz w:val="20"/>
          <w:szCs w:val="20"/>
        </w:rPr>
        <w:t>(Lei</w:t>
      </w:r>
      <w:r w:rsidRPr="00294CBD">
        <w:rPr>
          <w:rFonts w:ascii="Arial" w:hAnsi="Arial" w:cs="Arial"/>
          <w:sz w:val="20"/>
          <w:szCs w:val="20"/>
        </w:rPr>
        <w:t xml:space="preserve"> nº 9.503/1997) dispõe competir </w:t>
      </w:r>
      <w:r w:rsidR="00BA0574" w:rsidRPr="00294CBD">
        <w:rPr>
          <w:rFonts w:ascii="Arial" w:hAnsi="Arial" w:cs="Arial"/>
          <w:sz w:val="20"/>
          <w:szCs w:val="20"/>
        </w:rPr>
        <w:t>ao Município</w:t>
      </w:r>
      <w:r w:rsidRPr="00294CBD">
        <w:rPr>
          <w:rFonts w:ascii="Arial" w:hAnsi="Arial" w:cs="Arial"/>
          <w:sz w:val="20"/>
          <w:szCs w:val="20"/>
        </w:rPr>
        <w:t xml:space="preserve"> implantar, manter e operar o sistema de sinalização e os dispositivos e os equipamentos de controle viário no âmbito da respectiva circunscrição, e planejar, regulamentar e operar o trânsito de pedestres, veículos e animais (arts. </w:t>
      </w:r>
      <w:r w:rsidR="00795472">
        <w:rPr>
          <w:rFonts w:ascii="Arial" w:hAnsi="Arial" w:cs="Arial"/>
          <w:sz w:val="20"/>
          <w:szCs w:val="20"/>
        </w:rPr>
        <w:t xml:space="preserve"> 24, incisos II e III</w:t>
      </w:r>
      <w:r w:rsidRPr="00294CBD">
        <w:rPr>
          <w:rFonts w:ascii="Arial" w:hAnsi="Arial" w:cs="Arial"/>
          <w:sz w:val="20"/>
          <w:szCs w:val="20"/>
        </w:rPr>
        <w:t>).</w:t>
      </w:r>
    </w:p>
    <w:p w:rsidR="00294CBD" w:rsidRPr="00294CBD" w:rsidRDefault="00294CBD" w:rsidP="00294CBD">
      <w:pPr>
        <w:pStyle w:val="Recuodecorpodetexto3"/>
        <w:ind w:firstLine="708"/>
        <w:rPr>
          <w:rFonts w:cs="Arial"/>
          <w:sz w:val="20"/>
        </w:rPr>
      </w:pPr>
      <w:r w:rsidRPr="00294CBD">
        <w:rPr>
          <w:rFonts w:cs="Arial"/>
          <w:sz w:val="20"/>
        </w:rPr>
        <w:t>A Carta Estadual, no artigo 13, inciso I, por sua vez, declara a competência do Município para exercer o poder de polícia administrativa nas matérias de interesse local.</w:t>
      </w:r>
    </w:p>
    <w:p w:rsidR="00294CBD" w:rsidRPr="00294CBD" w:rsidRDefault="00294CBD" w:rsidP="00294CBD">
      <w:pPr>
        <w:pStyle w:val="Recuodecorpodetexto"/>
        <w:rPr>
          <w:rFonts w:cs="Arial"/>
          <w:sz w:val="20"/>
        </w:rPr>
      </w:pPr>
      <w:r w:rsidRPr="00294CBD">
        <w:rPr>
          <w:rFonts w:cs="Arial"/>
          <w:sz w:val="20"/>
        </w:rPr>
        <w:t xml:space="preserve">A Lei Orgânica do Município estatui competir ao Município prover tudo quanto concerne ao interesse local, estabelecer suas leis e atos relativos ao interesse </w:t>
      </w:r>
      <w:r w:rsidR="00BA0574" w:rsidRPr="00294CBD">
        <w:rPr>
          <w:rFonts w:cs="Arial"/>
          <w:sz w:val="20"/>
        </w:rPr>
        <w:t>local, e</w:t>
      </w:r>
      <w:r w:rsidRPr="00294CBD">
        <w:rPr>
          <w:rFonts w:cs="Arial"/>
          <w:sz w:val="20"/>
        </w:rPr>
        <w:t xml:space="preserve"> </w:t>
      </w:r>
      <w:r w:rsidR="00BA0574" w:rsidRPr="00294CBD">
        <w:rPr>
          <w:rFonts w:cs="Arial"/>
          <w:sz w:val="20"/>
        </w:rPr>
        <w:t>sinalizar as</w:t>
      </w:r>
      <w:r w:rsidRPr="00294CBD">
        <w:rPr>
          <w:rFonts w:cs="Arial"/>
          <w:sz w:val="20"/>
        </w:rPr>
        <w:t xml:space="preserve"> vias urbanas e as estradas municipais (arts. 8º, inciso XV, e 9º, incisos II e III).</w:t>
      </w:r>
    </w:p>
    <w:p w:rsidR="00294CBD" w:rsidRDefault="00294CBD" w:rsidP="008B0328">
      <w:pPr>
        <w:pStyle w:val="Corpodetexto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294CBD">
        <w:rPr>
          <w:rFonts w:ascii="Arial" w:hAnsi="Arial" w:cs="Arial"/>
          <w:sz w:val="20"/>
          <w:szCs w:val="20"/>
        </w:rPr>
        <w:t xml:space="preserve">A matéria objeto   do projeto de lei em exame está inserida no âmbito de competência municipal, </w:t>
      </w:r>
      <w:r w:rsidR="00BA0574" w:rsidRPr="00294CBD">
        <w:rPr>
          <w:rFonts w:ascii="Arial" w:hAnsi="Arial" w:cs="Arial"/>
          <w:sz w:val="20"/>
          <w:szCs w:val="20"/>
        </w:rPr>
        <w:t>inexistindo óbice</w:t>
      </w:r>
      <w:r w:rsidRPr="00294C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jurídico </w:t>
      </w:r>
      <w:r w:rsidRPr="00294CBD">
        <w:rPr>
          <w:rFonts w:ascii="Arial" w:hAnsi="Arial" w:cs="Arial"/>
          <w:sz w:val="20"/>
          <w:szCs w:val="20"/>
        </w:rPr>
        <w:t>à tramitação.</w:t>
      </w:r>
    </w:p>
    <w:p w:rsidR="008B0328" w:rsidRPr="00294CBD" w:rsidRDefault="008B0328" w:rsidP="008B032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Sinale-se, finalmente, que a</w:t>
      </w:r>
      <w:r>
        <w:rPr>
          <w:rFonts w:ascii="Arial" w:hAnsi="Arial" w:cs="Arial"/>
          <w:sz w:val="20"/>
          <w:szCs w:val="20"/>
        </w:rPr>
        <w:t xml:space="preserve"> Resolução nº 160/04</w:t>
      </w:r>
      <w:r>
        <w:rPr>
          <w:rFonts w:ascii="Arial" w:hAnsi="Arial" w:cs="Arial"/>
          <w:sz w:val="20"/>
          <w:szCs w:val="20"/>
        </w:rPr>
        <w:t>, do CONTRAN, no subitem 1.3.3.,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ao </w:t>
      </w:r>
      <w:r>
        <w:rPr>
          <w:rFonts w:ascii="Arial" w:hAnsi="Arial" w:cs="Arial"/>
          <w:sz w:val="20"/>
          <w:szCs w:val="20"/>
        </w:rPr>
        <w:t>disp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sobre as placas destinadas a educar os usuários da via quanto ao comportamento adequado e seguro no </w:t>
      </w:r>
      <w:r w:rsidR="003E7DBD">
        <w:rPr>
          <w:rFonts w:ascii="Arial" w:hAnsi="Arial" w:cs="Arial"/>
          <w:sz w:val="20"/>
          <w:szCs w:val="20"/>
        </w:rPr>
        <w:t>trânsito, estabelece</w:t>
      </w:r>
      <w:r>
        <w:rPr>
          <w:rFonts w:ascii="Arial" w:hAnsi="Arial" w:cs="Arial"/>
          <w:sz w:val="20"/>
          <w:szCs w:val="20"/>
        </w:rPr>
        <w:t xml:space="preserve"> parâmetros para as mesmas, </w:t>
      </w:r>
      <w:r>
        <w:rPr>
          <w:rFonts w:ascii="Arial" w:hAnsi="Arial" w:cs="Arial"/>
          <w:sz w:val="20"/>
          <w:szCs w:val="20"/>
        </w:rPr>
        <w:t xml:space="preserve">a serem </w:t>
      </w:r>
      <w:r>
        <w:rPr>
          <w:rFonts w:ascii="Arial" w:hAnsi="Arial" w:cs="Arial"/>
          <w:sz w:val="20"/>
          <w:szCs w:val="20"/>
        </w:rPr>
        <w:t>observados.</w:t>
      </w:r>
    </w:p>
    <w:p w:rsidR="00294CBD" w:rsidRDefault="00294CBD" w:rsidP="00294C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 w:rsidRPr="00294CBD">
        <w:rPr>
          <w:rFonts w:ascii="Arial" w:hAnsi="Arial" w:cs="Arial"/>
          <w:sz w:val="20"/>
          <w:szCs w:val="20"/>
        </w:rPr>
        <w:t>.</w:t>
      </w:r>
    </w:p>
    <w:p w:rsidR="00294CBD" w:rsidRDefault="00294CBD" w:rsidP="00294CB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94CBD" w:rsidRPr="00294CBD" w:rsidRDefault="00294CBD" w:rsidP="00294C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processamento na forma regimental.</w:t>
      </w:r>
    </w:p>
    <w:p w:rsidR="00294CBD" w:rsidRPr="00294CBD" w:rsidRDefault="00294CBD" w:rsidP="00294CBD">
      <w:pPr>
        <w:pStyle w:val="Recuodecorpodetexto3"/>
        <w:ind w:firstLine="708"/>
        <w:rPr>
          <w:rFonts w:cs="Arial"/>
          <w:sz w:val="20"/>
        </w:rPr>
      </w:pPr>
      <w:r w:rsidRPr="00294CBD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</w:t>
      </w:r>
      <w:r w:rsidRPr="00294CBD">
        <w:rPr>
          <w:rFonts w:cs="Arial"/>
          <w:sz w:val="20"/>
        </w:rPr>
        <w:t xml:space="preserve">8 de </w:t>
      </w:r>
      <w:r>
        <w:rPr>
          <w:rFonts w:cs="Arial"/>
          <w:sz w:val="20"/>
        </w:rPr>
        <w:t>julho</w:t>
      </w:r>
      <w:r w:rsidRPr="00294CBD">
        <w:rPr>
          <w:rFonts w:cs="Arial"/>
          <w:sz w:val="20"/>
        </w:rPr>
        <w:t xml:space="preserve"> de 2.0</w:t>
      </w:r>
      <w:r>
        <w:rPr>
          <w:rFonts w:cs="Arial"/>
          <w:sz w:val="20"/>
        </w:rPr>
        <w:t>15</w:t>
      </w:r>
      <w:r w:rsidRPr="00294CBD">
        <w:rPr>
          <w:rFonts w:cs="Arial"/>
          <w:sz w:val="20"/>
        </w:rPr>
        <w:t>.</w:t>
      </w:r>
    </w:p>
    <w:p w:rsidR="00294CBD" w:rsidRPr="00294CBD" w:rsidRDefault="00294CBD" w:rsidP="00294CBD">
      <w:pPr>
        <w:rPr>
          <w:rFonts w:ascii="Arial" w:hAnsi="Arial" w:cs="Arial"/>
          <w:sz w:val="20"/>
          <w:szCs w:val="20"/>
        </w:rPr>
      </w:pPr>
    </w:p>
    <w:p w:rsidR="00294CBD" w:rsidRPr="00294CBD" w:rsidRDefault="00294CBD" w:rsidP="00294CBD">
      <w:pPr>
        <w:rPr>
          <w:rFonts w:ascii="Arial" w:hAnsi="Arial" w:cs="Arial"/>
          <w:sz w:val="20"/>
          <w:szCs w:val="20"/>
        </w:rPr>
      </w:pPr>
    </w:p>
    <w:p w:rsidR="00294CBD" w:rsidRPr="00294CBD" w:rsidRDefault="00294CBD" w:rsidP="00294CBD">
      <w:pPr>
        <w:rPr>
          <w:rFonts w:ascii="Arial" w:hAnsi="Arial" w:cs="Arial"/>
          <w:sz w:val="20"/>
          <w:szCs w:val="20"/>
        </w:rPr>
      </w:pPr>
      <w:r w:rsidRPr="00294CBD">
        <w:rPr>
          <w:rFonts w:ascii="Arial" w:hAnsi="Arial" w:cs="Arial"/>
          <w:sz w:val="20"/>
          <w:szCs w:val="20"/>
        </w:rPr>
        <w:tab/>
        <w:t>Claudio Roberto Velasquez</w:t>
      </w:r>
    </w:p>
    <w:p w:rsidR="00294CBD" w:rsidRPr="00294CBD" w:rsidRDefault="00294CBD" w:rsidP="00294C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4CBD">
        <w:rPr>
          <w:rFonts w:ascii="Arial" w:hAnsi="Arial" w:cs="Arial"/>
          <w:sz w:val="16"/>
          <w:szCs w:val="16"/>
        </w:rPr>
        <w:t>Procurador–</w:t>
      </w:r>
      <w:r w:rsidRPr="00294CBD">
        <w:rPr>
          <w:rFonts w:ascii="Arial" w:hAnsi="Arial" w:cs="Arial"/>
          <w:sz w:val="16"/>
          <w:szCs w:val="16"/>
        </w:rPr>
        <w:t xml:space="preserve"> Geral-</w:t>
      </w:r>
      <w:r w:rsidRPr="00294CBD">
        <w:rPr>
          <w:rFonts w:ascii="Arial" w:hAnsi="Arial" w:cs="Arial"/>
          <w:sz w:val="16"/>
          <w:szCs w:val="16"/>
        </w:rPr>
        <w:t>OAB/RS 18.594</w:t>
      </w:r>
    </w:p>
    <w:p w:rsidR="009D2279" w:rsidRPr="00294CBD" w:rsidRDefault="009D2279">
      <w:pPr>
        <w:rPr>
          <w:rFonts w:ascii="Arial" w:hAnsi="Arial" w:cs="Arial"/>
          <w:sz w:val="20"/>
          <w:szCs w:val="20"/>
        </w:rPr>
      </w:pPr>
    </w:p>
    <w:sectPr w:rsidR="009D2279" w:rsidRPr="00294CBD" w:rsidSect="005A56E9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D"/>
    <w:rsid w:val="00294CBD"/>
    <w:rsid w:val="003E7DBD"/>
    <w:rsid w:val="005A5E5B"/>
    <w:rsid w:val="00745DED"/>
    <w:rsid w:val="00795472"/>
    <w:rsid w:val="008B0328"/>
    <w:rsid w:val="008B1B2C"/>
    <w:rsid w:val="009D2279"/>
    <w:rsid w:val="00B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9890-FC22-42D5-8CBB-9AAA4F27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4CB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4C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94CB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94C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4CBD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94CB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94CB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94CB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94CBD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94CB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valoritem">
    <w:name w:val="valor_item"/>
    <w:basedOn w:val="Fontepargpadro"/>
    <w:rsid w:val="00294CBD"/>
  </w:style>
  <w:style w:type="paragraph" w:styleId="Corpodetexto">
    <w:name w:val="Body Text"/>
    <w:basedOn w:val="Normal"/>
    <w:link w:val="CorpodetextoChar"/>
    <w:rsid w:val="00294C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4C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2015-07-09T13:46:00Z</dcterms:created>
  <dcterms:modified xsi:type="dcterms:W3CDTF">2015-07-09T14:19:00Z</dcterms:modified>
</cp:coreProperties>
</file>