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85" w:rsidRPr="005331AE" w:rsidRDefault="00093485" w:rsidP="00093485">
      <w:pPr>
        <w:rPr>
          <w:rFonts w:ascii="Arial" w:hAnsi="Arial" w:cs="Arial"/>
          <w:b/>
          <w:sz w:val="20"/>
          <w:szCs w:val="20"/>
        </w:rPr>
      </w:pPr>
      <w:r w:rsidRPr="005331AE">
        <w:rPr>
          <w:rFonts w:ascii="Arial" w:hAnsi="Arial" w:cs="Arial"/>
          <w:b/>
          <w:sz w:val="20"/>
          <w:szCs w:val="20"/>
        </w:rPr>
        <w:t xml:space="preserve">PARECER Nº </w:t>
      </w:r>
      <w:r w:rsidR="007B11FB">
        <w:rPr>
          <w:rFonts w:ascii="Arial" w:hAnsi="Arial" w:cs="Arial"/>
          <w:b/>
          <w:sz w:val="20"/>
          <w:szCs w:val="20"/>
        </w:rPr>
        <w:t>175/15.</w:t>
      </w:r>
    </w:p>
    <w:p w:rsidR="00093485" w:rsidRPr="005331AE" w:rsidRDefault="00093485" w:rsidP="00093485">
      <w:pPr>
        <w:pStyle w:val="Cabealho"/>
        <w:rPr>
          <w:rFonts w:ascii="Arial" w:hAnsi="Arial" w:cs="Arial"/>
          <w:b/>
          <w:sz w:val="20"/>
        </w:rPr>
      </w:pPr>
    </w:p>
    <w:p w:rsidR="00093485" w:rsidRPr="005331AE" w:rsidRDefault="00093485" w:rsidP="00093485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5331AE">
        <w:rPr>
          <w:rFonts w:ascii="Arial" w:hAnsi="Arial" w:cs="Arial"/>
          <w:b/>
          <w:sz w:val="20"/>
          <w:szCs w:val="20"/>
        </w:rPr>
        <w:t>PROCESSO Nº 356/15.</w:t>
      </w:r>
    </w:p>
    <w:p w:rsidR="00093485" w:rsidRPr="005331AE" w:rsidRDefault="00093485" w:rsidP="00093485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5331AE">
        <w:rPr>
          <w:rFonts w:ascii="Arial" w:hAnsi="Arial" w:cs="Arial"/>
          <w:b/>
          <w:sz w:val="20"/>
          <w:szCs w:val="20"/>
        </w:rPr>
        <w:t>PLL               Nº   35/15.</w:t>
      </w:r>
    </w:p>
    <w:p w:rsidR="00093485" w:rsidRPr="005331AE" w:rsidRDefault="00093485" w:rsidP="00093485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093485" w:rsidRPr="005331AE" w:rsidRDefault="00093485" w:rsidP="00093485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093485" w:rsidRPr="005331AE" w:rsidRDefault="00093485" w:rsidP="00093485">
      <w:pPr>
        <w:jc w:val="both"/>
        <w:rPr>
          <w:rFonts w:ascii="Arial" w:hAnsi="Arial" w:cs="Arial"/>
          <w:b/>
          <w:sz w:val="20"/>
          <w:szCs w:val="20"/>
        </w:rPr>
      </w:pPr>
    </w:p>
    <w:p w:rsidR="00093485" w:rsidRPr="005331AE" w:rsidRDefault="00C221E7" w:rsidP="000934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093485" w:rsidRPr="005331AE"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obriga os estabelecimentos que comercializam bens e que prestam serviços a manter exposto exemplar do Código de Defesa do Consumidor -CDC e dá outras providências.</w:t>
      </w:r>
    </w:p>
    <w:p w:rsidR="00C221E7" w:rsidRPr="007E1037" w:rsidRDefault="00C221E7" w:rsidP="00C221E7">
      <w:pPr>
        <w:pStyle w:val="Corpodetexto"/>
        <w:ind w:firstLine="709"/>
        <w:jc w:val="both"/>
        <w:rPr>
          <w:rFonts w:cs="Arial"/>
          <w:sz w:val="20"/>
        </w:rPr>
      </w:pPr>
      <w:r w:rsidRPr="007E1037">
        <w:rPr>
          <w:rFonts w:cs="Arial"/>
          <w:sz w:val="20"/>
        </w:rPr>
        <w:t>Consoante dispõe a Constituição da República, aos Municípios compete legislar so</w:t>
      </w:r>
      <w:r>
        <w:rPr>
          <w:rFonts w:cs="Arial"/>
          <w:sz w:val="20"/>
        </w:rPr>
        <w:t>bre assuntos de interesse local.</w:t>
      </w:r>
    </w:p>
    <w:p w:rsidR="00C221E7" w:rsidRPr="007E1037" w:rsidRDefault="00C221E7" w:rsidP="00C221E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</w:t>
      </w:r>
      <w:r w:rsidRPr="007E1037">
        <w:rPr>
          <w:rFonts w:ascii="Arial" w:hAnsi="Arial" w:cs="Arial"/>
          <w:sz w:val="20"/>
          <w:szCs w:val="20"/>
        </w:rPr>
        <w:t xml:space="preserve"> Estado</w:t>
      </w:r>
      <w:r>
        <w:rPr>
          <w:rFonts w:ascii="Arial" w:hAnsi="Arial" w:cs="Arial"/>
          <w:sz w:val="20"/>
          <w:szCs w:val="20"/>
        </w:rPr>
        <w:t xml:space="preserve">, também por força de norma constitucional, </w:t>
      </w:r>
      <w:r w:rsidRPr="007E1037">
        <w:rPr>
          <w:rFonts w:ascii="Arial" w:hAnsi="Arial" w:cs="Arial"/>
          <w:sz w:val="20"/>
          <w:szCs w:val="20"/>
        </w:rPr>
        <w:t>compete promover a defesa do consumidor (CF, art. 5º, inciso XXXII).</w:t>
      </w:r>
    </w:p>
    <w:p w:rsidR="00C221E7" w:rsidRPr="007E1037" w:rsidRDefault="00C221E7" w:rsidP="00C221E7">
      <w:pPr>
        <w:pStyle w:val="Corpodetexto"/>
        <w:jc w:val="both"/>
        <w:rPr>
          <w:rFonts w:cs="Arial"/>
          <w:sz w:val="20"/>
        </w:rPr>
      </w:pPr>
      <w:r w:rsidRPr="007E1037">
        <w:rPr>
          <w:rFonts w:cs="Arial"/>
          <w:sz w:val="20"/>
        </w:rPr>
        <w:tab/>
        <w:t xml:space="preserve">A Constituição do Estado do RGS declara a competência do Município para exercer o poder de polícia administrativa nas matérias de interesse local (art. 13, inciso I). </w:t>
      </w:r>
    </w:p>
    <w:p w:rsidR="00617153" w:rsidRPr="005B03DF" w:rsidRDefault="00C221E7" w:rsidP="00617153">
      <w:pPr>
        <w:jc w:val="both"/>
        <w:rPr>
          <w:rFonts w:ascii="Arial" w:hAnsi="Arial" w:cs="Arial"/>
          <w:sz w:val="20"/>
          <w:szCs w:val="20"/>
        </w:rPr>
      </w:pPr>
      <w:r w:rsidRPr="007E1037">
        <w:rPr>
          <w:rFonts w:ascii="Arial" w:hAnsi="Arial" w:cs="Arial"/>
          <w:sz w:val="20"/>
          <w:szCs w:val="20"/>
        </w:rPr>
        <w:tab/>
        <w:t>A</w:t>
      </w:r>
      <w:r w:rsidR="00617153" w:rsidRPr="00617153">
        <w:rPr>
          <w:rFonts w:ascii="Arial" w:hAnsi="Arial" w:cs="Arial"/>
          <w:sz w:val="20"/>
          <w:szCs w:val="20"/>
        </w:rPr>
        <w:t xml:space="preserve"> </w:t>
      </w:r>
      <w:r w:rsidR="00617153" w:rsidRPr="005B03DF">
        <w:rPr>
          <w:rFonts w:ascii="Arial" w:hAnsi="Arial" w:cs="Arial"/>
          <w:sz w:val="20"/>
          <w:szCs w:val="20"/>
        </w:rPr>
        <w:t>Lei nº 8.078/90, ao dispor sobre a proteção do consumidor, estatui que é objetivo da Política Nacional de Relações de Consumo o atendimento das necessidades dos consumidores, o respeito à sua dignidade, a proteção dos seus interesses econômicos e a transparência das relações de consumo (art. 4º).</w:t>
      </w:r>
    </w:p>
    <w:p w:rsidR="00617153" w:rsidRPr="005B03DF" w:rsidRDefault="00617153" w:rsidP="00617153">
      <w:pPr>
        <w:jc w:val="both"/>
        <w:rPr>
          <w:rFonts w:ascii="Arial" w:hAnsi="Arial" w:cs="Arial"/>
          <w:sz w:val="20"/>
          <w:szCs w:val="20"/>
        </w:rPr>
      </w:pPr>
      <w:r w:rsidRPr="005B03DF">
        <w:rPr>
          <w:rFonts w:ascii="Arial" w:hAnsi="Arial" w:cs="Arial"/>
          <w:sz w:val="20"/>
          <w:szCs w:val="20"/>
        </w:rPr>
        <w:tab/>
        <w:t>Dispõe, também, que são direitos do consumidor, dentre outros, a educação e divulgação sobre o consumo adequado dos produtos e serviços e a informação adequada e clara sobre os mesmos, com especificação correta de quantidade, características, qualidade e preço (art. 6º, incisos II e III).</w:t>
      </w:r>
    </w:p>
    <w:p w:rsidR="00617153" w:rsidRPr="005B03DF" w:rsidRDefault="00617153" w:rsidP="00617153">
      <w:pPr>
        <w:jc w:val="both"/>
        <w:rPr>
          <w:rFonts w:ascii="Arial" w:hAnsi="Arial" w:cs="Arial"/>
          <w:sz w:val="20"/>
          <w:szCs w:val="20"/>
        </w:rPr>
      </w:pPr>
      <w:r w:rsidRPr="005B03DF">
        <w:rPr>
          <w:rFonts w:ascii="Arial" w:hAnsi="Arial" w:cs="Arial"/>
          <w:sz w:val="20"/>
          <w:szCs w:val="20"/>
        </w:rPr>
        <w:tab/>
        <w:t xml:space="preserve">Estabelece, ainda, que a União, Estados e Municípios fiscalizarão e controlarão a produção, industrialização, distribuição e a publicidade de produtos e serviços no interesse da preservação da saúde, da informação e do bem estar do consumidor, baixando as normas que se fizerem necessárias (art. 55, </w:t>
      </w:r>
      <w:r>
        <w:rPr>
          <w:rFonts w:ascii="Arial" w:hAnsi="Arial" w:cs="Arial"/>
          <w:i/>
          <w:sz w:val="20"/>
          <w:szCs w:val="20"/>
        </w:rPr>
        <w:t xml:space="preserve">caput </w:t>
      </w:r>
      <w:r w:rsidRPr="005B03DF">
        <w:rPr>
          <w:rFonts w:ascii="Arial" w:hAnsi="Arial" w:cs="Arial"/>
          <w:sz w:val="20"/>
          <w:szCs w:val="20"/>
        </w:rPr>
        <w:t>e § 1º).</w:t>
      </w:r>
    </w:p>
    <w:p w:rsidR="00617153" w:rsidRPr="005B03DF" w:rsidRDefault="00617153" w:rsidP="0061715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Lei Orgânica </w:t>
      </w:r>
      <w:r w:rsidRPr="005B03DF">
        <w:rPr>
          <w:rFonts w:ascii="Arial" w:hAnsi="Arial" w:cs="Arial"/>
          <w:sz w:val="20"/>
          <w:szCs w:val="20"/>
        </w:rPr>
        <w:t xml:space="preserve">dispõe competir ao Município prover tudo que concerne ao interesse local, licenciar para funcionamentos os estabelecimentos comerciais, industriais e de serviços e similares </w:t>
      </w:r>
      <w:r>
        <w:rPr>
          <w:rFonts w:ascii="Arial" w:hAnsi="Arial" w:cs="Arial"/>
          <w:sz w:val="20"/>
          <w:szCs w:val="20"/>
        </w:rPr>
        <w:t xml:space="preserve">e </w:t>
      </w:r>
      <w:r w:rsidRPr="005B03DF">
        <w:rPr>
          <w:rFonts w:ascii="Arial" w:hAnsi="Arial" w:cs="Arial"/>
          <w:sz w:val="20"/>
          <w:szCs w:val="20"/>
        </w:rPr>
        <w:t>promover ação sistemática de proteção ao consumidor.  (</w:t>
      </w:r>
      <w:r w:rsidR="00787E0F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 w:rsidR="00787E0F" w:rsidRPr="005B03DF">
        <w:rPr>
          <w:rFonts w:ascii="Arial" w:hAnsi="Arial" w:cs="Arial"/>
          <w:sz w:val="20"/>
          <w:szCs w:val="20"/>
        </w:rPr>
        <w:t>rtigos</w:t>
      </w:r>
      <w:r w:rsidRPr="005B03DF">
        <w:rPr>
          <w:rFonts w:ascii="Arial" w:hAnsi="Arial" w:cs="Arial"/>
          <w:sz w:val="20"/>
          <w:szCs w:val="20"/>
        </w:rPr>
        <w:t xml:space="preserve"> 9º, inciso</w:t>
      </w:r>
      <w:r>
        <w:rPr>
          <w:rFonts w:ascii="Arial" w:hAnsi="Arial" w:cs="Arial"/>
          <w:sz w:val="20"/>
          <w:szCs w:val="20"/>
        </w:rPr>
        <w:t>s</w:t>
      </w:r>
      <w:r w:rsidRPr="005B03DF">
        <w:rPr>
          <w:rFonts w:ascii="Arial" w:hAnsi="Arial" w:cs="Arial"/>
          <w:sz w:val="20"/>
          <w:szCs w:val="20"/>
        </w:rPr>
        <w:t xml:space="preserve"> II</w:t>
      </w:r>
      <w:r>
        <w:rPr>
          <w:rFonts w:ascii="Arial" w:hAnsi="Arial" w:cs="Arial"/>
          <w:sz w:val="20"/>
          <w:szCs w:val="20"/>
        </w:rPr>
        <w:t xml:space="preserve"> e XII</w:t>
      </w:r>
      <w:r w:rsidRPr="005B03DF">
        <w:rPr>
          <w:rFonts w:ascii="Arial" w:hAnsi="Arial" w:cs="Arial"/>
          <w:sz w:val="20"/>
          <w:szCs w:val="20"/>
        </w:rPr>
        <w:t>, e 8º, inciso IV).</w:t>
      </w:r>
    </w:p>
    <w:p w:rsidR="00C221E7" w:rsidRPr="002B0B63" w:rsidRDefault="00C221E7" w:rsidP="00C221E7">
      <w:pPr>
        <w:jc w:val="both"/>
        <w:rPr>
          <w:rFonts w:ascii="Arial" w:hAnsi="Arial" w:cs="Arial"/>
          <w:sz w:val="20"/>
          <w:szCs w:val="20"/>
        </w:rPr>
      </w:pPr>
      <w:r w:rsidRPr="002B0B63">
        <w:rPr>
          <w:rFonts w:ascii="Arial" w:hAnsi="Arial" w:cs="Arial"/>
          <w:sz w:val="20"/>
          <w:szCs w:val="20"/>
        </w:rPr>
        <w:tab/>
        <w:t>A matéria objeto da proposição insere-se âmbito de competência municipal, inexistindo óbice</w:t>
      </w:r>
      <w:r>
        <w:rPr>
          <w:rFonts w:ascii="Arial" w:hAnsi="Arial" w:cs="Arial"/>
          <w:sz w:val="20"/>
          <w:szCs w:val="20"/>
        </w:rPr>
        <w:t xml:space="preserve"> jurídico à tramitação</w:t>
      </w:r>
      <w:r w:rsidRPr="002B0B63">
        <w:rPr>
          <w:rFonts w:ascii="Arial" w:hAnsi="Arial" w:cs="Arial"/>
          <w:sz w:val="20"/>
          <w:szCs w:val="20"/>
        </w:rPr>
        <w:t>.</w:t>
      </w:r>
    </w:p>
    <w:p w:rsidR="00C221E7" w:rsidRPr="00491322" w:rsidRDefault="00C221E7" w:rsidP="00C221E7">
      <w:pPr>
        <w:jc w:val="both"/>
        <w:rPr>
          <w:rFonts w:ascii="Arial" w:hAnsi="Arial" w:cs="Arial"/>
          <w:sz w:val="20"/>
          <w:szCs w:val="20"/>
        </w:rPr>
      </w:pPr>
      <w:r w:rsidRPr="00491322">
        <w:rPr>
          <w:rFonts w:ascii="Arial" w:hAnsi="Arial" w:cs="Arial"/>
          <w:sz w:val="20"/>
          <w:szCs w:val="20"/>
        </w:rPr>
        <w:tab/>
        <w:t>É o parecer,</w:t>
      </w:r>
      <w:r w:rsidRPr="00491322">
        <w:rPr>
          <w:rFonts w:ascii="Arial" w:hAnsi="Arial" w:cs="Arial"/>
          <w:i/>
          <w:sz w:val="20"/>
          <w:szCs w:val="20"/>
        </w:rPr>
        <w:t xml:space="preserve"> sub censura</w:t>
      </w:r>
      <w:r w:rsidRPr="00491322">
        <w:rPr>
          <w:rFonts w:ascii="Arial" w:hAnsi="Arial" w:cs="Arial"/>
          <w:sz w:val="20"/>
          <w:szCs w:val="20"/>
        </w:rPr>
        <w:t>.</w:t>
      </w:r>
    </w:p>
    <w:p w:rsidR="00C221E7" w:rsidRPr="00491322" w:rsidRDefault="00C221E7" w:rsidP="00C221E7">
      <w:pPr>
        <w:pStyle w:val="Corpodetexto"/>
        <w:ind w:firstLine="708"/>
        <w:rPr>
          <w:rFonts w:cs="Arial"/>
          <w:i/>
          <w:sz w:val="20"/>
        </w:rPr>
      </w:pPr>
    </w:p>
    <w:p w:rsidR="00C221E7" w:rsidRPr="00491322" w:rsidRDefault="00C221E7" w:rsidP="00C221E7">
      <w:pPr>
        <w:ind w:left="708"/>
        <w:jc w:val="both"/>
        <w:rPr>
          <w:rFonts w:ascii="Arial" w:hAnsi="Arial" w:cs="Arial"/>
          <w:sz w:val="20"/>
          <w:szCs w:val="20"/>
        </w:rPr>
      </w:pPr>
      <w:r w:rsidRPr="00491322">
        <w:rPr>
          <w:rFonts w:ascii="Arial" w:hAnsi="Arial" w:cs="Arial"/>
          <w:sz w:val="20"/>
          <w:szCs w:val="20"/>
        </w:rPr>
        <w:t>Á Diretoria Legislativa para os devidos fins.</w:t>
      </w:r>
    </w:p>
    <w:p w:rsidR="00C221E7" w:rsidRPr="00491322" w:rsidRDefault="00C221E7" w:rsidP="00C221E7">
      <w:pPr>
        <w:pStyle w:val="Corpodetexto"/>
        <w:ind w:firstLine="708"/>
        <w:rPr>
          <w:rFonts w:cs="Arial"/>
          <w:sz w:val="20"/>
        </w:rPr>
      </w:pPr>
      <w:r w:rsidRPr="00491322">
        <w:rPr>
          <w:rFonts w:cs="Arial"/>
          <w:sz w:val="20"/>
        </w:rPr>
        <w:t xml:space="preserve">Em </w:t>
      </w:r>
      <w:r>
        <w:rPr>
          <w:rFonts w:cs="Arial"/>
          <w:sz w:val="20"/>
        </w:rPr>
        <w:t>08</w:t>
      </w:r>
      <w:r w:rsidRPr="00491322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abril</w:t>
      </w:r>
      <w:r w:rsidRPr="00491322">
        <w:rPr>
          <w:rFonts w:cs="Arial"/>
          <w:sz w:val="20"/>
        </w:rPr>
        <w:t xml:space="preserve"> de 2.01</w:t>
      </w:r>
      <w:r>
        <w:rPr>
          <w:rFonts w:cs="Arial"/>
          <w:sz w:val="20"/>
        </w:rPr>
        <w:t>5</w:t>
      </w:r>
      <w:r w:rsidRPr="00491322">
        <w:rPr>
          <w:rFonts w:cs="Arial"/>
          <w:sz w:val="20"/>
        </w:rPr>
        <w:t>.</w:t>
      </w:r>
    </w:p>
    <w:p w:rsidR="00C221E7" w:rsidRPr="00491322" w:rsidRDefault="00C221E7" w:rsidP="00C221E7">
      <w:pPr>
        <w:pStyle w:val="Corpodetexto"/>
        <w:ind w:firstLine="1418"/>
        <w:rPr>
          <w:rFonts w:cs="Arial"/>
          <w:sz w:val="20"/>
        </w:rPr>
      </w:pPr>
    </w:p>
    <w:p w:rsidR="00C221E7" w:rsidRPr="00491322" w:rsidRDefault="00C221E7" w:rsidP="00C221E7">
      <w:pPr>
        <w:pStyle w:val="Corpodetexto"/>
        <w:ind w:firstLine="1418"/>
        <w:rPr>
          <w:rFonts w:cs="Arial"/>
          <w:i/>
          <w:sz w:val="20"/>
        </w:rPr>
      </w:pPr>
    </w:p>
    <w:p w:rsidR="00C221E7" w:rsidRPr="00E63391" w:rsidRDefault="00C221E7" w:rsidP="00C221E7">
      <w:pPr>
        <w:pStyle w:val="Corpodetexto"/>
        <w:ind w:firstLine="1418"/>
        <w:rPr>
          <w:i/>
          <w:sz w:val="20"/>
        </w:rPr>
      </w:pPr>
    </w:p>
    <w:p w:rsidR="00C221E7" w:rsidRPr="00E63391" w:rsidRDefault="00C221E7" w:rsidP="00C221E7">
      <w:pPr>
        <w:ind w:firstLine="1134"/>
        <w:rPr>
          <w:rFonts w:ascii="Arial" w:hAnsi="Arial" w:cs="Arial"/>
          <w:sz w:val="20"/>
          <w:szCs w:val="20"/>
        </w:rPr>
      </w:pPr>
      <w:r w:rsidRPr="00E63391">
        <w:rPr>
          <w:rFonts w:ascii="Arial" w:hAnsi="Arial" w:cs="Arial"/>
          <w:sz w:val="20"/>
          <w:szCs w:val="20"/>
        </w:rPr>
        <w:t xml:space="preserve"> Claudio Roberto Velasquez</w:t>
      </w:r>
    </w:p>
    <w:p w:rsidR="00C221E7" w:rsidRPr="00E63391" w:rsidRDefault="00C221E7" w:rsidP="00C221E7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E63391">
        <w:rPr>
          <w:rFonts w:ascii="Arial" w:hAnsi="Arial" w:cs="Arial"/>
          <w:sz w:val="16"/>
          <w:szCs w:val="16"/>
        </w:rPr>
        <w:t>Procurador-Geral–OAB/RS 18.594</w:t>
      </w:r>
      <w:r w:rsidRPr="00E63391">
        <w:rPr>
          <w:rFonts w:ascii="Arial" w:hAnsi="Arial" w:cs="Arial"/>
          <w:sz w:val="16"/>
          <w:szCs w:val="16"/>
        </w:rPr>
        <w:tab/>
      </w:r>
    </w:p>
    <w:p w:rsidR="00C221E7" w:rsidRPr="00E63391" w:rsidRDefault="00C221E7" w:rsidP="00C221E7">
      <w:pPr>
        <w:pStyle w:val="Corpodetexto"/>
        <w:ind w:firstLine="1418"/>
        <w:rPr>
          <w:i/>
          <w:sz w:val="20"/>
        </w:rPr>
      </w:pPr>
    </w:p>
    <w:p w:rsidR="00C221E7" w:rsidRDefault="00C221E7" w:rsidP="00C221E7">
      <w:pPr>
        <w:pStyle w:val="Corpodetexto"/>
        <w:ind w:firstLine="708"/>
      </w:pPr>
    </w:p>
    <w:p w:rsidR="00C221E7" w:rsidRDefault="00C221E7" w:rsidP="005331AE">
      <w:pPr>
        <w:jc w:val="both"/>
        <w:rPr>
          <w:rFonts w:ascii="Arial" w:hAnsi="Arial" w:cs="Arial"/>
          <w:sz w:val="20"/>
          <w:szCs w:val="20"/>
        </w:rPr>
      </w:pPr>
    </w:p>
    <w:sectPr w:rsidR="00C221E7">
      <w:headerReference w:type="default" r:id="rId6"/>
      <w:pgSz w:w="11907" w:h="16840" w:code="9"/>
      <w:pgMar w:top="1440" w:right="851" w:bottom="1440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75A" w:rsidRDefault="0034775A">
      <w:r>
        <w:separator/>
      </w:r>
    </w:p>
  </w:endnote>
  <w:endnote w:type="continuationSeparator" w:id="0">
    <w:p w:rsidR="0034775A" w:rsidRDefault="0034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75A" w:rsidRDefault="0034775A">
      <w:r>
        <w:separator/>
      </w:r>
    </w:p>
  </w:footnote>
  <w:footnote w:type="continuationSeparator" w:id="0">
    <w:p w:rsidR="0034775A" w:rsidRDefault="00347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B" w:rsidRPr="005331AE" w:rsidRDefault="00093485">
    <w:pPr>
      <w:pStyle w:val="Cabealho"/>
      <w:jc w:val="center"/>
      <w:rPr>
        <w:rFonts w:ascii="Arial" w:hAnsi="Arial"/>
        <w:b/>
        <w:sz w:val="20"/>
      </w:rPr>
    </w:pPr>
    <w:r w:rsidRPr="005331AE">
      <w:rPr>
        <w:rFonts w:ascii="Arial" w:hAnsi="Arial"/>
        <w:b/>
        <w:sz w:val="20"/>
      </w:rPr>
      <w:t>CÂMARA MUNICIPAL DE PORTO ALEGRE</w:t>
    </w:r>
  </w:p>
  <w:p w:rsidR="007D44CB" w:rsidRPr="005331AE" w:rsidRDefault="00093485">
    <w:pPr>
      <w:pStyle w:val="Cabealho"/>
      <w:tabs>
        <w:tab w:val="clear" w:pos="4153"/>
        <w:tab w:val="clear" w:pos="8306"/>
      </w:tabs>
      <w:jc w:val="center"/>
      <w:rPr>
        <w:rFonts w:ascii="Arial" w:hAnsi="Arial"/>
        <w:sz w:val="20"/>
      </w:rPr>
    </w:pPr>
    <w:r w:rsidRPr="005331AE">
      <w:rPr>
        <w:rFonts w:ascii="Arial" w:hAnsi="Arial"/>
        <w:b/>
        <w:sz w:val="20"/>
      </w:rPr>
      <w:t>PROCURADORIA</w:t>
    </w:r>
  </w:p>
  <w:p w:rsidR="007D44CB" w:rsidRPr="005331AE" w:rsidRDefault="0034775A">
    <w:pPr>
      <w:pStyle w:val="Cabealh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85"/>
    <w:rsid w:val="00093485"/>
    <w:rsid w:val="001A0A25"/>
    <w:rsid w:val="001E492C"/>
    <w:rsid w:val="0034775A"/>
    <w:rsid w:val="0042719F"/>
    <w:rsid w:val="005331AE"/>
    <w:rsid w:val="00617153"/>
    <w:rsid w:val="00787E0F"/>
    <w:rsid w:val="007B11FB"/>
    <w:rsid w:val="00C221E7"/>
    <w:rsid w:val="00D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6C5D4-2179-43ED-B023-11A4E6F0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348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0934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331AE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5331AE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31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31A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8</cp:revision>
  <dcterms:created xsi:type="dcterms:W3CDTF">2015-04-08T20:03:00Z</dcterms:created>
  <dcterms:modified xsi:type="dcterms:W3CDTF">2015-04-08T20:39:00Z</dcterms:modified>
</cp:coreProperties>
</file>