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02" w:rsidRDefault="00D32D02" w:rsidP="00D32D02">
      <w:pPr>
        <w:pStyle w:val="Cabealh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CÂMARA MUNICIPAL DE PORTO ALEGRE</w:t>
      </w:r>
    </w:p>
    <w:p w:rsidR="00D32D02" w:rsidRDefault="00D32D02" w:rsidP="00D32D0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PROCURADORIA</w:t>
      </w:r>
    </w:p>
    <w:p w:rsidR="00D32D02" w:rsidRDefault="00D32D02" w:rsidP="00D32D02">
      <w:pPr>
        <w:rPr>
          <w:rFonts w:ascii="Arial" w:hAnsi="Arial"/>
          <w:b/>
        </w:rPr>
      </w:pPr>
    </w:p>
    <w:p w:rsidR="00D32D02" w:rsidRDefault="00D32D02" w:rsidP="00D32D02">
      <w:pPr>
        <w:rPr>
          <w:rFonts w:ascii="Arial" w:hAnsi="Arial"/>
          <w:b/>
        </w:rPr>
      </w:pPr>
      <w:r>
        <w:rPr>
          <w:rFonts w:ascii="Arial" w:hAnsi="Arial"/>
          <w:b/>
        </w:rPr>
        <w:t>PARECER Nº 190/15.</w:t>
      </w:r>
    </w:p>
    <w:p w:rsidR="00D32D02" w:rsidRDefault="00D32D02" w:rsidP="00D32D02">
      <w:pPr>
        <w:ind w:left="4536"/>
        <w:jc w:val="center"/>
        <w:rPr>
          <w:rFonts w:ascii="Arial" w:hAnsi="Arial"/>
          <w:b/>
        </w:rPr>
      </w:pPr>
    </w:p>
    <w:p w:rsidR="00D32D02" w:rsidRDefault="00D32D02" w:rsidP="00D32D02">
      <w:pPr>
        <w:ind w:left="4536"/>
        <w:jc w:val="center"/>
        <w:rPr>
          <w:rFonts w:ascii="Arial" w:hAnsi="Arial"/>
          <w:b/>
        </w:rPr>
      </w:pPr>
    </w:p>
    <w:p w:rsidR="00D32D02" w:rsidRDefault="00D32D02" w:rsidP="00D32D02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>PROCESSO Nº 655/15.</w:t>
      </w:r>
    </w:p>
    <w:p w:rsidR="00D32D02" w:rsidRDefault="00D32D02" w:rsidP="00D32D02">
      <w:pPr>
        <w:ind w:left="4536"/>
        <w:rPr>
          <w:rFonts w:ascii="Arial" w:hAnsi="Arial"/>
          <w:b/>
        </w:rPr>
      </w:pPr>
      <w:r>
        <w:rPr>
          <w:rFonts w:ascii="Arial" w:hAnsi="Arial"/>
          <w:b/>
        </w:rPr>
        <w:t>PLL               Nº   59/15.</w:t>
      </w:r>
    </w:p>
    <w:p w:rsidR="00D32D02" w:rsidRDefault="00D32D02" w:rsidP="00D32D02">
      <w:pPr>
        <w:jc w:val="both"/>
        <w:rPr>
          <w:b/>
          <w:sz w:val="28"/>
        </w:rPr>
      </w:pPr>
    </w:p>
    <w:p w:rsidR="00D32D02" w:rsidRDefault="00D32D02" w:rsidP="00D32D02">
      <w:pPr>
        <w:jc w:val="both"/>
        <w:rPr>
          <w:rFonts w:ascii="Arial" w:hAnsi="Arial"/>
          <w:sz w:val="20"/>
          <w:szCs w:val="20"/>
        </w:rPr>
      </w:pPr>
      <w:r>
        <w:rPr>
          <w:b/>
          <w:sz w:val="28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em referência, que altera a Lei nº 8.584/2000 - que determina percentual mínimo e máximo de mulheres e homens no provimento de órgãos colegiados, cargos em comissão e funções gratificadas da Administração Direta e Indireta do Município de Porto Alegre -, alterando o percentual de provimento aplicado a cada sexo.</w:t>
      </w:r>
    </w:p>
    <w:p w:rsidR="00D60F49" w:rsidRDefault="00D60F49" w:rsidP="00D60F4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 no artigo 30, incisos I e V, é da competência do Município auto – organizar-se e prestar seus serviços.</w:t>
      </w:r>
    </w:p>
    <w:p w:rsidR="00D60F49" w:rsidRDefault="00D60F49" w:rsidP="00D60F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do Município de Porto Alegre estabelece a competência do mesmo para estabelecer suas leis e atos relativos aos assuntos de interesse local e para organizar-se administrativamente </w:t>
      </w:r>
      <w:r>
        <w:rPr>
          <w:rFonts w:ascii="Arial" w:hAnsi="Arial"/>
          <w:sz w:val="20"/>
          <w:szCs w:val="20"/>
        </w:rPr>
        <w:t>(artigo 9º, incisos I e III).</w:t>
      </w:r>
    </w:p>
    <w:p w:rsidR="00D60F49" w:rsidRDefault="00D60F49" w:rsidP="00D60F4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D32D02" w:rsidRDefault="00D60F49" w:rsidP="00D60F4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Contudo, na forma do que dispõe a Lei Orgânica, no artigo 94, incisos IV e VII, compete privativamente ao Prefeito dispor sobre a estrutura</w:t>
      </w:r>
      <w:r w:rsidR="00433D69">
        <w:rPr>
          <w:rFonts w:ascii="Arial" w:hAnsi="Arial" w:cs="Arial"/>
          <w:sz w:val="20"/>
          <w:szCs w:val="20"/>
        </w:rPr>
        <w:t>, organização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 funcionamento da administração municipal, bem como a iniciativa de leis que disponham sobre criação e estruturação de órgãos da administração pública, preceitos </w:t>
      </w:r>
      <w:r w:rsidR="00433D69">
        <w:rPr>
          <w:rFonts w:ascii="Arial" w:hAnsi="Arial" w:cs="Arial"/>
          <w:sz w:val="20"/>
          <w:szCs w:val="20"/>
        </w:rPr>
        <w:t>que, vênia</w:t>
      </w:r>
      <w:r>
        <w:rPr>
          <w:rFonts w:ascii="Arial" w:hAnsi="Arial" w:cs="Arial"/>
          <w:sz w:val="20"/>
          <w:szCs w:val="20"/>
        </w:rPr>
        <w:t xml:space="preserve"> concedida</w:t>
      </w:r>
      <w:r>
        <w:rPr>
          <w:rFonts w:ascii="Arial" w:hAnsi="Arial" w:cs="Arial"/>
          <w:sz w:val="20"/>
          <w:szCs w:val="20"/>
        </w:rPr>
        <w:t>, restam afetados pelo conteúdo normativo do projeto de lei.</w:t>
      </w:r>
    </w:p>
    <w:p w:rsidR="00D32D02" w:rsidRDefault="00D32D02" w:rsidP="00D32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32D02" w:rsidRDefault="00D32D02" w:rsidP="00D32D0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16 de abril de 2015.</w:t>
      </w: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D32D02" w:rsidRDefault="00D32D02" w:rsidP="00D32D0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D32D02" w:rsidRDefault="00D32D02" w:rsidP="00D32D02">
      <w:pPr>
        <w:jc w:val="both"/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  <w:sz w:val="20"/>
          <w:szCs w:val="20"/>
        </w:rPr>
      </w:pPr>
    </w:p>
    <w:p w:rsidR="00D32D02" w:rsidRDefault="00D32D02" w:rsidP="00D32D02">
      <w:pPr>
        <w:rPr>
          <w:rFonts w:ascii="Arial" w:hAnsi="Arial" w:cs="Arial"/>
        </w:rPr>
      </w:pPr>
    </w:p>
    <w:p w:rsidR="00D32D02" w:rsidRDefault="00D32D02" w:rsidP="00D32D02">
      <w:pPr>
        <w:rPr>
          <w:rFonts w:ascii="Arial" w:hAnsi="Arial" w:cs="Arial"/>
        </w:rPr>
      </w:pPr>
    </w:p>
    <w:p w:rsidR="00D32D02" w:rsidRDefault="00D32D02" w:rsidP="00D32D02">
      <w:pPr>
        <w:jc w:val="both"/>
      </w:pPr>
      <w:r>
        <w:t xml:space="preserve"> </w:t>
      </w:r>
    </w:p>
    <w:p w:rsidR="00D32D02" w:rsidRDefault="00D32D02" w:rsidP="00D32D02"/>
    <w:p w:rsidR="001E3F00" w:rsidRDefault="001E3F00"/>
    <w:sectPr w:rsidR="001E3F00" w:rsidSect="00433D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02"/>
    <w:rsid w:val="001E3F00"/>
    <w:rsid w:val="00433D69"/>
    <w:rsid w:val="00D32D02"/>
    <w:rsid w:val="00D60F49"/>
    <w:rsid w:val="00F4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0699-43CD-43AB-99CA-272AB87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32D0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2D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32D02"/>
    <w:pPr>
      <w:ind w:firstLine="2124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2D02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4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4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2015-04-16T16:56:00Z</cp:lastPrinted>
  <dcterms:created xsi:type="dcterms:W3CDTF">2015-04-16T16:47:00Z</dcterms:created>
  <dcterms:modified xsi:type="dcterms:W3CDTF">2015-04-16T16:56:00Z</dcterms:modified>
</cp:coreProperties>
</file>