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349" w:rsidRPr="00BF515D" w:rsidRDefault="00C32349" w:rsidP="00C32349">
      <w:pPr>
        <w:pStyle w:val="Cabealho"/>
        <w:jc w:val="center"/>
        <w:rPr>
          <w:rFonts w:ascii="Arial" w:hAnsi="Arial" w:cs="Arial"/>
          <w:b/>
          <w:sz w:val="20"/>
        </w:rPr>
      </w:pPr>
      <w:r w:rsidRPr="00BF515D">
        <w:rPr>
          <w:rFonts w:ascii="Arial" w:hAnsi="Arial" w:cs="Arial"/>
          <w:b/>
          <w:sz w:val="20"/>
        </w:rPr>
        <w:t>CÂMARA MUNICIPAL DE PORTO ALEGRE</w:t>
      </w:r>
    </w:p>
    <w:p w:rsidR="00C32349" w:rsidRPr="00BF515D" w:rsidRDefault="00C32349" w:rsidP="00C32349">
      <w:pPr>
        <w:pStyle w:val="Cabealho"/>
        <w:jc w:val="center"/>
        <w:rPr>
          <w:rFonts w:ascii="Arial" w:hAnsi="Arial" w:cs="Arial"/>
          <w:sz w:val="20"/>
        </w:rPr>
      </w:pPr>
      <w:r w:rsidRPr="00BF515D">
        <w:rPr>
          <w:rFonts w:ascii="Arial" w:hAnsi="Arial" w:cs="Arial"/>
          <w:b/>
          <w:sz w:val="20"/>
        </w:rPr>
        <w:t>PROCURADORIA</w:t>
      </w:r>
    </w:p>
    <w:p w:rsidR="00C32349" w:rsidRPr="00BF515D" w:rsidRDefault="00C32349" w:rsidP="00C32349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C32349" w:rsidRPr="00BF515D" w:rsidRDefault="00C32349" w:rsidP="00C32349">
      <w:pPr>
        <w:pStyle w:val="Ttulo1"/>
        <w:rPr>
          <w:rFonts w:ascii="Arial" w:hAnsi="Arial" w:cs="Arial"/>
          <w:sz w:val="20"/>
        </w:rPr>
      </w:pPr>
      <w:r w:rsidRPr="00BF515D"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70</w:t>
      </w:r>
      <w:r w:rsidRPr="00BF515D">
        <w:rPr>
          <w:rFonts w:ascii="Arial" w:hAnsi="Arial" w:cs="Arial"/>
          <w:sz w:val="20"/>
        </w:rPr>
        <w:t>/15.</w:t>
      </w:r>
    </w:p>
    <w:p w:rsidR="00C32349" w:rsidRPr="00BF515D" w:rsidRDefault="00C32349" w:rsidP="00C32349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C32349" w:rsidRPr="00BF515D" w:rsidRDefault="00C32349" w:rsidP="00C32349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BF515D">
        <w:rPr>
          <w:rFonts w:ascii="Arial" w:hAnsi="Arial" w:cs="Arial"/>
          <w:b/>
          <w:sz w:val="20"/>
          <w:szCs w:val="20"/>
        </w:rPr>
        <w:t xml:space="preserve">            PROC</w:t>
      </w:r>
      <w:r>
        <w:rPr>
          <w:rFonts w:ascii="Arial" w:hAnsi="Arial" w:cs="Arial"/>
          <w:b/>
          <w:sz w:val="20"/>
          <w:szCs w:val="20"/>
        </w:rPr>
        <w:t>ESSO Nº 1</w:t>
      </w:r>
      <w:r>
        <w:rPr>
          <w:rFonts w:ascii="Arial" w:hAnsi="Arial" w:cs="Arial"/>
          <w:b/>
          <w:sz w:val="20"/>
          <w:szCs w:val="20"/>
        </w:rPr>
        <w:t>09</w:t>
      </w:r>
      <w:r>
        <w:rPr>
          <w:rFonts w:ascii="Arial" w:hAnsi="Arial" w:cs="Arial"/>
          <w:b/>
          <w:sz w:val="20"/>
          <w:szCs w:val="20"/>
        </w:rPr>
        <w:t>1</w:t>
      </w:r>
      <w:r w:rsidRPr="00BF515D">
        <w:rPr>
          <w:rFonts w:ascii="Arial" w:hAnsi="Arial" w:cs="Arial"/>
          <w:b/>
          <w:sz w:val="20"/>
          <w:szCs w:val="20"/>
        </w:rPr>
        <w:t>/15</w:t>
      </w:r>
      <w:r>
        <w:rPr>
          <w:rFonts w:ascii="Arial" w:hAnsi="Arial" w:cs="Arial"/>
          <w:b/>
          <w:sz w:val="20"/>
          <w:szCs w:val="20"/>
        </w:rPr>
        <w:t>.</w:t>
      </w:r>
    </w:p>
    <w:p w:rsidR="00C32349" w:rsidRPr="00BF515D" w:rsidRDefault="00C32349" w:rsidP="00C32349">
      <w:pPr>
        <w:pStyle w:val="Ttulo2"/>
        <w:rPr>
          <w:sz w:val="20"/>
          <w:szCs w:val="20"/>
        </w:rPr>
      </w:pPr>
      <w:r w:rsidRPr="00BF515D">
        <w:rPr>
          <w:sz w:val="20"/>
          <w:szCs w:val="20"/>
        </w:rPr>
        <w:t xml:space="preserve">            PLL     </w:t>
      </w:r>
      <w:r>
        <w:rPr>
          <w:sz w:val="20"/>
          <w:szCs w:val="20"/>
        </w:rPr>
        <w:t xml:space="preserve">         </w:t>
      </w:r>
      <w:r w:rsidRPr="00BF515D">
        <w:rPr>
          <w:sz w:val="20"/>
          <w:szCs w:val="20"/>
        </w:rPr>
        <w:t xml:space="preserve"> Nº </w:t>
      </w:r>
      <w:r>
        <w:rPr>
          <w:sz w:val="20"/>
          <w:szCs w:val="20"/>
        </w:rPr>
        <w:t xml:space="preserve">    9</w:t>
      </w:r>
      <w:r>
        <w:rPr>
          <w:sz w:val="20"/>
          <w:szCs w:val="20"/>
        </w:rPr>
        <w:t>3</w:t>
      </w:r>
      <w:r w:rsidRPr="00BF515D">
        <w:rPr>
          <w:sz w:val="20"/>
          <w:szCs w:val="20"/>
        </w:rPr>
        <w:t>/15.</w:t>
      </w:r>
    </w:p>
    <w:p w:rsidR="00C32349" w:rsidRPr="00BF515D" w:rsidRDefault="00C32349" w:rsidP="00C32349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C32349" w:rsidRPr="00BF515D" w:rsidRDefault="00C32349" w:rsidP="00C32349">
      <w:pPr>
        <w:rPr>
          <w:rFonts w:ascii="Arial" w:hAnsi="Arial" w:cs="Arial"/>
          <w:sz w:val="20"/>
          <w:szCs w:val="20"/>
        </w:rPr>
      </w:pPr>
    </w:p>
    <w:p w:rsidR="00C32349" w:rsidRPr="00BF515D" w:rsidRDefault="00C32349" w:rsidP="00C32349">
      <w:pPr>
        <w:pStyle w:val="Ttulo1"/>
        <w:rPr>
          <w:rFonts w:ascii="Arial" w:hAnsi="Arial" w:cs="Arial"/>
          <w:sz w:val="20"/>
        </w:rPr>
      </w:pPr>
      <w:r w:rsidRPr="00BF515D">
        <w:rPr>
          <w:rFonts w:ascii="Arial" w:hAnsi="Arial" w:cs="Arial"/>
          <w:sz w:val="20"/>
        </w:rPr>
        <w:tab/>
      </w:r>
      <w:r w:rsidRPr="00BF515D">
        <w:rPr>
          <w:rFonts w:ascii="Arial" w:hAnsi="Arial" w:cs="Arial"/>
          <w:sz w:val="20"/>
        </w:rPr>
        <w:tab/>
      </w:r>
    </w:p>
    <w:p w:rsidR="00C32349" w:rsidRPr="00BF515D" w:rsidRDefault="00C32349" w:rsidP="00C32349">
      <w:pPr>
        <w:ind w:firstLine="1134"/>
        <w:rPr>
          <w:rFonts w:ascii="Arial" w:hAnsi="Arial" w:cs="Arial"/>
          <w:sz w:val="20"/>
          <w:szCs w:val="20"/>
        </w:rPr>
      </w:pPr>
    </w:p>
    <w:p w:rsidR="00C32349" w:rsidRDefault="00C32349" w:rsidP="00C32349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 xml:space="preserve">É submetido a exame desta Procuradoria, para parecer prévio, o Projeto de Lei do Legislativo em epígrafe, que concede o Título de Cidadão Emérito de Porto Alegre ao senhor </w:t>
      </w:r>
      <w:r>
        <w:rPr>
          <w:sz w:val="20"/>
          <w:szCs w:val="20"/>
        </w:rPr>
        <w:t xml:space="preserve">Guacir de Llano </w:t>
      </w:r>
      <w:r w:rsidR="006C4901">
        <w:rPr>
          <w:sz w:val="20"/>
          <w:szCs w:val="20"/>
        </w:rPr>
        <w:t>Bueno</w:t>
      </w:r>
      <w:r>
        <w:rPr>
          <w:sz w:val="20"/>
          <w:szCs w:val="20"/>
        </w:rPr>
        <w:t>.</w:t>
      </w:r>
    </w:p>
    <w:p w:rsidR="00C32349" w:rsidRDefault="00C32349" w:rsidP="00C32349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C32349" w:rsidRDefault="00C32349" w:rsidP="00C32349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C32349" w:rsidRDefault="00C32349" w:rsidP="00C32349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nº 9.659/2004 dispõe sobre a concessão do título de “CIDADÃO EMÉRITO DE PORTO ALEGRE”, a ser concedido mediante lei de iniciativa de qualquer dos poderes.</w:t>
      </w:r>
    </w:p>
    <w:p w:rsidR="00C32349" w:rsidRDefault="00C32349" w:rsidP="00C32349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 e estão atendidos os requisitos fixados na legislação que a regula, inexistindo óbice legal à tramitação.</w:t>
      </w:r>
    </w:p>
    <w:p w:rsidR="00C32349" w:rsidRDefault="00C32349" w:rsidP="00C32349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C32349" w:rsidRDefault="00C32349" w:rsidP="00C32349">
      <w:pPr>
        <w:pStyle w:val="Corpodetexto"/>
        <w:ind w:firstLine="1134"/>
        <w:rPr>
          <w:sz w:val="20"/>
          <w:szCs w:val="20"/>
        </w:rPr>
      </w:pPr>
    </w:p>
    <w:p w:rsidR="00C32349" w:rsidRDefault="00C32349" w:rsidP="00C32349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C32349" w:rsidRDefault="00C32349" w:rsidP="00C32349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2</w:t>
      </w:r>
      <w:r>
        <w:rPr>
          <w:sz w:val="20"/>
          <w:szCs w:val="20"/>
        </w:rPr>
        <w:t>9</w:t>
      </w:r>
      <w:r>
        <w:rPr>
          <w:sz w:val="20"/>
          <w:szCs w:val="20"/>
        </w:rPr>
        <w:t xml:space="preserve"> de mai</w:t>
      </w:r>
      <w:bookmarkStart w:id="0" w:name="_GoBack"/>
      <w:bookmarkEnd w:id="0"/>
      <w:r>
        <w:rPr>
          <w:sz w:val="20"/>
          <w:szCs w:val="20"/>
        </w:rPr>
        <w:t>o de 2.015.</w:t>
      </w:r>
    </w:p>
    <w:p w:rsidR="00C32349" w:rsidRDefault="00C32349" w:rsidP="00C32349">
      <w:pPr>
        <w:pStyle w:val="Corpodetexto"/>
        <w:ind w:firstLine="1134"/>
        <w:rPr>
          <w:sz w:val="20"/>
          <w:szCs w:val="20"/>
        </w:rPr>
      </w:pPr>
    </w:p>
    <w:p w:rsidR="00C32349" w:rsidRDefault="00C32349" w:rsidP="00C32349">
      <w:pPr>
        <w:pStyle w:val="Corpodetexto"/>
        <w:ind w:firstLine="1134"/>
        <w:rPr>
          <w:sz w:val="20"/>
          <w:szCs w:val="20"/>
        </w:rPr>
      </w:pPr>
    </w:p>
    <w:p w:rsidR="00C32349" w:rsidRDefault="00C32349" w:rsidP="00C32349">
      <w:pPr>
        <w:pStyle w:val="Corpodetexto"/>
        <w:ind w:firstLine="1134"/>
        <w:rPr>
          <w:sz w:val="20"/>
        </w:rPr>
      </w:pPr>
    </w:p>
    <w:p w:rsidR="00C32349" w:rsidRDefault="00C32349" w:rsidP="00C32349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C32349" w:rsidRDefault="00C32349" w:rsidP="00C32349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C32349" w:rsidRDefault="00C32349" w:rsidP="00C32349">
      <w:pPr>
        <w:pStyle w:val="Corpodetexto"/>
        <w:ind w:firstLine="1134"/>
        <w:rPr>
          <w:sz w:val="20"/>
        </w:rPr>
      </w:pPr>
    </w:p>
    <w:p w:rsidR="00C32349" w:rsidRDefault="00C32349" w:rsidP="00C32349">
      <w:pPr>
        <w:ind w:firstLine="1134"/>
        <w:jc w:val="both"/>
      </w:pPr>
    </w:p>
    <w:p w:rsidR="00C32349" w:rsidRDefault="00C32349" w:rsidP="00C32349"/>
    <w:p w:rsidR="00C32349" w:rsidRDefault="00C32349" w:rsidP="00C32349"/>
    <w:p w:rsidR="00C32349" w:rsidRDefault="00C32349" w:rsidP="00C32349"/>
    <w:p w:rsidR="00C32349" w:rsidRDefault="00C32349" w:rsidP="00C32349"/>
    <w:p w:rsidR="00C32349" w:rsidRDefault="00C32349" w:rsidP="00C32349"/>
    <w:p w:rsidR="00C32349" w:rsidRDefault="00C32349" w:rsidP="00C32349"/>
    <w:p w:rsidR="00C32349" w:rsidRDefault="00C32349" w:rsidP="00C32349"/>
    <w:p w:rsidR="00E27844" w:rsidRDefault="00E27844"/>
    <w:sectPr w:rsidR="00E278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49"/>
    <w:rsid w:val="006C4901"/>
    <w:rsid w:val="00C32349"/>
    <w:rsid w:val="00E2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286BC-A6C1-4D7E-B6F4-A63EA5C5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32349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C32349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3234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32349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C32349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C3234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C3234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C32349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2015-05-29T12:41:00Z</dcterms:created>
  <dcterms:modified xsi:type="dcterms:W3CDTF">2015-05-29T12:43:00Z</dcterms:modified>
</cp:coreProperties>
</file>