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6B" w:rsidRPr="001B5828" w:rsidRDefault="00AD576B" w:rsidP="00AD576B">
      <w:pPr>
        <w:ind w:firstLine="1701"/>
        <w:jc w:val="both"/>
        <w:rPr>
          <w:rFonts w:ascii="Arial" w:hAnsi="Arial"/>
          <w:sz w:val="20"/>
          <w:szCs w:val="20"/>
        </w:rPr>
      </w:pPr>
    </w:p>
    <w:p w:rsidR="00AD576B" w:rsidRPr="001B5828" w:rsidRDefault="00AD576B" w:rsidP="00AD576B">
      <w:pPr>
        <w:pStyle w:val="Cabealho"/>
        <w:jc w:val="center"/>
        <w:rPr>
          <w:rFonts w:ascii="Arial" w:hAnsi="Arial"/>
          <w:b/>
          <w:sz w:val="20"/>
        </w:rPr>
      </w:pPr>
      <w:r w:rsidRPr="001B5828">
        <w:rPr>
          <w:rFonts w:ascii="Arial" w:hAnsi="Arial"/>
          <w:b/>
          <w:sz w:val="20"/>
        </w:rPr>
        <w:t>CÂMARA MUNICIPAL DE PORTO ALEGRE</w:t>
      </w:r>
    </w:p>
    <w:p w:rsidR="00AD576B" w:rsidRPr="001B5828" w:rsidRDefault="00AD576B" w:rsidP="00AD576B">
      <w:pPr>
        <w:pStyle w:val="Cabealho"/>
        <w:jc w:val="center"/>
        <w:rPr>
          <w:rFonts w:ascii="Arial" w:hAnsi="Arial"/>
          <w:sz w:val="20"/>
        </w:rPr>
      </w:pPr>
      <w:r w:rsidRPr="001B5828">
        <w:rPr>
          <w:rFonts w:ascii="Arial" w:hAnsi="Arial"/>
          <w:b/>
          <w:sz w:val="20"/>
        </w:rPr>
        <w:t>PROCURADORIA</w:t>
      </w:r>
    </w:p>
    <w:p w:rsidR="00AD576B" w:rsidRPr="001B5828" w:rsidRDefault="00AD576B" w:rsidP="00AD576B">
      <w:pPr>
        <w:pStyle w:val="Ttulo1"/>
        <w:rPr>
          <w:rFonts w:ascii="Arial" w:hAnsi="Arial"/>
          <w:sz w:val="20"/>
        </w:rPr>
      </w:pPr>
      <w:r w:rsidRPr="001B5828">
        <w:rPr>
          <w:rFonts w:ascii="Arial" w:hAnsi="Arial"/>
          <w:sz w:val="20"/>
        </w:rPr>
        <w:t xml:space="preserve">PARECER Nº </w:t>
      </w:r>
      <w:r w:rsidR="00607B64">
        <w:rPr>
          <w:rFonts w:ascii="Arial" w:hAnsi="Arial"/>
          <w:sz w:val="20"/>
        </w:rPr>
        <w:t>452</w:t>
      </w:r>
      <w:r w:rsidRPr="001B5828">
        <w:rPr>
          <w:rFonts w:ascii="Arial" w:hAnsi="Arial"/>
          <w:sz w:val="20"/>
        </w:rPr>
        <w:t>/15.</w:t>
      </w:r>
    </w:p>
    <w:p w:rsidR="00AD576B" w:rsidRPr="001B5828" w:rsidRDefault="00AD576B" w:rsidP="00AD576B">
      <w:pPr>
        <w:rPr>
          <w:rFonts w:ascii="Arial" w:hAnsi="Arial"/>
          <w:sz w:val="20"/>
          <w:szCs w:val="20"/>
        </w:rPr>
      </w:pPr>
    </w:p>
    <w:p w:rsidR="00AD576B" w:rsidRPr="001B5828" w:rsidRDefault="00AD576B" w:rsidP="00AD576B">
      <w:pPr>
        <w:ind w:left="4536" w:hanging="4536"/>
        <w:rPr>
          <w:rFonts w:ascii="Arial" w:hAnsi="Arial"/>
          <w:b/>
          <w:sz w:val="20"/>
          <w:szCs w:val="20"/>
        </w:rPr>
      </w:pPr>
    </w:p>
    <w:p w:rsidR="00AD576B" w:rsidRPr="001B5828" w:rsidRDefault="00AD576B" w:rsidP="00AD576B">
      <w:pPr>
        <w:ind w:left="4536"/>
        <w:jc w:val="both"/>
        <w:rPr>
          <w:rFonts w:ascii="Arial" w:hAnsi="Arial"/>
          <w:b/>
          <w:sz w:val="20"/>
          <w:szCs w:val="20"/>
        </w:rPr>
      </w:pPr>
      <w:r w:rsidRPr="001B5828">
        <w:rPr>
          <w:rFonts w:ascii="Arial" w:hAnsi="Arial"/>
          <w:b/>
          <w:sz w:val="20"/>
          <w:szCs w:val="20"/>
        </w:rPr>
        <w:t>PROCESSO Nº  1226/25.</w:t>
      </w:r>
      <w:bookmarkStart w:id="0" w:name="_GoBack"/>
      <w:bookmarkEnd w:id="0"/>
    </w:p>
    <w:p w:rsidR="00AD576B" w:rsidRPr="001B5828" w:rsidRDefault="00AD576B" w:rsidP="00AD576B">
      <w:pPr>
        <w:ind w:left="4536"/>
        <w:rPr>
          <w:rFonts w:ascii="Arial" w:hAnsi="Arial"/>
          <w:b/>
          <w:sz w:val="20"/>
          <w:szCs w:val="20"/>
        </w:rPr>
      </w:pPr>
      <w:r w:rsidRPr="001B5828">
        <w:rPr>
          <w:rFonts w:ascii="Arial" w:hAnsi="Arial"/>
          <w:b/>
          <w:sz w:val="20"/>
          <w:szCs w:val="20"/>
        </w:rPr>
        <w:t>PLL               Nº    109/15.</w:t>
      </w:r>
    </w:p>
    <w:p w:rsidR="00AD576B" w:rsidRPr="001B5828" w:rsidRDefault="00AD576B" w:rsidP="00AD576B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AD576B" w:rsidRPr="001B5828" w:rsidRDefault="00AD576B" w:rsidP="00AD576B">
      <w:pPr>
        <w:pStyle w:val="Ttulo1"/>
        <w:rPr>
          <w:rFonts w:ascii="Arial" w:hAnsi="Arial"/>
          <w:sz w:val="20"/>
        </w:rPr>
      </w:pPr>
      <w:r w:rsidRPr="001B5828">
        <w:rPr>
          <w:rFonts w:ascii="Arial" w:hAnsi="Arial"/>
          <w:sz w:val="20"/>
        </w:rPr>
        <w:tab/>
      </w:r>
    </w:p>
    <w:p w:rsidR="00AD576B" w:rsidRPr="001B5828" w:rsidRDefault="00AD576B" w:rsidP="00AD576B">
      <w:pPr>
        <w:jc w:val="both"/>
        <w:rPr>
          <w:rFonts w:ascii="Arial" w:hAnsi="Arial" w:cs="Arial"/>
          <w:sz w:val="20"/>
          <w:szCs w:val="20"/>
        </w:rPr>
      </w:pPr>
    </w:p>
    <w:p w:rsidR="00AD576B" w:rsidRPr="00457779" w:rsidRDefault="00AD576B" w:rsidP="00AD576B">
      <w:pPr>
        <w:pStyle w:val="Corpodetexto"/>
        <w:rPr>
          <w:rFonts w:cs="Arial"/>
          <w:sz w:val="20"/>
        </w:rPr>
      </w:pPr>
      <w:r w:rsidRPr="001B5828">
        <w:rPr>
          <w:rFonts w:cs="Arial"/>
          <w:sz w:val="20"/>
        </w:rPr>
        <w:tab/>
        <w:t>É submetido a exame desta Procuradoria o Projeto de Lei do Legislativo em epígrafe</w:t>
      </w:r>
      <w:r w:rsidRPr="00457779">
        <w:rPr>
          <w:rFonts w:cs="Arial"/>
          <w:sz w:val="20"/>
        </w:rPr>
        <w:t xml:space="preserve">, que </w:t>
      </w:r>
      <w:r>
        <w:rPr>
          <w:rFonts w:cs="Arial"/>
          <w:sz w:val="20"/>
        </w:rPr>
        <w:t xml:space="preserve">obriga mercados, supermercados, hipermercados e estabelecimentos congêneres cuja área seja superior a 500 m2 (quinhentos metros quadrados) ou que possuam mais de 03 (três) caixas registradoras a acomodar em espaço único e em destaque - gôndola ou prateleira -, os produtos </w:t>
      </w:r>
      <w:r w:rsidR="00607B64">
        <w:rPr>
          <w:rFonts w:cs="Arial"/>
          <w:sz w:val="20"/>
        </w:rPr>
        <w:t>alimentícios elaborados</w:t>
      </w:r>
      <w:r>
        <w:rPr>
          <w:rFonts w:cs="Arial"/>
          <w:sz w:val="20"/>
        </w:rPr>
        <w:t xml:space="preserve"> sem a adição de glúten ou lactose </w:t>
      </w:r>
      <w:r>
        <w:rPr>
          <w:sz w:val="20"/>
        </w:rPr>
        <w:t>e</w:t>
      </w:r>
      <w:r w:rsidRPr="00457779">
        <w:rPr>
          <w:sz w:val="20"/>
        </w:rPr>
        <w:t xml:space="preserve"> dá outras providências.</w:t>
      </w:r>
    </w:p>
    <w:p w:rsidR="00AD576B" w:rsidRPr="00457779" w:rsidRDefault="00AD576B" w:rsidP="00AD576B">
      <w:pPr>
        <w:pStyle w:val="Corpodetexto"/>
        <w:ind w:firstLine="709"/>
        <w:rPr>
          <w:rFonts w:cs="Arial"/>
          <w:sz w:val="20"/>
        </w:rPr>
      </w:pPr>
      <w:r w:rsidRPr="00457779"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AD576B" w:rsidRPr="00457779" w:rsidRDefault="00AD576B" w:rsidP="00AD576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>Ao Estado, também por força de norma constitucional, compete promover a defesa do consumidor (CF, art. 5º, inciso XXXII).</w:t>
      </w:r>
    </w:p>
    <w:p w:rsidR="00AD576B" w:rsidRPr="00457779" w:rsidRDefault="00AD576B" w:rsidP="00AD576B">
      <w:pPr>
        <w:pStyle w:val="Corpodetexto"/>
        <w:rPr>
          <w:rFonts w:cs="Arial"/>
          <w:sz w:val="20"/>
        </w:rPr>
      </w:pPr>
      <w:r w:rsidRPr="00457779"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AD576B" w:rsidRPr="00457779" w:rsidRDefault="00AD576B" w:rsidP="00AD576B">
      <w:pPr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ab/>
        <w:t>A Lei nº 8.078/90, ao dispor sobre a proteção do consumidor, autoriza os Municípios a exercerem fiscalização e controle da produção, industrialização, distribuição e publicidade de produtos e serviços</w:t>
      </w:r>
      <w:r w:rsidR="001B5828">
        <w:rPr>
          <w:rFonts w:ascii="Arial" w:hAnsi="Arial" w:cs="Arial"/>
          <w:sz w:val="20"/>
          <w:szCs w:val="20"/>
        </w:rPr>
        <w:t xml:space="preserve"> e o mercado de </w:t>
      </w:r>
      <w:r w:rsidR="00607B64">
        <w:rPr>
          <w:rFonts w:ascii="Arial" w:hAnsi="Arial" w:cs="Arial"/>
          <w:sz w:val="20"/>
          <w:szCs w:val="20"/>
        </w:rPr>
        <w:t xml:space="preserve">consumo, </w:t>
      </w:r>
      <w:r w:rsidR="00607B64" w:rsidRPr="00457779">
        <w:rPr>
          <w:rFonts w:ascii="Arial" w:hAnsi="Arial" w:cs="Arial"/>
          <w:sz w:val="20"/>
          <w:szCs w:val="20"/>
        </w:rPr>
        <w:t>no</w:t>
      </w:r>
      <w:r w:rsidRPr="00457779">
        <w:rPr>
          <w:rFonts w:ascii="Arial" w:hAnsi="Arial" w:cs="Arial"/>
          <w:sz w:val="20"/>
          <w:szCs w:val="20"/>
        </w:rPr>
        <w:t xml:space="preserve"> interesse da preservação da saúde, </w:t>
      </w:r>
      <w:r w:rsidR="00607B64">
        <w:rPr>
          <w:rFonts w:ascii="Arial" w:hAnsi="Arial" w:cs="Arial"/>
          <w:sz w:val="20"/>
          <w:szCs w:val="20"/>
        </w:rPr>
        <w:t>segurança, da</w:t>
      </w:r>
      <w:r w:rsidRPr="00457779">
        <w:rPr>
          <w:rFonts w:ascii="Arial" w:hAnsi="Arial" w:cs="Arial"/>
          <w:sz w:val="20"/>
          <w:szCs w:val="20"/>
        </w:rPr>
        <w:t xml:space="preserve"> informação e do </w:t>
      </w:r>
      <w:r w:rsidR="00607B64" w:rsidRPr="00457779">
        <w:rPr>
          <w:rFonts w:ascii="Arial" w:hAnsi="Arial" w:cs="Arial"/>
          <w:sz w:val="20"/>
          <w:szCs w:val="20"/>
        </w:rPr>
        <w:t>bem-estar</w:t>
      </w:r>
      <w:r w:rsidRPr="00457779">
        <w:rPr>
          <w:rFonts w:ascii="Arial" w:hAnsi="Arial" w:cs="Arial"/>
          <w:sz w:val="20"/>
          <w:szCs w:val="20"/>
        </w:rPr>
        <w:t xml:space="preserve"> do consumidor, baixando as normas que se fizerem necessárias (art. 55, e § 1º).</w:t>
      </w:r>
    </w:p>
    <w:p w:rsidR="00AD576B" w:rsidRPr="00457779" w:rsidRDefault="00AD576B" w:rsidP="00AD57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ab/>
        <w:t>E a Lei nº 8080/90 atribui ao Município poder para normatizar complementarmente as ações e serviços públicos de saúde no seu âmbito de atuação (art. 18, inciso XII).</w:t>
      </w:r>
    </w:p>
    <w:p w:rsidR="00AD576B" w:rsidRPr="00457779" w:rsidRDefault="00AD576B" w:rsidP="00AD576B">
      <w:pPr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AD576B" w:rsidRPr="00457779" w:rsidRDefault="00AD576B" w:rsidP="00AD576B">
      <w:pPr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AD576B" w:rsidRPr="00457779" w:rsidRDefault="00AD576B" w:rsidP="00AD57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>A matéria objeto da proposição, consoante se infere dos preceitos indicados, insere-se âmbito de competência municipal, inexi</w:t>
      </w:r>
      <w:r>
        <w:rPr>
          <w:rFonts w:ascii="Arial" w:hAnsi="Arial" w:cs="Arial"/>
          <w:sz w:val="20"/>
          <w:szCs w:val="20"/>
        </w:rPr>
        <w:t xml:space="preserve">stindo óbice </w:t>
      </w:r>
      <w:r w:rsidR="001B5828">
        <w:rPr>
          <w:rFonts w:ascii="Arial" w:hAnsi="Arial" w:cs="Arial"/>
          <w:sz w:val="20"/>
          <w:szCs w:val="20"/>
        </w:rPr>
        <w:t>jurídico</w:t>
      </w:r>
      <w:r>
        <w:rPr>
          <w:rFonts w:ascii="Arial" w:hAnsi="Arial" w:cs="Arial"/>
          <w:sz w:val="20"/>
          <w:szCs w:val="20"/>
        </w:rPr>
        <w:t xml:space="preserve"> à tramitação</w:t>
      </w:r>
      <w:r w:rsidRPr="00457779">
        <w:rPr>
          <w:rFonts w:ascii="Arial" w:hAnsi="Arial" w:cs="Arial"/>
          <w:sz w:val="20"/>
          <w:szCs w:val="20"/>
        </w:rPr>
        <w:t>.</w:t>
      </w:r>
    </w:p>
    <w:p w:rsidR="00AD576B" w:rsidRPr="00457779" w:rsidRDefault="00AD576B" w:rsidP="00AD576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>É o parecer,</w:t>
      </w:r>
      <w:r w:rsidRPr="00457779">
        <w:rPr>
          <w:rFonts w:ascii="Arial" w:hAnsi="Arial" w:cs="Arial"/>
          <w:i/>
          <w:sz w:val="20"/>
          <w:szCs w:val="20"/>
        </w:rPr>
        <w:t xml:space="preserve"> sub censura</w:t>
      </w:r>
      <w:r w:rsidRPr="00457779">
        <w:rPr>
          <w:rFonts w:ascii="Arial" w:hAnsi="Arial" w:cs="Arial"/>
          <w:sz w:val="20"/>
          <w:szCs w:val="20"/>
        </w:rPr>
        <w:t>.</w:t>
      </w:r>
    </w:p>
    <w:p w:rsidR="00AD576B" w:rsidRPr="00457779" w:rsidRDefault="00AD576B" w:rsidP="00AD576B">
      <w:pPr>
        <w:pStyle w:val="Corpodetexto"/>
        <w:ind w:firstLine="708"/>
        <w:rPr>
          <w:rFonts w:cs="Arial"/>
          <w:i/>
          <w:sz w:val="20"/>
        </w:rPr>
      </w:pPr>
    </w:p>
    <w:p w:rsidR="00AD576B" w:rsidRPr="00457779" w:rsidRDefault="00AD576B" w:rsidP="00AD576B">
      <w:pPr>
        <w:ind w:left="708"/>
        <w:jc w:val="both"/>
        <w:rPr>
          <w:rFonts w:ascii="Arial" w:hAnsi="Arial" w:cs="Arial"/>
          <w:sz w:val="20"/>
          <w:szCs w:val="20"/>
        </w:rPr>
      </w:pPr>
      <w:r w:rsidRPr="00457779">
        <w:rPr>
          <w:rFonts w:ascii="Arial" w:hAnsi="Arial" w:cs="Arial"/>
          <w:sz w:val="20"/>
          <w:szCs w:val="20"/>
        </w:rPr>
        <w:t>Á Diretoria Legislativa para os devidos fins.</w:t>
      </w:r>
    </w:p>
    <w:p w:rsidR="00AD576B" w:rsidRPr="00457779" w:rsidRDefault="00AD576B" w:rsidP="00AD576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1B5828">
        <w:rPr>
          <w:rFonts w:cs="Arial"/>
          <w:sz w:val="20"/>
        </w:rPr>
        <w:t>24</w:t>
      </w:r>
      <w:r w:rsidRPr="00457779">
        <w:rPr>
          <w:rFonts w:cs="Arial"/>
          <w:sz w:val="20"/>
        </w:rPr>
        <w:t xml:space="preserve"> de </w:t>
      </w:r>
      <w:r w:rsidR="001B5828">
        <w:rPr>
          <w:rFonts w:cs="Arial"/>
          <w:sz w:val="20"/>
        </w:rPr>
        <w:t>agosto</w:t>
      </w:r>
      <w:r w:rsidRPr="00457779">
        <w:rPr>
          <w:rFonts w:cs="Arial"/>
          <w:sz w:val="20"/>
        </w:rPr>
        <w:t xml:space="preserve"> de 2.01</w:t>
      </w:r>
      <w:r w:rsidR="001B5828">
        <w:rPr>
          <w:rFonts w:cs="Arial"/>
          <w:sz w:val="20"/>
        </w:rPr>
        <w:t>5</w:t>
      </w:r>
      <w:r w:rsidRPr="00457779">
        <w:rPr>
          <w:rFonts w:cs="Arial"/>
          <w:sz w:val="20"/>
        </w:rPr>
        <w:t>.</w:t>
      </w:r>
    </w:p>
    <w:p w:rsidR="00AD576B" w:rsidRPr="00491322" w:rsidRDefault="00AD576B" w:rsidP="00AD576B">
      <w:pPr>
        <w:pStyle w:val="Corpodetexto"/>
        <w:ind w:firstLine="1418"/>
        <w:rPr>
          <w:rFonts w:cs="Arial"/>
          <w:sz w:val="20"/>
        </w:rPr>
      </w:pPr>
    </w:p>
    <w:p w:rsidR="00AD576B" w:rsidRPr="00491322" w:rsidRDefault="00AD576B" w:rsidP="00AD576B">
      <w:pPr>
        <w:pStyle w:val="Corpodetexto"/>
        <w:ind w:firstLine="1418"/>
        <w:rPr>
          <w:rFonts w:cs="Arial"/>
          <w:i/>
          <w:sz w:val="20"/>
        </w:rPr>
      </w:pPr>
    </w:p>
    <w:p w:rsidR="00AD576B" w:rsidRPr="00E63391" w:rsidRDefault="00AD576B" w:rsidP="00AD576B">
      <w:pPr>
        <w:pStyle w:val="Corpodetexto"/>
        <w:ind w:firstLine="1418"/>
        <w:rPr>
          <w:i/>
          <w:sz w:val="20"/>
        </w:rPr>
      </w:pPr>
    </w:p>
    <w:p w:rsidR="00AD576B" w:rsidRPr="00E63391" w:rsidRDefault="00AD576B" w:rsidP="00AD576B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AD576B" w:rsidRPr="00E63391" w:rsidRDefault="00AD576B" w:rsidP="00AD576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63391">
        <w:rPr>
          <w:rFonts w:ascii="Arial" w:hAnsi="Arial" w:cs="Arial"/>
          <w:sz w:val="16"/>
          <w:szCs w:val="16"/>
        </w:rPr>
        <w:t>Procurador-Geral–OAB/RS 18.594</w:t>
      </w:r>
      <w:r w:rsidRPr="00E63391">
        <w:rPr>
          <w:rFonts w:ascii="Arial" w:hAnsi="Arial" w:cs="Arial"/>
          <w:sz w:val="16"/>
          <w:szCs w:val="16"/>
        </w:rPr>
        <w:tab/>
      </w:r>
    </w:p>
    <w:p w:rsidR="00AD576B" w:rsidRDefault="00AD576B" w:rsidP="00AD576B">
      <w:pPr>
        <w:jc w:val="both"/>
      </w:pPr>
      <w:r w:rsidRPr="00491322">
        <w:tab/>
      </w:r>
    </w:p>
    <w:p w:rsidR="00AD576B" w:rsidRDefault="00AD576B" w:rsidP="00AD576B"/>
    <w:p w:rsidR="002C48D3" w:rsidRDefault="002C48D3"/>
    <w:sectPr w:rsidR="002C48D3" w:rsidSect="006F1B58">
      <w:pgSz w:w="11907" w:h="16840" w:code="9"/>
      <w:pgMar w:top="1134" w:right="1134" w:bottom="1134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6B"/>
    <w:rsid w:val="001B5828"/>
    <w:rsid w:val="002C48D3"/>
    <w:rsid w:val="00607B64"/>
    <w:rsid w:val="006F1B58"/>
    <w:rsid w:val="00A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F3DB-E58F-4EEE-BEFE-5723DA93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576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576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AD576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D57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D576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D576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AD57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2015-08-24T17:42:00Z</dcterms:created>
  <dcterms:modified xsi:type="dcterms:W3CDTF">2015-08-24T17:56:00Z</dcterms:modified>
</cp:coreProperties>
</file>