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0" w:rsidRDefault="007C0D50" w:rsidP="007C0D5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31</w:t>
      </w:r>
      <w:r w:rsidR="0069101D">
        <w:rPr>
          <w:rFonts w:ascii="Arial" w:hAnsi="Arial" w:cs="Arial"/>
          <w:i w:val="0"/>
          <w:sz w:val="20"/>
        </w:rPr>
        <w:t>4</w:t>
      </w:r>
      <w:r>
        <w:rPr>
          <w:rFonts w:ascii="Arial" w:hAnsi="Arial" w:cs="Arial"/>
          <w:i w:val="0"/>
          <w:sz w:val="20"/>
        </w:rPr>
        <w:t>/15.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iCs/>
          <w:sz w:val="20"/>
          <w:szCs w:val="20"/>
        </w:rPr>
      </w:pPr>
    </w:p>
    <w:p w:rsidR="007C0D50" w:rsidRDefault="007C0D50" w:rsidP="007C0D5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</w:t>
      </w:r>
      <w:r w:rsidR="00111523">
        <w:rPr>
          <w:rFonts w:ascii="Arial" w:hAnsi="Arial" w:cs="Arial"/>
          <w:b/>
          <w:sz w:val="20"/>
        </w:rPr>
        <w:t>37</w:t>
      </w:r>
      <w:r w:rsidR="00D97632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</w:t>
      </w:r>
      <w:r w:rsidR="00111523">
        <w:rPr>
          <w:rFonts w:ascii="Arial" w:hAnsi="Arial" w:cs="Arial"/>
          <w:b/>
          <w:sz w:val="20"/>
        </w:rPr>
        <w:t>26</w:t>
      </w:r>
      <w:bookmarkStart w:id="0" w:name="_GoBack"/>
      <w:bookmarkEnd w:id="0"/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ind w:firstLine="1134"/>
        <w:rPr>
          <w:sz w:val="20"/>
          <w:szCs w:val="20"/>
        </w:rPr>
      </w:pP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</w:t>
      </w:r>
      <w:r w:rsidR="0069101D">
        <w:rPr>
          <w:rFonts w:ascii="Arial" w:hAnsi="Arial" w:cs="Arial"/>
          <w:sz w:val="20"/>
          <w:szCs w:val="20"/>
        </w:rPr>
        <w:t xml:space="preserve"> José Osmar Machado</w:t>
      </w:r>
      <w:r>
        <w:rPr>
          <w:rFonts w:ascii="Arial" w:hAnsi="Arial" w:cs="Arial"/>
          <w:sz w:val="20"/>
          <w:szCs w:val="20"/>
        </w:rPr>
        <w:t xml:space="preserve"> o logradouro público não cadastrado conhecido como</w:t>
      </w:r>
      <w:r w:rsidR="0069101D">
        <w:rPr>
          <w:rFonts w:ascii="Arial" w:hAnsi="Arial" w:cs="Arial"/>
          <w:sz w:val="20"/>
          <w:szCs w:val="20"/>
        </w:rPr>
        <w:t xml:space="preserve"> Travessa Quatro</w:t>
      </w:r>
      <w:r>
        <w:rPr>
          <w:rFonts w:ascii="Arial" w:hAnsi="Arial" w:cs="Arial"/>
          <w:sz w:val="20"/>
          <w:szCs w:val="20"/>
        </w:rPr>
        <w:t xml:space="preserve"> -</w:t>
      </w:r>
      <w:r w:rsidR="0069101D">
        <w:rPr>
          <w:rFonts w:ascii="Arial" w:hAnsi="Arial" w:cs="Arial"/>
          <w:sz w:val="20"/>
          <w:szCs w:val="20"/>
        </w:rPr>
        <w:t xml:space="preserve"> Campo da Tuca</w:t>
      </w:r>
      <w:r>
        <w:rPr>
          <w:rFonts w:ascii="Arial" w:hAnsi="Arial" w:cs="Arial"/>
          <w:sz w:val="20"/>
          <w:szCs w:val="20"/>
        </w:rPr>
        <w:t xml:space="preserve"> -, localizado no Bairro </w:t>
      </w:r>
      <w:r w:rsidR="0069101D">
        <w:rPr>
          <w:rFonts w:ascii="Arial" w:hAnsi="Arial" w:cs="Arial"/>
          <w:sz w:val="20"/>
          <w:szCs w:val="20"/>
        </w:rPr>
        <w:t>Vila João Pessoa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C0D50" w:rsidRDefault="007C0D50" w:rsidP="007C0D5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7C0D50" w:rsidRDefault="007C0D50" w:rsidP="007C0D5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junho de 2015.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left="4956"/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C0D50" w:rsidRDefault="007C0D50" w:rsidP="007C0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01377" w:rsidRDefault="00701377"/>
    <w:sectPr w:rsidR="0070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0"/>
    <w:rsid w:val="00111523"/>
    <w:rsid w:val="0069101D"/>
    <w:rsid w:val="00701377"/>
    <w:rsid w:val="007C0D50"/>
    <w:rsid w:val="00857458"/>
    <w:rsid w:val="00D97632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7CF7-ED3B-4D18-AA22-22FCACF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0D5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0D5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0D5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C0D5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0D5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0D5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2015-06-30T15:38:00Z</cp:lastPrinted>
  <dcterms:created xsi:type="dcterms:W3CDTF">2015-06-30T15:38:00Z</dcterms:created>
  <dcterms:modified xsi:type="dcterms:W3CDTF">2015-06-30T16:00:00Z</dcterms:modified>
</cp:coreProperties>
</file>