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132" w:rsidRPr="003B3132" w:rsidRDefault="003B3132" w:rsidP="003B3132">
      <w:pPr>
        <w:pStyle w:val="Cabealho"/>
        <w:jc w:val="center"/>
        <w:rPr>
          <w:rFonts w:ascii="Arial" w:hAnsi="Arial"/>
          <w:b/>
          <w:sz w:val="20"/>
        </w:rPr>
      </w:pPr>
      <w:r w:rsidRPr="003B3132">
        <w:rPr>
          <w:rFonts w:ascii="Arial" w:hAnsi="Arial"/>
          <w:b/>
          <w:sz w:val="20"/>
        </w:rPr>
        <w:t>CÂMARA MUNICIPAL DE PORTO ALEGRE</w:t>
      </w:r>
    </w:p>
    <w:p w:rsidR="003B3132" w:rsidRPr="003B3132" w:rsidRDefault="003B3132" w:rsidP="003B3132">
      <w:pPr>
        <w:pStyle w:val="Cabealho"/>
        <w:jc w:val="center"/>
        <w:rPr>
          <w:rFonts w:ascii="Arial" w:hAnsi="Arial"/>
          <w:sz w:val="20"/>
        </w:rPr>
      </w:pPr>
      <w:r w:rsidRPr="003B3132">
        <w:rPr>
          <w:rFonts w:ascii="Arial" w:hAnsi="Arial"/>
          <w:b/>
          <w:sz w:val="20"/>
        </w:rPr>
        <w:t>PROCURADORIA</w:t>
      </w:r>
    </w:p>
    <w:p w:rsidR="003B3132" w:rsidRPr="003B3132" w:rsidRDefault="003B3132" w:rsidP="003B3132">
      <w:pPr>
        <w:ind w:left="4536"/>
        <w:rPr>
          <w:b/>
          <w:sz w:val="20"/>
          <w:szCs w:val="20"/>
        </w:rPr>
      </w:pPr>
    </w:p>
    <w:p w:rsidR="003B3132" w:rsidRPr="003B3132" w:rsidRDefault="003B3132" w:rsidP="003B3132">
      <w:pPr>
        <w:pStyle w:val="Ttulo1"/>
        <w:rPr>
          <w:rFonts w:ascii="Arial" w:hAnsi="Arial"/>
          <w:sz w:val="20"/>
        </w:rPr>
      </w:pPr>
      <w:r w:rsidRPr="003B3132">
        <w:rPr>
          <w:rFonts w:ascii="Arial" w:hAnsi="Arial"/>
          <w:sz w:val="20"/>
        </w:rPr>
        <w:t>PARECER</w:t>
      </w:r>
      <w:r w:rsidRPr="003B3132">
        <w:rPr>
          <w:rFonts w:ascii="Arial" w:hAnsi="Arial"/>
          <w:sz w:val="20"/>
        </w:rPr>
        <w:t xml:space="preserve"> Nº 514/15.</w:t>
      </w:r>
    </w:p>
    <w:p w:rsidR="003B3132" w:rsidRPr="003B3132" w:rsidRDefault="003B3132" w:rsidP="003B3132">
      <w:pPr>
        <w:rPr>
          <w:rFonts w:ascii="Arial" w:hAnsi="Arial" w:cs="Arial"/>
          <w:sz w:val="20"/>
          <w:szCs w:val="20"/>
        </w:rPr>
      </w:pPr>
    </w:p>
    <w:p w:rsidR="003B3132" w:rsidRPr="003B3132" w:rsidRDefault="003B3132" w:rsidP="003B3132">
      <w:pPr>
        <w:ind w:left="4536" w:hanging="4536"/>
        <w:rPr>
          <w:rFonts w:ascii="Arial" w:hAnsi="Arial"/>
          <w:b/>
          <w:sz w:val="20"/>
          <w:szCs w:val="20"/>
        </w:rPr>
      </w:pPr>
    </w:p>
    <w:p w:rsidR="003B3132" w:rsidRPr="003B3132" w:rsidRDefault="003B3132" w:rsidP="003B3132">
      <w:pPr>
        <w:ind w:left="4536" w:hanging="4536"/>
        <w:rPr>
          <w:rFonts w:ascii="Arial" w:hAnsi="Arial"/>
          <w:b/>
          <w:sz w:val="20"/>
          <w:szCs w:val="20"/>
        </w:rPr>
      </w:pPr>
      <w:r w:rsidRPr="003B3132">
        <w:rPr>
          <w:rFonts w:ascii="Arial" w:hAnsi="Arial"/>
          <w:b/>
          <w:sz w:val="20"/>
          <w:szCs w:val="20"/>
        </w:rPr>
        <w:tab/>
        <w:t xml:space="preserve">PROCESSO </w:t>
      </w:r>
      <w:r w:rsidRPr="003B3132">
        <w:rPr>
          <w:rFonts w:ascii="Arial" w:hAnsi="Arial"/>
          <w:b/>
          <w:sz w:val="20"/>
          <w:szCs w:val="20"/>
        </w:rPr>
        <w:t>Nº 1958</w:t>
      </w:r>
      <w:r w:rsidRPr="003B3132">
        <w:rPr>
          <w:rFonts w:ascii="Arial" w:hAnsi="Arial"/>
          <w:b/>
          <w:sz w:val="20"/>
          <w:szCs w:val="20"/>
        </w:rPr>
        <w:t>/1</w:t>
      </w:r>
      <w:r w:rsidRPr="003B3132">
        <w:rPr>
          <w:rFonts w:ascii="Arial" w:hAnsi="Arial"/>
          <w:b/>
          <w:sz w:val="20"/>
          <w:szCs w:val="20"/>
        </w:rPr>
        <w:t>5</w:t>
      </w:r>
      <w:r w:rsidRPr="003B3132">
        <w:rPr>
          <w:rFonts w:ascii="Arial" w:hAnsi="Arial"/>
          <w:b/>
          <w:sz w:val="20"/>
          <w:szCs w:val="20"/>
        </w:rPr>
        <w:t>.</w:t>
      </w:r>
    </w:p>
    <w:p w:rsidR="003B3132" w:rsidRPr="003B3132" w:rsidRDefault="003B3132" w:rsidP="003B3132">
      <w:pPr>
        <w:ind w:left="4536" w:hanging="4536"/>
        <w:rPr>
          <w:rFonts w:ascii="Arial" w:hAnsi="Arial"/>
          <w:b/>
          <w:sz w:val="20"/>
          <w:szCs w:val="20"/>
        </w:rPr>
      </w:pPr>
      <w:r w:rsidRPr="003B3132">
        <w:rPr>
          <w:rFonts w:ascii="Arial" w:hAnsi="Arial"/>
          <w:b/>
          <w:sz w:val="20"/>
          <w:szCs w:val="20"/>
        </w:rPr>
        <w:tab/>
        <w:t>PLC</w:t>
      </w:r>
      <w:r w:rsidRPr="003B3132">
        <w:rPr>
          <w:rFonts w:ascii="Arial" w:hAnsi="Arial"/>
          <w:b/>
          <w:sz w:val="20"/>
          <w:szCs w:val="20"/>
        </w:rPr>
        <w:t xml:space="preserve">L           </w:t>
      </w:r>
      <w:r w:rsidRPr="003B3132">
        <w:rPr>
          <w:rFonts w:ascii="Arial" w:hAnsi="Arial"/>
          <w:b/>
          <w:sz w:val="20"/>
          <w:szCs w:val="20"/>
        </w:rPr>
        <w:t xml:space="preserve"> Nº </w:t>
      </w:r>
      <w:r w:rsidRPr="003B3132">
        <w:rPr>
          <w:rFonts w:ascii="Arial" w:hAnsi="Arial"/>
          <w:b/>
          <w:sz w:val="20"/>
          <w:szCs w:val="20"/>
        </w:rPr>
        <w:t xml:space="preserve">    22</w:t>
      </w:r>
      <w:r w:rsidRPr="003B3132">
        <w:rPr>
          <w:rFonts w:ascii="Arial" w:hAnsi="Arial"/>
          <w:b/>
          <w:sz w:val="20"/>
          <w:szCs w:val="20"/>
        </w:rPr>
        <w:t>/</w:t>
      </w:r>
      <w:r w:rsidRPr="003B3132">
        <w:rPr>
          <w:rFonts w:ascii="Arial" w:hAnsi="Arial"/>
          <w:b/>
          <w:sz w:val="20"/>
          <w:szCs w:val="20"/>
        </w:rPr>
        <w:t>15</w:t>
      </w:r>
      <w:r w:rsidRPr="003B3132">
        <w:rPr>
          <w:rFonts w:ascii="Arial" w:hAnsi="Arial"/>
          <w:b/>
          <w:sz w:val="20"/>
          <w:szCs w:val="20"/>
        </w:rPr>
        <w:t>.</w:t>
      </w:r>
    </w:p>
    <w:p w:rsidR="003B3132" w:rsidRPr="003B3132" w:rsidRDefault="003B3132" w:rsidP="003B3132">
      <w:pPr>
        <w:rPr>
          <w:sz w:val="20"/>
          <w:szCs w:val="20"/>
        </w:rPr>
      </w:pPr>
    </w:p>
    <w:p w:rsidR="003B3132" w:rsidRPr="006734E3" w:rsidRDefault="003B3132" w:rsidP="003B3132">
      <w:pPr>
        <w:jc w:val="both"/>
        <w:rPr>
          <w:rFonts w:ascii="Arial" w:hAnsi="Arial" w:cs="Arial"/>
          <w:sz w:val="20"/>
          <w:szCs w:val="20"/>
        </w:rPr>
      </w:pPr>
      <w:r w:rsidRPr="006734E3">
        <w:rPr>
          <w:rFonts w:ascii="Arial" w:hAnsi="Arial" w:cs="Arial"/>
        </w:rPr>
        <w:tab/>
      </w:r>
      <w:r w:rsidRPr="006734E3">
        <w:rPr>
          <w:rFonts w:ascii="Arial" w:hAnsi="Arial" w:cs="Arial"/>
          <w:sz w:val="20"/>
          <w:szCs w:val="20"/>
        </w:rPr>
        <w:t xml:space="preserve">É submetido a exame desta Procuradoria o Projeto de Lei Complementar do Executivo em epígrafe, que altera a LC nº 650/2010, que </w:t>
      </w:r>
      <w:r>
        <w:rPr>
          <w:rFonts w:ascii="Arial" w:hAnsi="Arial" w:cs="Arial"/>
          <w:sz w:val="20"/>
          <w:szCs w:val="20"/>
        </w:rPr>
        <w:t>estabelece hipóteses de regularização das edificações não cad</w:t>
      </w:r>
      <w:r w:rsidRPr="006734E3">
        <w:rPr>
          <w:rFonts w:ascii="Arial" w:hAnsi="Arial" w:cs="Arial"/>
          <w:sz w:val="20"/>
          <w:szCs w:val="20"/>
        </w:rPr>
        <w:t>astradas no Município de Porto Alegre</w:t>
      </w:r>
      <w:r>
        <w:rPr>
          <w:rFonts w:ascii="Arial" w:hAnsi="Arial" w:cs="Arial"/>
          <w:sz w:val="20"/>
          <w:szCs w:val="20"/>
        </w:rPr>
        <w:t>, dispondo sobre construções no recuo de ajardinamento</w:t>
      </w:r>
      <w:r w:rsidRPr="006734E3">
        <w:rPr>
          <w:rFonts w:ascii="Arial" w:hAnsi="Arial" w:cs="Arial"/>
          <w:sz w:val="20"/>
          <w:szCs w:val="20"/>
        </w:rPr>
        <w:t>.</w:t>
      </w:r>
      <w:r w:rsidRPr="006734E3">
        <w:rPr>
          <w:rFonts w:ascii="Arial" w:hAnsi="Arial" w:cs="Arial"/>
          <w:sz w:val="20"/>
          <w:szCs w:val="20"/>
        </w:rPr>
        <w:tab/>
      </w:r>
    </w:p>
    <w:p w:rsidR="003B3132" w:rsidRPr="006734E3" w:rsidRDefault="003B3132" w:rsidP="003B3132">
      <w:pPr>
        <w:pStyle w:val="Recuodecorpodetexto"/>
        <w:spacing w:after="0"/>
        <w:ind w:left="0"/>
        <w:jc w:val="both"/>
        <w:rPr>
          <w:rFonts w:ascii="Arial" w:hAnsi="Arial" w:cs="Arial"/>
        </w:rPr>
      </w:pPr>
      <w:r w:rsidRPr="006734E3">
        <w:rPr>
          <w:rFonts w:ascii="Arial" w:hAnsi="Arial" w:cs="Arial"/>
        </w:rPr>
        <w:tab/>
        <w:t>A Carta Magna, no artigo 30, incisos I e VIII, estatui que é da competência do Município legislar sobre matéria de interesse local, e promover o adequado ordenamento territorial, mediante planejamento e controle do uso.</w:t>
      </w:r>
    </w:p>
    <w:p w:rsidR="003B3132" w:rsidRPr="006734E3" w:rsidRDefault="003B3132" w:rsidP="003B3132">
      <w:pPr>
        <w:pStyle w:val="Recuodecorpodetexto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 Lei Orgânica</w:t>
      </w:r>
      <w:r w:rsidRPr="006734E3">
        <w:rPr>
          <w:rFonts w:ascii="Arial" w:hAnsi="Arial" w:cs="Arial"/>
        </w:rPr>
        <w:t xml:space="preserve"> declara a competência do Município para prover tudo quanto concerne ao interesse local, para promover o adequado ordenamento territorial, e para estabelecer normas de edificação, loteamento, arruamento e zoneamento urbano, bem como limitações urbanísticas (artigo 8º, incisos X e XI, e 9º, inciso II).</w:t>
      </w:r>
    </w:p>
    <w:p w:rsidR="003B3132" w:rsidRPr="006734E3" w:rsidRDefault="003B3132" w:rsidP="003B3132">
      <w:pPr>
        <w:pStyle w:val="Corpodetexto"/>
        <w:rPr>
          <w:rFonts w:cs="Arial"/>
          <w:sz w:val="20"/>
        </w:rPr>
      </w:pPr>
      <w:r w:rsidRPr="006734E3">
        <w:rPr>
          <w:rFonts w:cs="Arial"/>
          <w:sz w:val="20"/>
        </w:rPr>
        <w:tab/>
        <w:t>A matéria objeto do projeto de lei se insere no âmbito de competência municipal, inexistindo óbice</w:t>
      </w:r>
      <w:r>
        <w:rPr>
          <w:rFonts w:cs="Arial"/>
          <w:sz w:val="20"/>
        </w:rPr>
        <w:t xml:space="preserve"> jurídico </w:t>
      </w:r>
      <w:r w:rsidRPr="006734E3">
        <w:rPr>
          <w:rFonts w:cs="Arial"/>
          <w:sz w:val="20"/>
        </w:rPr>
        <w:t>à tramitação.</w:t>
      </w:r>
    </w:p>
    <w:p w:rsidR="003B3132" w:rsidRPr="006734E3" w:rsidRDefault="003B3132" w:rsidP="003B3132">
      <w:pPr>
        <w:pStyle w:val="Corpodetexto"/>
        <w:rPr>
          <w:rFonts w:cs="Arial"/>
          <w:sz w:val="20"/>
        </w:rPr>
      </w:pPr>
      <w:r w:rsidRPr="006734E3">
        <w:rPr>
          <w:rFonts w:cs="Arial"/>
          <w:sz w:val="20"/>
        </w:rPr>
        <w:tab/>
        <w:t>É o parecer</w:t>
      </w:r>
      <w:r>
        <w:rPr>
          <w:rFonts w:cs="Arial"/>
          <w:sz w:val="20"/>
        </w:rPr>
        <w:t xml:space="preserve">, </w:t>
      </w:r>
      <w:r>
        <w:rPr>
          <w:rFonts w:cs="Arial"/>
          <w:i/>
          <w:sz w:val="20"/>
        </w:rPr>
        <w:t>sub censura</w:t>
      </w:r>
      <w:r w:rsidRPr="006734E3">
        <w:rPr>
          <w:rFonts w:cs="Arial"/>
          <w:sz w:val="20"/>
        </w:rPr>
        <w:t>.</w:t>
      </w:r>
    </w:p>
    <w:p w:rsidR="003B3132" w:rsidRPr="006734E3" w:rsidRDefault="003B3132" w:rsidP="003B3132">
      <w:pPr>
        <w:pStyle w:val="Corpodetexto"/>
        <w:rPr>
          <w:rFonts w:cs="Arial"/>
          <w:sz w:val="20"/>
        </w:rPr>
      </w:pPr>
      <w:r w:rsidRPr="006734E3">
        <w:rPr>
          <w:rFonts w:cs="Arial"/>
          <w:sz w:val="20"/>
        </w:rPr>
        <w:tab/>
        <w:t xml:space="preserve">Em </w:t>
      </w:r>
      <w:r>
        <w:rPr>
          <w:rFonts w:cs="Arial"/>
          <w:sz w:val="20"/>
        </w:rPr>
        <w:t>14</w:t>
      </w:r>
      <w:r w:rsidRPr="006734E3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set</w:t>
      </w:r>
      <w:r w:rsidRPr="006734E3">
        <w:rPr>
          <w:rFonts w:cs="Arial"/>
          <w:sz w:val="20"/>
        </w:rPr>
        <w:t>embro de 201</w:t>
      </w:r>
      <w:r>
        <w:rPr>
          <w:rFonts w:cs="Arial"/>
          <w:sz w:val="20"/>
        </w:rPr>
        <w:t>5</w:t>
      </w:r>
      <w:r w:rsidRPr="006734E3">
        <w:rPr>
          <w:rFonts w:cs="Arial"/>
          <w:sz w:val="20"/>
        </w:rPr>
        <w:t>.</w:t>
      </w:r>
    </w:p>
    <w:p w:rsidR="003B3132" w:rsidRPr="006734E3" w:rsidRDefault="003B3132" w:rsidP="003B3132">
      <w:pPr>
        <w:pStyle w:val="Corpodetexto"/>
        <w:rPr>
          <w:rFonts w:cs="Arial"/>
          <w:sz w:val="20"/>
        </w:rPr>
      </w:pPr>
    </w:p>
    <w:p w:rsidR="003B3132" w:rsidRPr="006734E3" w:rsidRDefault="003B3132" w:rsidP="003B3132">
      <w:pPr>
        <w:pStyle w:val="Corpodetexto"/>
        <w:rPr>
          <w:rFonts w:cs="Arial"/>
        </w:rPr>
      </w:pPr>
    </w:p>
    <w:p w:rsidR="003B3132" w:rsidRDefault="003B3132" w:rsidP="003B3132"/>
    <w:p w:rsidR="003B3132" w:rsidRPr="003B3132" w:rsidRDefault="003B3132" w:rsidP="003B3132">
      <w:pPr>
        <w:rPr>
          <w:rFonts w:ascii="Arial" w:hAnsi="Arial" w:cs="Arial"/>
          <w:sz w:val="20"/>
          <w:szCs w:val="20"/>
        </w:rPr>
      </w:pPr>
      <w:r w:rsidRPr="003B3132">
        <w:rPr>
          <w:sz w:val="20"/>
          <w:szCs w:val="20"/>
        </w:rPr>
        <w:tab/>
      </w:r>
      <w:r w:rsidRPr="003B3132">
        <w:rPr>
          <w:rFonts w:ascii="Arial" w:hAnsi="Arial" w:cs="Arial"/>
          <w:sz w:val="20"/>
          <w:szCs w:val="20"/>
        </w:rPr>
        <w:t>Claudio Roberto Velasquez</w:t>
      </w:r>
    </w:p>
    <w:p w:rsidR="003B3132" w:rsidRPr="00EB403B" w:rsidRDefault="003B3132" w:rsidP="003B3132">
      <w:pPr>
        <w:rPr>
          <w:rFonts w:ascii="Arial" w:hAnsi="Arial" w:cs="Arial"/>
          <w:sz w:val="16"/>
          <w:szCs w:val="16"/>
        </w:rPr>
      </w:pPr>
      <w:r w:rsidRPr="00EB403B">
        <w:rPr>
          <w:rFonts w:ascii="Arial" w:hAnsi="Arial" w:cs="Arial"/>
          <w:sz w:val="16"/>
          <w:szCs w:val="16"/>
        </w:rPr>
        <w:tab/>
      </w:r>
      <w:bookmarkStart w:id="0" w:name="_GoBack"/>
      <w:bookmarkEnd w:id="0"/>
      <w:r w:rsidRPr="00EB403B">
        <w:rPr>
          <w:rFonts w:ascii="Arial" w:hAnsi="Arial" w:cs="Arial"/>
          <w:sz w:val="16"/>
          <w:szCs w:val="16"/>
        </w:rPr>
        <w:t>Procurador-</w:t>
      </w:r>
      <w:r>
        <w:rPr>
          <w:rFonts w:ascii="Arial" w:hAnsi="Arial" w:cs="Arial"/>
          <w:sz w:val="16"/>
          <w:szCs w:val="16"/>
        </w:rPr>
        <w:t>Geral-</w:t>
      </w:r>
      <w:r w:rsidRPr="00EB403B">
        <w:rPr>
          <w:rFonts w:ascii="Arial" w:hAnsi="Arial" w:cs="Arial"/>
          <w:sz w:val="16"/>
          <w:szCs w:val="16"/>
        </w:rPr>
        <w:t>OAB/RS 18.594</w:t>
      </w:r>
    </w:p>
    <w:p w:rsidR="003B3132" w:rsidRDefault="003B3132" w:rsidP="003B3132"/>
    <w:p w:rsidR="003B3132" w:rsidRDefault="003B3132" w:rsidP="003B3132"/>
    <w:p w:rsidR="003B3132" w:rsidRDefault="003B3132" w:rsidP="003B3132"/>
    <w:p w:rsidR="00353504" w:rsidRDefault="00353504"/>
    <w:sectPr w:rsidR="003535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32"/>
    <w:rsid w:val="00353504"/>
    <w:rsid w:val="003B3132"/>
    <w:rsid w:val="00AC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80BB5-330F-4DDA-BE77-97BB1C04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B3132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B313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3B3132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3B313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3B3132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3B3132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3B3132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B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24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24D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cp:lastPrinted>2015-09-14T18:45:00Z</cp:lastPrinted>
  <dcterms:created xsi:type="dcterms:W3CDTF">2015-09-14T18:39:00Z</dcterms:created>
  <dcterms:modified xsi:type="dcterms:W3CDTF">2015-09-14T18:45:00Z</dcterms:modified>
</cp:coreProperties>
</file>