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B0" w:rsidRPr="00273AB0" w:rsidRDefault="00273AB0" w:rsidP="00273AB0">
      <w:pPr>
        <w:pStyle w:val="Cabealho"/>
        <w:jc w:val="center"/>
        <w:rPr>
          <w:rFonts w:ascii="Arial" w:hAnsi="Arial" w:cs="Arial"/>
          <w:b/>
          <w:sz w:val="20"/>
        </w:rPr>
      </w:pPr>
      <w:r w:rsidRPr="00273AB0">
        <w:rPr>
          <w:rFonts w:ascii="Arial" w:hAnsi="Arial" w:cs="Arial"/>
          <w:b/>
          <w:sz w:val="20"/>
        </w:rPr>
        <w:t>CÂMARA MUNICIPAL DE PORTO ALEGRE</w:t>
      </w:r>
    </w:p>
    <w:p w:rsidR="00273AB0" w:rsidRPr="00273AB0" w:rsidRDefault="00273AB0" w:rsidP="00273AB0">
      <w:pPr>
        <w:pStyle w:val="Ttulo1"/>
        <w:jc w:val="center"/>
        <w:rPr>
          <w:rFonts w:ascii="Arial" w:hAnsi="Arial" w:cs="Arial"/>
          <w:sz w:val="20"/>
        </w:rPr>
      </w:pPr>
      <w:r w:rsidRPr="00273AB0">
        <w:rPr>
          <w:rFonts w:ascii="Arial" w:hAnsi="Arial" w:cs="Arial"/>
          <w:sz w:val="20"/>
        </w:rPr>
        <w:t>PROCURADORIA</w:t>
      </w:r>
    </w:p>
    <w:p w:rsidR="00273AB0" w:rsidRPr="00273AB0" w:rsidRDefault="00273AB0" w:rsidP="00273AB0">
      <w:pPr>
        <w:jc w:val="center"/>
        <w:rPr>
          <w:rFonts w:ascii="Arial" w:hAnsi="Arial" w:cs="Arial"/>
          <w:sz w:val="20"/>
          <w:szCs w:val="20"/>
        </w:rPr>
      </w:pPr>
    </w:p>
    <w:p w:rsidR="00273AB0" w:rsidRPr="00273AB0" w:rsidRDefault="00273AB0" w:rsidP="00273AB0">
      <w:pPr>
        <w:jc w:val="center"/>
        <w:rPr>
          <w:rFonts w:ascii="Arial" w:hAnsi="Arial" w:cs="Arial"/>
          <w:sz w:val="20"/>
          <w:szCs w:val="20"/>
        </w:rPr>
      </w:pPr>
    </w:p>
    <w:p w:rsidR="00273AB0" w:rsidRPr="00273AB0" w:rsidRDefault="00273AB0" w:rsidP="00273AB0">
      <w:pPr>
        <w:pStyle w:val="Ttulo1"/>
        <w:jc w:val="both"/>
        <w:rPr>
          <w:rFonts w:ascii="Arial" w:hAnsi="Arial" w:cs="Arial"/>
          <w:sz w:val="20"/>
        </w:rPr>
      </w:pPr>
      <w:r w:rsidRPr="00273AB0">
        <w:rPr>
          <w:rFonts w:ascii="Arial" w:hAnsi="Arial" w:cs="Arial"/>
          <w:sz w:val="20"/>
        </w:rPr>
        <w:t>PARECER</w:t>
      </w:r>
      <w:r>
        <w:rPr>
          <w:rFonts w:ascii="Arial" w:hAnsi="Arial" w:cs="Arial"/>
          <w:sz w:val="20"/>
        </w:rPr>
        <w:t xml:space="preserve"> Nº 586/15.</w:t>
      </w:r>
    </w:p>
    <w:p w:rsidR="00273AB0" w:rsidRPr="00273AB0" w:rsidRDefault="00273AB0" w:rsidP="00273AB0">
      <w:pPr>
        <w:jc w:val="both"/>
        <w:rPr>
          <w:rFonts w:ascii="Arial" w:hAnsi="Arial" w:cs="Arial"/>
          <w:b/>
          <w:sz w:val="20"/>
          <w:szCs w:val="20"/>
        </w:rPr>
      </w:pPr>
    </w:p>
    <w:p w:rsidR="00273AB0" w:rsidRPr="00273AB0" w:rsidRDefault="00273AB0" w:rsidP="00273AB0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273AB0" w:rsidRPr="00273AB0" w:rsidRDefault="00273AB0" w:rsidP="00273AB0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273AB0">
        <w:rPr>
          <w:rFonts w:ascii="Arial" w:hAnsi="Arial" w:cs="Arial"/>
          <w:b/>
          <w:sz w:val="20"/>
          <w:szCs w:val="20"/>
        </w:rPr>
        <w:t>PROCESSO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51C8">
        <w:rPr>
          <w:rFonts w:ascii="Arial" w:hAnsi="Arial" w:cs="Arial"/>
          <w:b/>
          <w:sz w:val="20"/>
          <w:szCs w:val="20"/>
        </w:rPr>
        <w:t>Nº 2269</w:t>
      </w:r>
      <w:r>
        <w:rPr>
          <w:rFonts w:ascii="Arial" w:hAnsi="Arial" w:cs="Arial"/>
          <w:b/>
          <w:sz w:val="20"/>
          <w:szCs w:val="20"/>
        </w:rPr>
        <w:t>/15.</w:t>
      </w:r>
    </w:p>
    <w:p w:rsidR="00273AB0" w:rsidRPr="00273AB0" w:rsidRDefault="00273AB0" w:rsidP="00273AB0">
      <w:pPr>
        <w:pStyle w:val="Ttulo2"/>
        <w:jc w:val="both"/>
        <w:rPr>
          <w:rFonts w:cs="Arial"/>
          <w:sz w:val="20"/>
        </w:rPr>
      </w:pPr>
      <w:r w:rsidRPr="00273AB0">
        <w:rPr>
          <w:rFonts w:cs="Arial"/>
          <w:sz w:val="20"/>
        </w:rPr>
        <w:t>PLCE</w:t>
      </w:r>
      <w:r>
        <w:rPr>
          <w:rFonts w:cs="Arial"/>
          <w:sz w:val="20"/>
        </w:rPr>
        <w:t xml:space="preserve">           </w:t>
      </w:r>
      <w:r w:rsidRPr="00273AB0">
        <w:rPr>
          <w:rFonts w:cs="Arial"/>
          <w:sz w:val="20"/>
        </w:rPr>
        <w:t xml:space="preserve"> Nº</w:t>
      </w:r>
      <w:r>
        <w:rPr>
          <w:rFonts w:cs="Arial"/>
          <w:sz w:val="20"/>
        </w:rPr>
        <w:t xml:space="preserve">     20/15.</w:t>
      </w:r>
    </w:p>
    <w:p w:rsidR="00273AB0" w:rsidRPr="00273AB0" w:rsidRDefault="00273AB0" w:rsidP="00273AB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73AB0" w:rsidRPr="00273AB0" w:rsidRDefault="00273AB0" w:rsidP="00273AB0">
      <w:pPr>
        <w:jc w:val="both"/>
        <w:rPr>
          <w:rFonts w:ascii="Arial" w:hAnsi="Arial" w:cs="Arial"/>
          <w:sz w:val="20"/>
          <w:szCs w:val="20"/>
        </w:rPr>
      </w:pPr>
    </w:p>
    <w:p w:rsidR="00273AB0" w:rsidRPr="00273AB0" w:rsidRDefault="00273AB0" w:rsidP="00273AB0">
      <w:pPr>
        <w:pStyle w:val="Ttulo1"/>
        <w:jc w:val="both"/>
        <w:rPr>
          <w:rFonts w:ascii="Arial" w:hAnsi="Arial" w:cs="Arial"/>
          <w:b w:val="0"/>
          <w:sz w:val="20"/>
        </w:rPr>
      </w:pPr>
      <w:r w:rsidRPr="00273AB0">
        <w:rPr>
          <w:rFonts w:ascii="Arial" w:hAnsi="Arial" w:cs="Arial"/>
          <w:sz w:val="20"/>
        </w:rPr>
        <w:t xml:space="preserve">                  </w:t>
      </w:r>
      <w:r w:rsidRPr="00273AB0">
        <w:rPr>
          <w:rFonts w:ascii="Arial" w:hAnsi="Arial" w:cs="Arial"/>
          <w:sz w:val="20"/>
        </w:rPr>
        <w:tab/>
      </w:r>
    </w:p>
    <w:p w:rsidR="00273AB0" w:rsidRPr="00273AB0" w:rsidRDefault="00273AB0" w:rsidP="00273AB0">
      <w:pPr>
        <w:jc w:val="both"/>
        <w:rPr>
          <w:rFonts w:ascii="Arial" w:hAnsi="Arial" w:cs="Arial"/>
          <w:sz w:val="20"/>
          <w:szCs w:val="20"/>
        </w:rPr>
      </w:pPr>
      <w:r w:rsidRPr="00273AB0"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Complementar do Executivo em epígrafe, que altera a Lei Complementar nº </w:t>
      </w:r>
      <w:r>
        <w:rPr>
          <w:rFonts w:ascii="Arial" w:hAnsi="Arial" w:cs="Arial"/>
          <w:sz w:val="20"/>
          <w:szCs w:val="20"/>
        </w:rPr>
        <w:t>248</w:t>
      </w:r>
      <w:r w:rsidRPr="00273AB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1991</w:t>
      </w:r>
      <w:r w:rsidRPr="00273AB0">
        <w:rPr>
          <w:rFonts w:ascii="Arial" w:hAnsi="Arial" w:cs="Arial"/>
          <w:sz w:val="20"/>
          <w:szCs w:val="20"/>
        </w:rPr>
        <w:t xml:space="preserve">, que cria o Conselho Municipal de </w:t>
      </w:r>
      <w:r>
        <w:rPr>
          <w:rFonts w:ascii="Arial" w:hAnsi="Arial" w:cs="Arial"/>
          <w:sz w:val="20"/>
          <w:szCs w:val="20"/>
        </w:rPr>
        <w:t>Educação</w:t>
      </w:r>
      <w:r w:rsidRPr="00273AB0">
        <w:rPr>
          <w:rFonts w:ascii="Arial" w:hAnsi="Arial" w:cs="Arial"/>
          <w:sz w:val="20"/>
          <w:szCs w:val="20"/>
        </w:rPr>
        <w:t xml:space="preserve"> -C</w:t>
      </w:r>
      <w:r>
        <w:rPr>
          <w:rFonts w:ascii="Arial" w:hAnsi="Arial" w:cs="Arial"/>
          <w:sz w:val="20"/>
          <w:szCs w:val="20"/>
        </w:rPr>
        <w:t>M</w:t>
      </w:r>
      <w:r w:rsidRPr="00273AB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/POA</w:t>
      </w:r>
      <w:r w:rsidRPr="00273AB0">
        <w:rPr>
          <w:rFonts w:ascii="Arial" w:hAnsi="Arial" w:cs="Arial"/>
          <w:sz w:val="20"/>
          <w:szCs w:val="20"/>
        </w:rPr>
        <w:t xml:space="preserve"> e dá outras providências.</w:t>
      </w:r>
    </w:p>
    <w:p w:rsidR="00273AB0" w:rsidRPr="00273AB0" w:rsidRDefault="00273AB0" w:rsidP="00273AB0">
      <w:pPr>
        <w:pStyle w:val="Corpodetexto"/>
        <w:ind w:firstLine="708"/>
        <w:rPr>
          <w:rFonts w:cs="Arial"/>
          <w:sz w:val="20"/>
        </w:rPr>
      </w:pPr>
      <w:r w:rsidRPr="00273AB0">
        <w:rPr>
          <w:rFonts w:cs="Arial"/>
          <w:sz w:val="20"/>
        </w:rPr>
        <w:t>Na forma do que dispõe a Carta Magna, é da competência dos Municípios legislar sobre assuntos de interesse local (art. 30, inciso I).</w:t>
      </w:r>
    </w:p>
    <w:p w:rsidR="00273AB0" w:rsidRPr="00273AB0" w:rsidRDefault="00273AB0" w:rsidP="00273AB0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 w:rsidRPr="00273AB0">
        <w:rPr>
          <w:rFonts w:ascii="Arial" w:hAnsi="Arial" w:cs="Arial"/>
          <w:iCs/>
          <w:sz w:val="20"/>
          <w:szCs w:val="20"/>
        </w:rPr>
        <w:t>A Lei Orgânica determina a competência do Município para prover tudo quanto concerne ao interesse local, para estabelecer suas leis e atos relativos aos assuntos de interesse local</w:t>
      </w:r>
      <w:r w:rsidRPr="00273AB0">
        <w:rPr>
          <w:rFonts w:ascii="Arial" w:hAnsi="Arial" w:cs="Arial"/>
          <w:sz w:val="20"/>
          <w:szCs w:val="20"/>
        </w:rPr>
        <w:t xml:space="preserve"> (arts. 9º, incisos II e III).</w:t>
      </w:r>
    </w:p>
    <w:p w:rsidR="00273AB0" w:rsidRPr="00273AB0" w:rsidRDefault="00273AB0" w:rsidP="00273AB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3AB0">
        <w:rPr>
          <w:rFonts w:ascii="Arial" w:hAnsi="Arial" w:cs="Arial"/>
          <w:sz w:val="20"/>
          <w:szCs w:val="20"/>
        </w:rPr>
        <w:t xml:space="preserve">A par disso, prevê a instituição de conselhos municipais como órgãos de participação direta da comunidade na administração pública, compostos por número </w:t>
      </w:r>
      <w:r w:rsidR="00B651C8" w:rsidRPr="00273AB0">
        <w:rPr>
          <w:rFonts w:ascii="Arial" w:hAnsi="Arial" w:cs="Arial"/>
          <w:sz w:val="20"/>
          <w:szCs w:val="20"/>
        </w:rPr>
        <w:t>ímpar</w:t>
      </w:r>
      <w:r w:rsidRPr="00273AB0">
        <w:rPr>
          <w:rFonts w:ascii="Arial" w:hAnsi="Arial" w:cs="Arial"/>
          <w:sz w:val="20"/>
          <w:szCs w:val="20"/>
        </w:rPr>
        <w:t xml:space="preserve"> de membros, e nos quais deverão estar representadas entidades comunitárias, de classe e a administração municipal (artigo 101, e seu parágrafo único). </w:t>
      </w:r>
    </w:p>
    <w:p w:rsidR="00273AB0" w:rsidRPr="00273AB0" w:rsidRDefault="00273AB0" w:rsidP="00273AB0">
      <w:pPr>
        <w:pStyle w:val="Corpodetexto2"/>
        <w:ind w:firstLine="708"/>
        <w:rPr>
          <w:sz w:val="20"/>
        </w:rPr>
      </w:pPr>
      <w:r w:rsidRPr="00273AB0">
        <w:rPr>
          <w:sz w:val="20"/>
        </w:rPr>
        <w:t>A matéria objeto da proposição, infere-se dos preceitos indicados, se insere no âmbito de competência municipal, inexistindo óbice</w:t>
      </w:r>
      <w:r>
        <w:rPr>
          <w:sz w:val="20"/>
        </w:rPr>
        <w:t xml:space="preserve"> jurídico</w:t>
      </w:r>
      <w:r w:rsidRPr="00273AB0">
        <w:rPr>
          <w:sz w:val="20"/>
        </w:rPr>
        <w:t xml:space="preserve"> à tramitação.</w:t>
      </w:r>
    </w:p>
    <w:p w:rsidR="00273AB0" w:rsidRDefault="00273AB0" w:rsidP="00273AB0">
      <w:pPr>
        <w:jc w:val="both"/>
        <w:rPr>
          <w:rFonts w:ascii="Arial" w:hAnsi="Arial" w:cs="Arial"/>
          <w:sz w:val="20"/>
          <w:szCs w:val="20"/>
        </w:rPr>
      </w:pPr>
      <w:r w:rsidRPr="00273AB0">
        <w:rPr>
          <w:rFonts w:ascii="Arial" w:hAnsi="Arial" w:cs="Arial"/>
          <w:sz w:val="20"/>
          <w:szCs w:val="20"/>
        </w:rPr>
        <w:tab/>
        <w:t>É o parecer que submeto à deliberação superior.</w:t>
      </w:r>
    </w:p>
    <w:p w:rsidR="00E42C5A" w:rsidRPr="008A6AC4" w:rsidRDefault="00E42C5A" w:rsidP="00E42C5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À</w:t>
      </w:r>
      <w:r w:rsidRPr="00E42C5A">
        <w:rPr>
          <w:rFonts w:ascii="Arial" w:hAnsi="Arial" w:cs="Arial"/>
          <w:sz w:val="20"/>
          <w:szCs w:val="20"/>
        </w:rPr>
        <w:t xml:space="preserve"> Diretoria Legislativa, para os devidos fins</w:t>
      </w:r>
      <w:r w:rsidRPr="008A6AC4">
        <w:rPr>
          <w:rFonts w:ascii="Arial" w:hAnsi="Arial" w:cs="Arial"/>
        </w:rPr>
        <w:t>.</w:t>
      </w:r>
    </w:p>
    <w:p w:rsidR="00273AB0" w:rsidRPr="00273AB0" w:rsidRDefault="00273AB0" w:rsidP="00273AB0">
      <w:pPr>
        <w:pStyle w:val="Corpodetexto"/>
        <w:ind w:firstLine="708"/>
        <w:rPr>
          <w:sz w:val="20"/>
        </w:rPr>
      </w:pPr>
      <w:r>
        <w:rPr>
          <w:sz w:val="20"/>
        </w:rPr>
        <w:t>Em 15</w:t>
      </w:r>
      <w:r w:rsidRPr="00273AB0">
        <w:rPr>
          <w:sz w:val="20"/>
        </w:rPr>
        <w:t xml:space="preserve"> de </w:t>
      </w:r>
      <w:r>
        <w:rPr>
          <w:sz w:val="20"/>
        </w:rPr>
        <w:t>outubro</w:t>
      </w:r>
      <w:r w:rsidRPr="00273AB0">
        <w:rPr>
          <w:sz w:val="20"/>
        </w:rPr>
        <w:t xml:space="preserve"> de 2.01</w:t>
      </w:r>
      <w:r>
        <w:rPr>
          <w:sz w:val="20"/>
        </w:rPr>
        <w:t>5</w:t>
      </w:r>
      <w:r w:rsidRPr="00273AB0">
        <w:rPr>
          <w:sz w:val="20"/>
        </w:rPr>
        <w:t>.</w:t>
      </w:r>
    </w:p>
    <w:p w:rsidR="00273AB0" w:rsidRPr="00273AB0" w:rsidRDefault="00273AB0" w:rsidP="00273AB0">
      <w:pPr>
        <w:pStyle w:val="Corpodetexto"/>
        <w:ind w:firstLine="1418"/>
        <w:rPr>
          <w:sz w:val="20"/>
        </w:rPr>
      </w:pPr>
    </w:p>
    <w:p w:rsidR="00273AB0" w:rsidRDefault="00273AB0" w:rsidP="00273AB0">
      <w:pPr>
        <w:pStyle w:val="Corpodetexto"/>
        <w:ind w:firstLine="1418"/>
      </w:pPr>
    </w:p>
    <w:p w:rsidR="00273AB0" w:rsidRDefault="00273AB0" w:rsidP="00273AB0">
      <w:pPr>
        <w:pStyle w:val="Corpodetexto"/>
        <w:ind w:firstLine="1418"/>
      </w:pPr>
    </w:p>
    <w:p w:rsidR="00273AB0" w:rsidRPr="00484698" w:rsidRDefault="00273AB0" w:rsidP="00273AB0">
      <w:pPr>
        <w:ind w:left="708"/>
        <w:rPr>
          <w:rFonts w:ascii="Arial" w:hAnsi="Arial" w:cs="Arial"/>
          <w:sz w:val="20"/>
          <w:szCs w:val="20"/>
        </w:rPr>
      </w:pPr>
      <w:r w:rsidRPr="00484698">
        <w:rPr>
          <w:rFonts w:ascii="Arial" w:hAnsi="Arial" w:cs="Arial"/>
        </w:rPr>
        <w:t xml:space="preserve"> </w:t>
      </w:r>
      <w:r w:rsidRPr="00484698">
        <w:rPr>
          <w:rFonts w:ascii="Arial" w:hAnsi="Arial" w:cs="Arial"/>
          <w:sz w:val="20"/>
          <w:szCs w:val="20"/>
        </w:rPr>
        <w:t>Claudio Roberto Velasquez</w:t>
      </w:r>
    </w:p>
    <w:p w:rsidR="00273AB0" w:rsidRPr="00484698" w:rsidRDefault="00273AB0" w:rsidP="00273AB0">
      <w:pPr>
        <w:ind w:firstLine="708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84698">
        <w:rPr>
          <w:rFonts w:ascii="Arial" w:hAnsi="Arial" w:cs="Arial"/>
          <w:sz w:val="16"/>
          <w:szCs w:val="16"/>
        </w:rPr>
        <w:t xml:space="preserve"> Procurador</w:t>
      </w:r>
      <w:r w:rsidR="00E42C5A">
        <w:rPr>
          <w:rFonts w:ascii="Arial" w:hAnsi="Arial" w:cs="Arial"/>
          <w:sz w:val="16"/>
          <w:szCs w:val="16"/>
        </w:rPr>
        <w:t>-Geral</w:t>
      </w:r>
      <w:r w:rsidRPr="00484698">
        <w:rPr>
          <w:rFonts w:ascii="Arial" w:hAnsi="Arial" w:cs="Arial"/>
          <w:sz w:val="16"/>
          <w:szCs w:val="16"/>
        </w:rPr>
        <w:t>-OAB/RS 18.594</w:t>
      </w:r>
    </w:p>
    <w:p w:rsidR="00273AB0" w:rsidRDefault="00273AB0" w:rsidP="00273AB0">
      <w:pPr>
        <w:ind w:firstLine="708"/>
        <w:jc w:val="both"/>
        <w:rPr>
          <w:rFonts w:ascii="Arial" w:hAnsi="Arial" w:cs="Arial"/>
        </w:rPr>
      </w:pPr>
    </w:p>
    <w:p w:rsidR="00273AB0" w:rsidRDefault="00273AB0" w:rsidP="00273AB0">
      <w:pPr>
        <w:rPr>
          <w:rFonts w:ascii="Arial" w:hAnsi="Arial" w:cs="Arial"/>
        </w:rPr>
      </w:pPr>
    </w:p>
    <w:p w:rsidR="00273AB0" w:rsidRDefault="00273AB0" w:rsidP="00273AB0">
      <w:pPr>
        <w:rPr>
          <w:rFonts w:ascii="Arial" w:hAnsi="Arial" w:cs="Arial"/>
        </w:rPr>
      </w:pPr>
    </w:p>
    <w:sectPr w:rsidR="00273AB0">
      <w:pgSz w:w="11907" w:h="16840" w:code="9"/>
      <w:pgMar w:top="1418" w:right="1134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B0"/>
    <w:rsid w:val="00273AB0"/>
    <w:rsid w:val="00AD428E"/>
    <w:rsid w:val="00B651C8"/>
    <w:rsid w:val="00D94151"/>
    <w:rsid w:val="00E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0B35-E76F-4A7A-BC24-996AB00B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AB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73AB0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AB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73A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73AB0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273AB0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73AB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273A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73AB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73AB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73A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3AB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2015-10-15T16:02:00Z</dcterms:created>
  <dcterms:modified xsi:type="dcterms:W3CDTF">2015-10-15T16:07:00Z</dcterms:modified>
</cp:coreProperties>
</file>