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A7" w:rsidRDefault="006D24A7" w:rsidP="006D24A7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6D24A7" w:rsidRDefault="006D24A7" w:rsidP="006D24A7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6D24A7" w:rsidRDefault="006D24A7" w:rsidP="006D24A7">
      <w:pPr>
        <w:ind w:left="4536" w:hanging="4536"/>
        <w:rPr>
          <w:rFonts w:ascii="Arial" w:hAnsi="Arial" w:cs="Arial"/>
          <w:b/>
          <w:sz w:val="20"/>
          <w:szCs w:val="20"/>
        </w:rPr>
      </w:pPr>
    </w:p>
    <w:p w:rsidR="006D24A7" w:rsidRDefault="006D24A7" w:rsidP="006D24A7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671</w:t>
      </w:r>
      <w:bookmarkStart w:id="0" w:name="_GoBack"/>
      <w:bookmarkEnd w:id="0"/>
      <w:r>
        <w:rPr>
          <w:rFonts w:ascii="Arial" w:hAnsi="Arial" w:cs="Arial"/>
          <w:sz w:val="20"/>
        </w:rPr>
        <w:t>/15.</w:t>
      </w:r>
    </w:p>
    <w:p w:rsidR="006D24A7" w:rsidRDefault="006D24A7" w:rsidP="006D24A7">
      <w:pPr>
        <w:ind w:left="4536" w:hanging="4536"/>
        <w:rPr>
          <w:rFonts w:ascii="Arial" w:hAnsi="Arial" w:cs="Arial"/>
          <w:b/>
          <w:sz w:val="20"/>
          <w:szCs w:val="20"/>
        </w:rPr>
      </w:pPr>
    </w:p>
    <w:p w:rsidR="006D24A7" w:rsidRDefault="006D24A7" w:rsidP="006D24A7">
      <w:pPr>
        <w:pStyle w:val="Ttulo2"/>
        <w:rPr>
          <w:rFonts w:cs="Arial"/>
          <w:sz w:val="20"/>
        </w:rPr>
      </w:pPr>
      <w:r>
        <w:rPr>
          <w:rFonts w:cs="Arial"/>
          <w:sz w:val="20"/>
        </w:rPr>
        <w:tab/>
        <w:t xml:space="preserve">PROCESSO Nº </w:t>
      </w:r>
      <w:r>
        <w:rPr>
          <w:rFonts w:cs="Arial"/>
          <w:sz w:val="20"/>
        </w:rPr>
        <w:t>2437</w:t>
      </w:r>
      <w:r>
        <w:rPr>
          <w:rFonts w:cs="Arial"/>
          <w:sz w:val="20"/>
        </w:rPr>
        <w:t>/15.</w:t>
      </w:r>
    </w:p>
    <w:p w:rsidR="006D24A7" w:rsidRDefault="006D24A7" w:rsidP="006D24A7">
      <w:pPr>
        <w:ind w:left="4536" w:hanging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</w:t>
      </w:r>
      <w:r>
        <w:rPr>
          <w:rFonts w:ascii="Arial" w:hAnsi="Arial" w:cs="Arial"/>
          <w:b/>
          <w:sz w:val="20"/>
          <w:szCs w:val="20"/>
        </w:rPr>
        <w:t xml:space="preserve">LL                </w:t>
      </w:r>
      <w:proofErr w:type="gramStart"/>
      <w:r>
        <w:rPr>
          <w:rFonts w:ascii="Arial" w:hAnsi="Arial" w:cs="Arial"/>
          <w:b/>
          <w:sz w:val="20"/>
          <w:szCs w:val="20"/>
        </w:rPr>
        <w:t>Nº  240</w:t>
      </w:r>
      <w:proofErr w:type="gramEnd"/>
      <w:r>
        <w:rPr>
          <w:rFonts w:ascii="Arial" w:hAnsi="Arial" w:cs="Arial"/>
          <w:b/>
          <w:sz w:val="20"/>
          <w:szCs w:val="20"/>
        </w:rPr>
        <w:t>/15.</w:t>
      </w:r>
    </w:p>
    <w:p w:rsidR="006D24A7" w:rsidRDefault="006D24A7" w:rsidP="006D24A7">
      <w:pPr>
        <w:rPr>
          <w:rFonts w:ascii="Arial" w:hAnsi="Arial" w:cs="Arial"/>
          <w:sz w:val="20"/>
          <w:szCs w:val="20"/>
        </w:rPr>
      </w:pPr>
    </w:p>
    <w:p w:rsidR="006D24A7" w:rsidRDefault="006D24A7" w:rsidP="006D24A7">
      <w:pPr>
        <w:rPr>
          <w:rFonts w:ascii="Arial" w:hAnsi="Arial" w:cs="Arial"/>
          <w:sz w:val="20"/>
          <w:szCs w:val="20"/>
        </w:rPr>
      </w:pPr>
    </w:p>
    <w:p w:rsidR="006D24A7" w:rsidRDefault="006D24A7" w:rsidP="006D24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submetido a exame desta Procuradoria o Projeto de </w:t>
      </w:r>
      <w:r>
        <w:rPr>
          <w:rFonts w:ascii="Arial" w:hAnsi="Arial" w:cs="Arial"/>
          <w:sz w:val="20"/>
          <w:szCs w:val="20"/>
        </w:rPr>
        <w:t xml:space="preserve">Lei em </w:t>
      </w:r>
      <w:r>
        <w:rPr>
          <w:rFonts w:ascii="Arial" w:hAnsi="Arial" w:cs="Arial"/>
          <w:sz w:val="20"/>
          <w:szCs w:val="20"/>
        </w:rPr>
        <w:t xml:space="preserve">epígrafe, que institui </w:t>
      </w:r>
      <w:r>
        <w:rPr>
          <w:rFonts w:ascii="Arial" w:hAnsi="Arial" w:cs="Arial"/>
          <w:sz w:val="20"/>
          <w:szCs w:val="20"/>
        </w:rPr>
        <w:t xml:space="preserve">o Projeto Parlamento Jovem </w:t>
      </w:r>
      <w:r>
        <w:rPr>
          <w:rFonts w:ascii="Arial" w:hAnsi="Arial" w:cs="Arial"/>
          <w:sz w:val="20"/>
          <w:szCs w:val="20"/>
        </w:rPr>
        <w:t>na Câmara Municipal de Porto Alegre.</w:t>
      </w:r>
    </w:p>
    <w:p w:rsidR="006D24A7" w:rsidRDefault="006D24A7" w:rsidP="006D24A7">
      <w:pPr>
        <w:pStyle w:val="Corpodetexto"/>
        <w:ind w:firstLine="708"/>
        <w:jc w:val="both"/>
        <w:rPr>
          <w:sz w:val="20"/>
        </w:rPr>
      </w:pPr>
      <w:r>
        <w:rPr>
          <w:sz w:val="20"/>
        </w:rPr>
        <w:t xml:space="preserve">Na forma do que dispõe a Carta Magna, é </w:t>
      </w:r>
      <w:proofErr w:type="gramStart"/>
      <w:r>
        <w:rPr>
          <w:sz w:val="20"/>
        </w:rPr>
        <w:t>da</w:t>
      </w:r>
      <w:proofErr w:type="gramEnd"/>
      <w:r>
        <w:rPr>
          <w:sz w:val="20"/>
        </w:rPr>
        <w:t xml:space="preserve"> competência dos Municípios legislar sobre assuntos de interesse local (art. 30, inciso I).</w:t>
      </w:r>
    </w:p>
    <w:p w:rsidR="006D24A7" w:rsidRDefault="006D24A7" w:rsidP="006D24A7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estatui competir a este estabelecer suas leis e atos relativos aos assuntos de interesse local, e afirma a competência privativa da Câmara Municipal para deliberar sobre assuntos de sua economia interna.</w:t>
      </w:r>
    </w:p>
    <w:p w:rsidR="006D24A7" w:rsidRDefault="006D24A7" w:rsidP="006D24A7">
      <w:pPr>
        <w:pStyle w:val="Corpodetexto2"/>
        <w:rPr>
          <w:sz w:val="20"/>
        </w:rPr>
      </w:pPr>
      <w:r>
        <w:rPr>
          <w:sz w:val="20"/>
        </w:rPr>
        <w:tab/>
        <w:t>Consoante se infere do exposto, há previsão legal para atuação do legislador municipal no âmbito da matéria objeto da proposição</w:t>
      </w:r>
    </w:p>
    <w:p w:rsidR="006D24A7" w:rsidRDefault="006D24A7" w:rsidP="006D24A7">
      <w:pPr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Contudo, </w:t>
      </w:r>
      <w:r>
        <w:rPr>
          <w:rFonts w:ascii="Arial" w:hAnsi="Arial" w:cs="Arial"/>
          <w:sz w:val="20"/>
          <w:szCs w:val="20"/>
        </w:rPr>
        <w:t>força do disposto n</w:t>
      </w:r>
      <w:r>
        <w:rPr>
          <w:rFonts w:ascii="Arial" w:hAnsi="Arial" w:cs="Arial"/>
          <w:sz w:val="20"/>
          <w:szCs w:val="20"/>
        </w:rPr>
        <w:t>o artigo 15 Regimento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compet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privativa</w:t>
      </w:r>
      <w:r>
        <w:rPr>
          <w:rFonts w:ascii="Arial" w:hAnsi="Arial" w:cs="Arial"/>
          <w:sz w:val="20"/>
          <w:szCs w:val="20"/>
        </w:rPr>
        <w:t xml:space="preserve">mente </w:t>
      </w:r>
      <w:r>
        <w:rPr>
          <w:rFonts w:ascii="Arial" w:hAnsi="Arial" w:cs="Arial"/>
          <w:sz w:val="20"/>
          <w:szCs w:val="20"/>
        </w:rPr>
        <w:t>à Mesa Diretora realizar a administração e propor projetos que disponham sobre organização, funcionamento e serviços da Câmara Municipal</w:t>
      </w:r>
      <w:r>
        <w:rPr>
          <w:rFonts w:ascii="Arial" w:hAnsi="Arial" w:cs="Arial"/>
          <w:sz w:val="20"/>
          <w:szCs w:val="20"/>
        </w:rPr>
        <w:t xml:space="preserve">, preceito que, vênia concedida, resta afetada pelo conteúdo normativo da proposição, por </w:t>
      </w:r>
      <w:r>
        <w:rPr>
          <w:rFonts w:ascii="Arial" w:hAnsi="Arial" w:cs="Arial"/>
          <w:sz w:val="20"/>
          <w:szCs w:val="20"/>
        </w:rPr>
        <w:t>consubstancia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interferência no fun</w:t>
      </w:r>
      <w:r>
        <w:rPr>
          <w:rFonts w:ascii="Arial" w:hAnsi="Arial" w:cs="Arial"/>
          <w:sz w:val="20"/>
          <w:szCs w:val="20"/>
        </w:rPr>
        <w:t>cionamento do Poder Legislativo.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D24A7" w:rsidRDefault="006D24A7" w:rsidP="006D24A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6D24A7" w:rsidRDefault="006D24A7" w:rsidP="006D24A7">
      <w:pPr>
        <w:pStyle w:val="Corpodetexto"/>
        <w:ind w:firstLine="708"/>
        <w:rPr>
          <w:rFonts w:cs="Arial"/>
          <w:i/>
        </w:rPr>
      </w:pPr>
    </w:p>
    <w:p w:rsidR="006D24A7" w:rsidRDefault="006D24A7" w:rsidP="006D24A7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6D24A7" w:rsidRDefault="006D24A7" w:rsidP="006D24A7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>
        <w:rPr>
          <w:rFonts w:cs="Arial"/>
          <w:sz w:val="20"/>
        </w:rPr>
        <w:t>19</w:t>
      </w:r>
      <w:r>
        <w:rPr>
          <w:rFonts w:cs="Arial"/>
          <w:sz w:val="20"/>
        </w:rPr>
        <w:t xml:space="preserve"> de </w:t>
      </w:r>
      <w:r>
        <w:rPr>
          <w:rFonts w:cs="Arial"/>
          <w:sz w:val="20"/>
        </w:rPr>
        <w:t>novembro</w:t>
      </w:r>
      <w:r>
        <w:rPr>
          <w:rFonts w:cs="Arial"/>
          <w:sz w:val="20"/>
        </w:rPr>
        <w:t xml:space="preserve"> de 2.015.</w:t>
      </w:r>
    </w:p>
    <w:p w:rsidR="006D24A7" w:rsidRDefault="006D24A7" w:rsidP="006D24A7">
      <w:pPr>
        <w:pStyle w:val="Corpodetexto"/>
        <w:ind w:firstLine="1418"/>
        <w:rPr>
          <w:rFonts w:cs="Arial"/>
          <w:i/>
        </w:rPr>
      </w:pPr>
    </w:p>
    <w:p w:rsidR="006D24A7" w:rsidRDefault="006D24A7" w:rsidP="006D24A7">
      <w:pPr>
        <w:pStyle w:val="Corpodetexto"/>
        <w:ind w:firstLine="1418"/>
        <w:rPr>
          <w:rFonts w:cs="Arial"/>
          <w:i/>
        </w:rPr>
      </w:pPr>
    </w:p>
    <w:p w:rsidR="006D24A7" w:rsidRDefault="006D24A7" w:rsidP="006D24A7">
      <w:pPr>
        <w:pStyle w:val="Corpodetexto"/>
        <w:ind w:firstLine="1418"/>
        <w:rPr>
          <w:rFonts w:cs="Arial"/>
          <w:i/>
        </w:rPr>
      </w:pPr>
    </w:p>
    <w:p w:rsidR="006D24A7" w:rsidRDefault="006D24A7" w:rsidP="006D24A7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Claudio Roberto Velasquez</w:t>
      </w:r>
    </w:p>
    <w:p w:rsidR="006D24A7" w:rsidRDefault="006D24A7" w:rsidP="006D24A7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6D24A7" w:rsidRDefault="006D24A7" w:rsidP="006D24A7">
      <w:pPr>
        <w:pStyle w:val="Corpodetexto"/>
        <w:ind w:firstLine="709"/>
        <w:rPr>
          <w:rFonts w:cs="Arial"/>
          <w:i/>
        </w:rPr>
      </w:pPr>
    </w:p>
    <w:p w:rsidR="0039417E" w:rsidRDefault="0039417E"/>
    <w:sectPr w:rsidR="003941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A7"/>
    <w:rsid w:val="0039417E"/>
    <w:rsid w:val="006D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2D5F0-CF64-43AB-915B-D6C6D72E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D24A7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D24A7"/>
    <w:pPr>
      <w:keepNext/>
      <w:ind w:left="4536" w:hanging="4536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24A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D24A7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6D24A7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6D24A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D24A7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D24A7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6D24A7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6D24A7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5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2015-11-19T12:56:00Z</dcterms:created>
  <dcterms:modified xsi:type="dcterms:W3CDTF">2015-11-19T13:02:00Z</dcterms:modified>
</cp:coreProperties>
</file>