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622" w:rsidRPr="005E3622" w:rsidRDefault="005E3622" w:rsidP="005E3622">
      <w:pPr>
        <w:pStyle w:val="Cabealho"/>
        <w:jc w:val="center"/>
        <w:rPr>
          <w:rFonts w:ascii="Arial" w:hAnsi="Arial"/>
          <w:b/>
          <w:sz w:val="20"/>
        </w:rPr>
      </w:pPr>
      <w:r w:rsidRPr="005E3622">
        <w:rPr>
          <w:rFonts w:ascii="Arial" w:hAnsi="Arial"/>
          <w:b/>
          <w:sz w:val="20"/>
        </w:rPr>
        <w:t>CÂMARA MUNICIPAL DE PORTO ALEGRE</w:t>
      </w:r>
    </w:p>
    <w:p w:rsidR="005E3622" w:rsidRPr="005E3622" w:rsidRDefault="005E3622" w:rsidP="005E3622">
      <w:pPr>
        <w:pStyle w:val="Cabealho"/>
        <w:jc w:val="center"/>
        <w:rPr>
          <w:rFonts w:ascii="Arial" w:hAnsi="Arial"/>
          <w:sz w:val="20"/>
        </w:rPr>
      </w:pPr>
      <w:r w:rsidRPr="005E3622">
        <w:rPr>
          <w:rFonts w:ascii="Arial" w:hAnsi="Arial"/>
          <w:b/>
          <w:sz w:val="20"/>
        </w:rPr>
        <w:t>PROCURADORIA</w:t>
      </w:r>
    </w:p>
    <w:p w:rsidR="005E3622" w:rsidRPr="005E3622" w:rsidRDefault="005E3622" w:rsidP="005E3622">
      <w:pPr>
        <w:ind w:left="4536" w:hanging="4536"/>
        <w:rPr>
          <w:b/>
          <w:sz w:val="20"/>
          <w:szCs w:val="20"/>
        </w:rPr>
      </w:pPr>
    </w:p>
    <w:p w:rsidR="005E3622" w:rsidRPr="005E3622" w:rsidRDefault="005E3622" w:rsidP="005E3622">
      <w:pPr>
        <w:pStyle w:val="Ttulo1"/>
        <w:rPr>
          <w:rFonts w:ascii="Arial" w:hAnsi="Arial"/>
          <w:sz w:val="20"/>
        </w:rPr>
      </w:pPr>
      <w:r w:rsidRPr="005E3622">
        <w:rPr>
          <w:rFonts w:ascii="Arial" w:hAnsi="Arial"/>
          <w:sz w:val="20"/>
        </w:rPr>
        <w:t>PARECER Nº 6</w:t>
      </w:r>
      <w:r>
        <w:rPr>
          <w:rFonts w:ascii="Arial" w:hAnsi="Arial"/>
          <w:sz w:val="20"/>
        </w:rPr>
        <w:t>63</w:t>
      </w:r>
      <w:r w:rsidRPr="005E3622">
        <w:rPr>
          <w:rFonts w:ascii="Arial" w:hAnsi="Arial"/>
          <w:sz w:val="20"/>
        </w:rPr>
        <w:t>/1</w:t>
      </w:r>
      <w:r>
        <w:rPr>
          <w:rFonts w:ascii="Arial" w:hAnsi="Arial"/>
          <w:sz w:val="20"/>
        </w:rPr>
        <w:t>5</w:t>
      </w:r>
      <w:r w:rsidRPr="005E3622">
        <w:rPr>
          <w:rFonts w:ascii="Arial" w:hAnsi="Arial"/>
          <w:sz w:val="20"/>
        </w:rPr>
        <w:t>.</w:t>
      </w:r>
    </w:p>
    <w:p w:rsidR="005E3622" w:rsidRPr="005E3622" w:rsidRDefault="005E3622" w:rsidP="005E3622">
      <w:pPr>
        <w:pStyle w:val="Ttulo2"/>
        <w:rPr>
          <w:sz w:val="20"/>
        </w:rPr>
      </w:pPr>
      <w:r w:rsidRPr="005E3622">
        <w:rPr>
          <w:sz w:val="20"/>
        </w:rPr>
        <w:tab/>
        <w:t xml:space="preserve">PROCESSO Nº </w:t>
      </w:r>
      <w:r>
        <w:rPr>
          <w:sz w:val="20"/>
        </w:rPr>
        <w:t>2473</w:t>
      </w:r>
      <w:r w:rsidRPr="005E3622">
        <w:rPr>
          <w:sz w:val="20"/>
        </w:rPr>
        <w:t>/1</w:t>
      </w:r>
      <w:r>
        <w:rPr>
          <w:sz w:val="20"/>
        </w:rPr>
        <w:t>5</w:t>
      </w:r>
      <w:r w:rsidRPr="005E3622">
        <w:rPr>
          <w:sz w:val="20"/>
        </w:rPr>
        <w:t>.</w:t>
      </w:r>
    </w:p>
    <w:p w:rsidR="005E3622" w:rsidRPr="005E3622" w:rsidRDefault="005E3622" w:rsidP="005E3622">
      <w:pPr>
        <w:ind w:left="4536" w:hanging="4536"/>
        <w:rPr>
          <w:rFonts w:ascii="Arial" w:hAnsi="Arial"/>
          <w:b/>
          <w:sz w:val="20"/>
          <w:szCs w:val="20"/>
        </w:rPr>
      </w:pPr>
      <w:r w:rsidRPr="005E3622">
        <w:rPr>
          <w:rFonts w:ascii="Arial" w:hAnsi="Arial"/>
          <w:b/>
          <w:sz w:val="20"/>
          <w:szCs w:val="20"/>
        </w:rPr>
        <w:tab/>
        <w:t xml:space="preserve">PLCL            Nº  </w:t>
      </w:r>
      <w:r>
        <w:rPr>
          <w:rFonts w:ascii="Arial" w:hAnsi="Arial"/>
          <w:b/>
          <w:sz w:val="20"/>
          <w:szCs w:val="20"/>
        </w:rPr>
        <w:t xml:space="preserve"> </w:t>
      </w:r>
      <w:r w:rsidRPr="005E3622"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28</w:t>
      </w:r>
      <w:r w:rsidRPr="005E3622">
        <w:rPr>
          <w:rFonts w:ascii="Arial" w:hAnsi="Arial"/>
          <w:b/>
          <w:sz w:val="20"/>
          <w:szCs w:val="20"/>
        </w:rPr>
        <w:t>/1</w:t>
      </w:r>
      <w:r>
        <w:rPr>
          <w:rFonts w:ascii="Arial" w:hAnsi="Arial"/>
          <w:b/>
          <w:sz w:val="20"/>
          <w:szCs w:val="20"/>
        </w:rPr>
        <w:t>5</w:t>
      </w:r>
      <w:r w:rsidRPr="005E3622">
        <w:rPr>
          <w:rFonts w:ascii="Arial" w:hAnsi="Arial"/>
          <w:b/>
          <w:sz w:val="20"/>
          <w:szCs w:val="20"/>
        </w:rPr>
        <w:t>.</w:t>
      </w:r>
    </w:p>
    <w:p w:rsidR="005E3622" w:rsidRPr="005E3622" w:rsidRDefault="005E3622" w:rsidP="005E3622">
      <w:pPr>
        <w:rPr>
          <w:sz w:val="20"/>
          <w:szCs w:val="20"/>
        </w:rPr>
      </w:pPr>
    </w:p>
    <w:p w:rsidR="005E3622" w:rsidRDefault="005E3622" w:rsidP="005E3622"/>
    <w:p w:rsidR="005E3622" w:rsidRPr="00F25938" w:rsidRDefault="005E3622" w:rsidP="005E3622">
      <w:pPr>
        <w:jc w:val="both"/>
        <w:rPr>
          <w:rFonts w:ascii="Arial" w:hAnsi="Arial"/>
          <w:sz w:val="20"/>
          <w:szCs w:val="20"/>
        </w:rPr>
      </w:pPr>
      <w:r>
        <w:tab/>
      </w:r>
      <w:r w:rsidRPr="00F25938">
        <w:rPr>
          <w:rFonts w:ascii="Arial" w:hAnsi="Arial"/>
          <w:sz w:val="20"/>
          <w:szCs w:val="20"/>
        </w:rPr>
        <w:t>É submetido a exame desta Procuradoria, para parecer prévio, o Projeto de Lei Complementar do</w:t>
      </w:r>
      <w:r>
        <w:rPr>
          <w:rFonts w:ascii="Arial" w:hAnsi="Arial"/>
          <w:sz w:val="20"/>
          <w:szCs w:val="20"/>
        </w:rPr>
        <w:t xml:space="preserve"> Legislativo</w:t>
      </w:r>
      <w:r w:rsidRPr="00F25938">
        <w:rPr>
          <w:rFonts w:ascii="Arial" w:hAnsi="Arial"/>
          <w:sz w:val="20"/>
          <w:szCs w:val="20"/>
        </w:rPr>
        <w:t xml:space="preserve"> em epígrafe, que </w:t>
      </w:r>
      <w:r>
        <w:rPr>
          <w:rFonts w:ascii="Arial" w:hAnsi="Arial"/>
          <w:sz w:val="20"/>
          <w:szCs w:val="20"/>
        </w:rPr>
        <w:t>estabelece normas para a implantação de helipontos</w:t>
      </w:r>
      <w:r w:rsidRPr="00F25938">
        <w:rPr>
          <w:rFonts w:ascii="Arial" w:hAnsi="Arial"/>
          <w:sz w:val="20"/>
          <w:szCs w:val="20"/>
        </w:rPr>
        <w:t xml:space="preserve"> no Município de Porto Alegre e dá outras providências.</w:t>
      </w:r>
    </w:p>
    <w:p w:rsidR="005E3622" w:rsidRPr="00F25938" w:rsidRDefault="005E3622" w:rsidP="005E3622">
      <w:pPr>
        <w:ind w:firstLine="708"/>
        <w:jc w:val="both"/>
        <w:rPr>
          <w:rFonts w:ascii="Arial" w:hAnsi="Arial"/>
          <w:sz w:val="20"/>
          <w:szCs w:val="20"/>
        </w:rPr>
      </w:pPr>
      <w:r w:rsidRPr="00F25938">
        <w:rPr>
          <w:rFonts w:ascii="Arial" w:hAnsi="Arial"/>
          <w:sz w:val="20"/>
          <w:szCs w:val="20"/>
        </w:rPr>
        <w:t>Na forma do que dispõe a Carta Magna, no artigo 30, inciso VIII, é da competência do Município promover o adequado ordenamento territorial, mediante planejamento e controle do uso.</w:t>
      </w:r>
    </w:p>
    <w:p w:rsidR="005E3622" w:rsidRPr="00F25938" w:rsidRDefault="005E3622" w:rsidP="005E3622">
      <w:pPr>
        <w:pStyle w:val="Corpodetexto"/>
        <w:ind w:firstLine="708"/>
        <w:rPr>
          <w:sz w:val="20"/>
        </w:rPr>
      </w:pPr>
      <w:r w:rsidRPr="00F25938">
        <w:rPr>
          <w:sz w:val="20"/>
        </w:rPr>
        <w:t xml:space="preserve">A Lei Orgânica constitucional dispõe que o Município deve promover o desenvolvimento urbano, institui os planos diretores como instrumentos de tal desenvolvimento, e declara ser de sua competência privativa promover adequado ordenamento territorial, e estabelecer normas de zoneamento urbano e limitações urbanísticas convenientes à organização de seu território (arts. 210, 202, inciso I, e 8º, incisos X e XI). </w:t>
      </w:r>
    </w:p>
    <w:p w:rsidR="005E3622" w:rsidRPr="00F25938" w:rsidRDefault="005E3622" w:rsidP="00362D54">
      <w:pPr>
        <w:pStyle w:val="Corpodetexto"/>
        <w:rPr>
          <w:sz w:val="20"/>
        </w:rPr>
      </w:pPr>
      <w:r w:rsidRPr="00F25938">
        <w:rPr>
          <w:sz w:val="20"/>
        </w:rPr>
        <w:tab/>
        <w:t>A matéria objeto do projeto de lei em exame se inclui no âmbito de competência municipal, inexistindo óbice</w:t>
      </w:r>
      <w:r>
        <w:rPr>
          <w:sz w:val="20"/>
        </w:rPr>
        <w:t xml:space="preserve"> jurídico</w:t>
      </w:r>
      <w:r w:rsidRPr="00F25938">
        <w:rPr>
          <w:sz w:val="20"/>
        </w:rPr>
        <w:t xml:space="preserve"> à tramitação</w:t>
      </w:r>
      <w:r w:rsidR="00362D54">
        <w:rPr>
          <w:sz w:val="20"/>
        </w:rPr>
        <w:t>.</w:t>
      </w:r>
      <w:r w:rsidRPr="00F25938">
        <w:rPr>
          <w:sz w:val="20"/>
        </w:rPr>
        <w:t xml:space="preserve"> </w:t>
      </w:r>
    </w:p>
    <w:p w:rsidR="005E3622" w:rsidRPr="00E63391" w:rsidRDefault="005E3622" w:rsidP="005E3622">
      <w:pPr>
        <w:jc w:val="both"/>
        <w:rPr>
          <w:rFonts w:ascii="Arial" w:hAnsi="Arial" w:cs="Arial"/>
          <w:sz w:val="20"/>
          <w:szCs w:val="20"/>
        </w:rPr>
      </w:pPr>
      <w:r>
        <w:tab/>
      </w:r>
      <w:r w:rsidRPr="0067577C">
        <w:t xml:space="preserve"> </w:t>
      </w:r>
      <w:r w:rsidRPr="00E63391">
        <w:rPr>
          <w:rFonts w:ascii="Arial" w:hAnsi="Arial" w:cs="Arial"/>
          <w:sz w:val="20"/>
          <w:szCs w:val="20"/>
        </w:rPr>
        <w:t>É o parecer,</w:t>
      </w:r>
      <w:r w:rsidRPr="00E63391">
        <w:rPr>
          <w:rFonts w:ascii="Arial" w:hAnsi="Arial" w:cs="Arial"/>
          <w:i/>
          <w:sz w:val="20"/>
          <w:szCs w:val="20"/>
        </w:rPr>
        <w:t xml:space="preserve"> sub censura</w:t>
      </w:r>
      <w:r w:rsidRPr="00E63391">
        <w:rPr>
          <w:rFonts w:ascii="Arial" w:hAnsi="Arial" w:cs="Arial"/>
          <w:sz w:val="20"/>
          <w:szCs w:val="20"/>
        </w:rPr>
        <w:t>.</w:t>
      </w:r>
    </w:p>
    <w:p w:rsidR="005E3622" w:rsidRPr="00E63391" w:rsidRDefault="005E3622" w:rsidP="005E3622">
      <w:pPr>
        <w:pStyle w:val="Corpodetexto"/>
        <w:ind w:firstLine="708"/>
        <w:rPr>
          <w:i/>
          <w:sz w:val="20"/>
        </w:rPr>
      </w:pPr>
    </w:p>
    <w:p w:rsidR="005E3622" w:rsidRPr="00E63391" w:rsidRDefault="005E3622" w:rsidP="005E3622">
      <w:pPr>
        <w:ind w:left="708"/>
        <w:jc w:val="both"/>
        <w:rPr>
          <w:rFonts w:ascii="Arial" w:hAnsi="Arial" w:cs="Arial"/>
          <w:sz w:val="20"/>
          <w:szCs w:val="20"/>
        </w:rPr>
      </w:pPr>
      <w:r w:rsidRPr="00E63391">
        <w:rPr>
          <w:rFonts w:ascii="Arial" w:hAnsi="Arial" w:cs="Arial"/>
          <w:sz w:val="20"/>
          <w:szCs w:val="20"/>
        </w:rPr>
        <w:t>Á Diretoria Legislativa para os devidos fins.</w:t>
      </w:r>
    </w:p>
    <w:p w:rsidR="005E3622" w:rsidRPr="00E63391" w:rsidRDefault="003C64AC" w:rsidP="005E3622">
      <w:pPr>
        <w:pStyle w:val="Corpodetexto"/>
        <w:ind w:right="-288" w:firstLine="708"/>
        <w:rPr>
          <w:sz w:val="20"/>
        </w:rPr>
      </w:pPr>
      <w:r>
        <w:rPr>
          <w:sz w:val="20"/>
        </w:rPr>
        <w:t>Em 18</w:t>
      </w:r>
      <w:r w:rsidR="005E3622" w:rsidRPr="00E63391">
        <w:rPr>
          <w:sz w:val="20"/>
        </w:rPr>
        <w:t xml:space="preserve"> de</w:t>
      </w:r>
      <w:r>
        <w:rPr>
          <w:sz w:val="20"/>
        </w:rPr>
        <w:t xml:space="preserve"> novembro </w:t>
      </w:r>
      <w:r w:rsidR="005E3622" w:rsidRPr="00E63391">
        <w:rPr>
          <w:sz w:val="20"/>
        </w:rPr>
        <w:t>de 2.01</w:t>
      </w:r>
      <w:r>
        <w:rPr>
          <w:sz w:val="20"/>
        </w:rPr>
        <w:t>5</w:t>
      </w:r>
      <w:bookmarkStart w:id="0" w:name="_GoBack"/>
      <w:bookmarkEnd w:id="0"/>
      <w:r w:rsidR="005E3622" w:rsidRPr="00E63391">
        <w:rPr>
          <w:sz w:val="20"/>
        </w:rPr>
        <w:t>.</w:t>
      </w:r>
    </w:p>
    <w:p w:rsidR="005E3622" w:rsidRPr="00E63391" w:rsidRDefault="005E3622" w:rsidP="005E3622">
      <w:pPr>
        <w:pStyle w:val="Corpodetexto"/>
        <w:ind w:firstLine="1418"/>
        <w:rPr>
          <w:sz w:val="20"/>
        </w:rPr>
      </w:pPr>
    </w:p>
    <w:p w:rsidR="005E3622" w:rsidRPr="00E63391" w:rsidRDefault="005E3622" w:rsidP="005E3622">
      <w:pPr>
        <w:pStyle w:val="Corpodetexto"/>
        <w:ind w:firstLine="1418"/>
        <w:rPr>
          <w:i/>
          <w:sz w:val="20"/>
        </w:rPr>
      </w:pPr>
    </w:p>
    <w:p w:rsidR="005E3622" w:rsidRPr="00E63391" w:rsidRDefault="005E3622" w:rsidP="005E3622">
      <w:pPr>
        <w:pStyle w:val="Corpodetexto"/>
        <w:ind w:firstLine="1418"/>
        <w:rPr>
          <w:i/>
          <w:sz w:val="20"/>
        </w:rPr>
      </w:pPr>
    </w:p>
    <w:p w:rsidR="005E3622" w:rsidRPr="00E63391" w:rsidRDefault="005E3622" w:rsidP="005E3622">
      <w:pPr>
        <w:ind w:firstLine="1134"/>
        <w:rPr>
          <w:rFonts w:ascii="Arial" w:hAnsi="Arial" w:cs="Arial"/>
          <w:sz w:val="20"/>
          <w:szCs w:val="20"/>
        </w:rPr>
      </w:pPr>
      <w:r w:rsidRPr="00E63391">
        <w:rPr>
          <w:rFonts w:ascii="Arial" w:hAnsi="Arial" w:cs="Arial"/>
          <w:sz w:val="20"/>
          <w:szCs w:val="20"/>
        </w:rPr>
        <w:t xml:space="preserve"> Claudio Roberto Velasquez</w:t>
      </w:r>
    </w:p>
    <w:p w:rsidR="005E3622" w:rsidRPr="00E63391" w:rsidRDefault="005E3622" w:rsidP="005E3622">
      <w:pPr>
        <w:ind w:firstLine="1134"/>
        <w:rPr>
          <w:rFonts w:ascii="Arial" w:hAnsi="Arial" w:cs="Arial"/>
          <w:sz w:val="16"/>
          <w:szCs w:val="16"/>
        </w:rPr>
      </w:pPr>
      <w:r w:rsidRPr="00E63391">
        <w:rPr>
          <w:rFonts w:ascii="Arial" w:hAnsi="Arial" w:cs="Arial"/>
          <w:sz w:val="16"/>
          <w:szCs w:val="16"/>
        </w:rPr>
        <w:t>Procurador-Geral–OAB/RS 18.594</w:t>
      </w:r>
      <w:r w:rsidRPr="00E63391">
        <w:rPr>
          <w:rFonts w:ascii="Arial" w:hAnsi="Arial" w:cs="Arial"/>
          <w:sz w:val="16"/>
          <w:szCs w:val="16"/>
        </w:rPr>
        <w:tab/>
      </w:r>
    </w:p>
    <w:p w:rsidR="005E3622" w:rsidRPr="00E63391" w:rsidRDefault="005E3622" w:rsidP="005E3622">
      <w:pPr>
        <w:pStyle w:val="Corpodetexto"/>
        <w:ind w:firstLine="1418"/>
        <w:rPr>
          <w:i/>
          <w:sz w:val="20"/>
        </w:rPr>
      </w:pPr>
    </w:p>
    <w:p w:rsidR="005E3622" w:rsidRDefault="005E3622" w:rsidP="005E3622">
      <w:pPr>
        <w:pStyle w:val="Corpodetexto"/>
        <w:ind w:firstLine="708"/>
      </w:pPr>
    </w:p>
    <w:p w:rsidR="005E3622" w:rsidRDefault="005E3622" w:rsidP="005E3622">
      <w:pPr>
        <w:jc w:val="both"/>
      </w:pPr>
    </w:p>
    <w:p w:rsidR="005E3622" w:rsidRDefault="005E3622" w:rsidP="005E3622"/>
    <w:p w:rsidR="005E3622" w:rsidRDefault="005E3622" w:rsidP="005E3622"/>
    <w:p w:rsidR="00761522" w:rsidRDefault="00761522"/>
    <w:sectPr w:rsidR="00761522">
      <w:pgSz w:w="11907" w:h="16840" w:code="9"/>
      <w:pgMar w:top="1418" w:right="1134" w:bottom="851" w:left="198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622"/>
    <w:rsid w:val="00091D98"/>
    <w:rsid w:val="00362D54"/>
    <w:rsid w:val="003C64AC"/>
    <w:rsid w:val="005E3622"/>
    <w:rsid w:val="0076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034F6-5DE8-4D2D-9EC7-3D108131A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E3622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5E3622"/>
    <w:pPr>
      <w:keepNext/>
      <w:ind w:left="4536" w:hanging="4536"/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E362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E3622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5E3622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rsid w:val="005E362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5E3622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5E3622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2015-11-18T17:09:00Z</dcterms:created>
  <dcterms:modified xsi:type="dcterms:W3CDTF">2015-11-18T17:47:00Z</dcterms:modified>
</cp:coreProperties>
</file>