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91" w:rsidRDefault="00880891" w:rsidP="0088089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80891" w:rsidRDefault="00880891" w:rsidP="008808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80891" w:rsidRDefault="00880891" w:rsidP="00880891">
      <w:pPr>
        <w:rPr>
          <w:rFonts w:ascii="Arial" w:hAnsi="Arial" w:cs="Arial"/>
          <w:b/>
          <w:sz w:val="20"/>
          <w:szCs w:val="20"/>
        </w:rPr>
      </w:pPr>
    </w:p>
    <w:p w:rsidR="00880891" w:rsidRDefault="00880891" w:rsidP="0088089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328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80891" w:rsidRDefault="00880891" w:rsidP="00880891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880891" w:rsidRDefault="00880891" w:rsidP="0088089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Nº 2365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80891" w:rsidRDefault="00880891" w:rsidP="0088089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Nº    2</w:t>
      </w:r>
      <w:r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80891" w:rsidRDefault="00880891" w:rsidP="00880891">
      <w:pPr>
        <w:pStyle w:val="Cabealho"/>
        <w:jc w:val="center"/>
        <w:rPr>
          <w:rFonts w:ascii="Arial" w:hAnsi="Arial" w:cs="Arial"/>
          <w:b/>
          <w:sz w:val="20"/>
        </w:rPr>
      </w:pPr>
    </w:p>
    <w:p w:rsidR="00880891" w:rsidRDefault="00880891" w:rsidP="008808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referência, que institui </w:t>
      </w:r>
      <w:r>
        <w:rPr>
          <w:rFonts w:ascii="Arial" w:hAnsi="Arial" w:cs="Arial"/>
          <w:sz w:val="20"/>
          <w:szCs w:val="20"/>
        </w:rPr>
        <w:t xml:space="preserve">e define </w:t>
      </w:r>
      <w:r>
        <w:rPr>
          <w:rFonts w:ascii="Arial" w:hAnsi="Arial" w:cs="Arial"/>
          <w:sz w:val="20"/>
          <w:szCs w:val="20"/>
        </w:rPr>
        <w:t xml:space="preserve">como </w:t>
      </w:r>
      <w:r>
        <w:rPr>
          <w:rFonts w:ascii="Arial" w:hAnsi="Arial" w:cs="Arial"/>
          <w:sz w:val="20"/>
          <w:szCs w:val="20"/>
        </w:rPr>
        <w:t>Zona Livre de Agrotóxicos e Transgênicos a área definida como Zona Rural no Município de Porto Alegre</w:t>
      </w:r>
      <w:r>
        <w:rPr>
          <w:rFonts w:ascii="Arial" w:hAnsi="Arial" w:cs="Arial"/>
          <w:sz w:val="20"/>
          <w:szCs w:val="20"/>
        </w:rPr>
        <w:t>.</w:t>
      </w:r>
    </w:p>
    <w:p w:rsidR="00880891" w:rsidRDefault="00880891" w:rsidP="0088089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da República dispõe competir aos Municípios legislar sobre assuntos de interesse local, promover adequado ordenamento territorial, mediante planejamento e controle do uso e da ocupação do solo urbano, e suplementar a legislação federal e estadual (art. 30, incisos I e II).</w:t>
      </w:r>
    </w:p>
    <w:p w:rsidR="00880891" w:rsidRDefault="00880891" w:rsidP="0088089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880891" w:rsidRDefault="00880891" w:rsidP="008808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estatui competir ao Município prover tudo quanto concerne ao interesse local, bem como promover adequado ordenamento territorial e estabelecer normas de zoneamento urbano e limitações urbanísticas convenientes à organização de seu território, bem como promover defesa da flora, da fauna e da paisagem natural (artigo 8º, incisos X e XI; art. 9º, inciso II e IX; arts. 201 e 236, inciso V).</w:t>
      </w:r>
    </w:p>
    <w:p w:rsidR="00880891" w:rsidRDefault="00880891" w:rsidP="008808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</w:t>
      </w:r>
      <w:r>
        <w:rPr>
          <w:rFonts w:ascii="Arial" w:hAnsi="Arial" w:cs="Arial"/>
          <w:sz w:val="20"/>
          <w:szCs w:val="20"/>
        </w:rPr>
        <w:t>ndo óbice jurídico à tramitação</w:t>
      </w:r>
      <w:r>
        <w:rPr>
          <w:rFonts w:ascii="Arial" w:hAnsi="Arial" w:cs="Arial"/>
          <w:sz w:val="20"/>
          <w:szCs w:val="20"/>
        </w:rPr>
        <w:t>.</w:t>
      </w:r>
    </w:p>
    <w:p w:rsidR="00880891" w:rsidRPr="00880891" w:rsidRDefault="00880891" w:rsidP="008808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80891">
        <w:rPr>
          <w:rFonts w:ascii="Arial" w:hAnsi="Arial" w:cs="Arial"/>
          <w:sz w:val="20"/>
        </w:rPr>
        <w:t xml:space="preserve">É o parecer, </w:t>
      </w:r>
      <w:r w:rsidRPr="00880891">
        <w:rPr>
          <w:rFonts w:ascii="Arial" w:hAnsi="Arial" w:cs="Arial"/>
          <w:i/>
          <w:sz w:val="20"/>
        </w:rPr>
        <w:t>sub censura</w:t>
      </w:r>
      <w:r w:rsidRPr="00880891">
        <w:rPr>
          <w:rFonts w:ascii="Arial" w:hAnsi="Arial" w:cs="Arial"/>
          <w:sz w:val="20"/>
        </w:rPr>
        <w:t>.</w:t>
      </w:r>
    </w:p>
    <w:p w:rsidR="00880891" w:rsidRDefault="00880891" w:rsidP="00880891">
      <w:pPr>
        <w:pStyle w:val="Corpodetexto"/>
        <w:ind w:left="708"/>
        <w:rPr>
          <w:sz w:val="20"/>
        </w:rPr>
      </w:pPr>
    </w:p>
    <w:p w:rsidR="00880891" w:rsidRDefault="00880891" w:rsidP="00880891">
      <w:pPr>
        <w:pStyle w:val="Corpodetexto"/>
        <w:ind w:left="708"/>
        <w:rPr>
          <w:i/>
          <w:sz w:val="20"/>
        </w:rPr>
      </w:pPr>
      <w:r>
        <w:rPr>
          <w:sz w:val="20"/>
        </w:rPr>
        <w:t>À Diretoria Legislativa para processamento, na forma regimental.</w:t>
      </w:r>
    </w:p>
    <w:p w:rsidR="00880891" w:rsidRDefault="00880891" w:rsidP="0088089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Em </w:t>
      </w:r>
      <w:r>
        <w:rPr>
          <w:rFonts w:ascii="Arial" w:hAnsi="Arial"/>
          <w:sz w:val="20"/>
          <w:szCs w:val="20"/>
        </w:rPr>
        <w:t>03 de junho</w:t>
      </w:r>
      <w:r>
        <w:rPr>
          <w:rFonts w:ascii="Arial" w:hAnsi="Arial"/>
          <w:sz w:val="20"/>
          <w:szCs w:val="20"/>
        </w:rPr>
        <w:t xml:space="preserve"> de 2.01</w:t>
      </w:r>
      <w:r>
        <w:rPr>
          <w:rFonts w:ascii="Arial" w:hAnsi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/>
          <w:sz w:val="20"/>
          <w:szCs w:val="20"/>
        </w:rPr>
        <w:t>.</w:t>
      </w:r>
    </w:p>
    <w:p w:rsidR="00880891" w:rsidRDefault="00880891" w:rsidP="00880891"/>
    <w:p w:rsidR="00880891" w:rsidRDefault="00880891" w:rsidP="00880891"/>
    <w:p w:rsidR="00880891" w:rsidRDefault="00880891" w:rsidP="00880891"/>
    <w:p w:rsidR="00880891" w:rsidRDefault="00880891" w:rsidP="00880891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Claudio Roberto Velasquez</w:t>
      </w:r>
    </w:p>
    <w:p w:rsidR="00880891" w:rsidRDefault="00880891" w:rsidP="008808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Procurador-Geral OAB/RS 18.594</w:t>
      </w:r>
    </w:p>
    <w:p w:rsidR="00880891" w:rsidRDefault="00880891" w:rsidP="00880891"/>
    <w:p w:rsidR="00880891" w:rsidRDefault="00880891" w:rsidP="00880891"/>
    <w:p w:rsidR="00880891" w:rsidRDefault="00880891" w:rsidP="00880891"/>
    <w:p w:rsidR="00880891" w:rsidRDefault="00880891" w:rsidP="00880891"/>
    <w:p w:rsidR="00880891" w:rsidRDefault="00880891" w:rsidP="00880891"/>
    <w:p w:rsidR="006405A7" w:rsidRDefault="006405A7"/>
    <w:sectPr w:rsidR="006405A7" w:rsidSect="008808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91"/>
    <w:rsid w:val="00365A88"/>
    <w:rsid w:val="006405A7"/>
    <w:rsid w:val="008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70AD-2564-4C57-A2D7-2A7A249F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8089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808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089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8089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2016-06-03T14:03:00Z</cp:lastPrinted>
  <dcterms:created xsi:type="dcterms:W3CDTF">2016-06-03T13:58:00Z</dcterms:created>
  <dcterms:modified xsi:type="dcterms:W3CDTF">2016-06-03T14:03:00Z</dcterms:modified>
</cp:coreProperties>
</file>