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B3" w:rsidRPr="00A577B3" w:rsidRDefault="00A577B3" w:rsidP="00A57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Of. nº </w:t>
      </w:r>
      <w:r w:rsidR="008E3E1C">
        <w:rPr>
          <w:rFonts w:ascii="Times New Roman" w:eastAsia="Times New Roman" w:hAnsi="Times New Roman" w:cs="Times New Roman"/>
          <w:sz w:val="24"/>
          <w:szCs w:val="24"/>
          <w:lang w:eastAsia="pt-BR"/>
        </w:rPr>
        <w:t>1265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/GP.             </w:t>
      </w:r>
      <w:r w:rsidR="00BC2C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="008E3E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</w:t>
      </w:r>
      <w:bookmarkStart w:id="0" w:name="_GoBack"/>
      <w:bookmarkEnd w:id="0"/>
      <w:r w:rsidR="00BC2C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="00BC2C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Paço dos Açorianos, </w:t>
      </w:r>
      <w:r w:rsidR="008E3E1C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novembro de 2015.</w:t>
      </w:r>
    </w:p>
    <w:p w:rsidR="00A577B3" w:rsidRPr="00A577B3" w:rsidRDefault="00A577B3" w:rsidP="00A577B3">
      <w:pPr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 Presidente:</w:t>
      </w:r>
    </w:p>
    <w:p w:rsidR="00A577B3" w:rsidRPr="00A577B3" w:rsidRDefault="00A577B3" w:rsidP="00A577B3">
      <w:pPr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widowControl w:val="0"/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Tenho a honra de submeter à apreciação dessa Colenda Câmara o Projeto de Lei que autoriza a desafetação de bem de uso comum de propriedade do Município de Porto Alegre.</w:t>
      </w:r>
    </w:p>
    <w:p w:rsidR="00A577B3" w:rsidRPr="00A577B3" w:rsidRDefault="00A577B3" w:rsidP="00A577B3">
      <w:pPr>
        <w:widowControl w:val="0"/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577B3" w:rsidRPr="00A577B3" w:rsidRDefault="00A577B3" w:rsidP="00A577B3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 de uma área com 2.880,00m²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BC2CE4">
        <w:rPr>
          <w:rFonts w:ascii="Times New Roman" w:eastAsia="Times New Roman" w:hAnsi="Times New Roman" w:cs="Times New Roman"/>
          <w:sz w:val="24"/>
          <w:szCs w:val="24"/>
          <w:lang w:eastAsia="pt-BR"/>
        </w:rPr>
        <w:t>dois ponto oitocentos e oitenta m</w:t>
      </w:r>
      <w:r w:rsidR="00BC2CE4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BC2CE4">
        <w:rPr>
          <w:rFonts w:ascii="Times New Roman" w:eastAsia="Times New Roman" w:hAnsi="Times New Roman" w:cs="Times New Roman"/>
          <w:sz w:val="24"/>
          <w:szCs w:val="24"/>
          <w:lang w:eastAsia="pt-BR"/>
        </w:rPr>
        <w:t>tros quadrados)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formato irregular, destinado </w:t>
      </w:r>
      <w:proofErr w:type="gramStart"/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implantação de área de verde, parte de um todo maior registrado sob o nº 1.472 do Cartório de Registro de Imóveis da 3ª Zona d</w:t>
      </w:r>
      <w:r w:rsidR="003722CD">
        <w:rPr>
          <w:rFonts w:ascii="Times New Roman" w:eastAsia="Times New Roman" w:hAnsi="Times New Roman" w:cs="Times New Roman"/>
          <w:sz w:val="24"/>
          <w:szCs w:val="24"/>
          <w:lang w:eastAsia="pt-BR"/>
        </w:rPr>
        <w:t>esta Capital localizado na Rua D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eputado </w:t>
      </w:r>
      <w:proofErr w:type="spellStart"/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Astério</w:t>
      </w:r>
      <w:proofErr w:type="spellEnd"/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Mello (ao lado do imóvel nº 175), distado aproximad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mente 29,00m</w:t>
      </w:r>
      <w:r w:rsidR="00BC2C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(vinte e nove metros)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projeção do alinhamento ímpar da Rua </w:t>
      </w:r>
      <w:proofErr w:type="spellStart"/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Sady</w:t>
      </w:r>
      <w:proofErr w:type="spellEnd"/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Barros </w:t>
      </w:r>
      <w:proofErr w:type="spellStart"/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fmeister</w:t>
      </w:r>
      <w:proofErr w:type="spellEnd"/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577B3" w:rsidRPr="00A577B3" w:rsidRDefault="00A577B3" w:rsidP="00A577B3">
      <w:pPr>
        <w:spacing w:after="0" w:line="240" w:lineRule="auto"/>
        <w:ind w:firstLine="212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widowControl w:val="0"/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dispositivos do Projeto de Lei em questão foram analisados por dive</w:t>
      </w:r>
      <w:r w:rsidRPr="00A577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A577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sos órgãos do Município, em especial, pela Secretaria Municipal do Meio Ambiente que opinou, por meio da Supervisão de Parques, Praças e Jardins, pela possibilidade de desafetação da área fitando ampliar as alternativas de destinação do pr</w:t>
      </w:r>
      <w:r w:rsidR="00BC2C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óprio municipal, que contemplem</w:t>
      </w:r>
      <w:r w:rsidRPr="00A577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interesse público e social, uma vez que há grande degradação na área, que se encontra sem nenhuma veg</w:t>
      </w:r>
      <w:r w:rsidRPr="00A577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D638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tação arbórea e arbustiva,</w:t>
      </w:r>
      <w:r w:rsidRPr="00A577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sendo, atualmente, um espaço público completamente precário, subut</w:t>
      </w:r>
      <w:r w:rsidRPr="00A577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Pr="00A577B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lizado e inserido em contexto urbano que poderá ensejar ocupações irregulares.</w:t>
      </w:r>
    </w:p>
    <w:p w:rsidR="00A577B3" w:rsidRPr="00A577B3" w:rsidRDefault="00A577B3" w:rsidP="00A577B3">
      <w:pPr>
        <w:widowControl w:val="0"/>
        <w:spacing w:after="0" w:line="240" w:lineRule="auto"/>
        <w:ind w:firstLine="215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widowControl w:val="0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forma, apresento o presente Projeto de Lei, para o qual peço o apoio desta Colenda Câmara para breve tramitação e aprovação, renovando-lhe meus votos de elevado apreço e consideração.</w:t>
      </w:r>
    </w:p>
    <w:p w:rsidR="00A577B3" w:rsidRPr="00A577B3" w:rsidRDefault="00A577B3" w:rsidP="00A577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7F72E3">
      <w:pPr>
        <w:spacing w:after="0" w:line="240" w:lineRule="auto"/>
        <w:ind w:firstLine="2127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Arial"/>
          <w:sz w:val="24"/>
          <w:szCs w:val="24"/>
          <w:lang w:eastAsia="pt-BR"/>
        </w:rPr>
        <w:t>Atenciosas saudações,</w:t>
      </w:r>
    </w:p>
    <w:p w:rsidR="00A577B3" w:rsidRPr="00A577B3" w:rsidRDefault="00A577B3" w:rsidP="00A577B3">
      <w:pPr>
        <w:spacing w:after="0" w:line="240" w:lineRule="auto"/>
        <w:ind w:firstLine="2126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A577B3" w:rsidRDefault="00A577B3" w:rsidP="00A577B3">
      <w:pPr>
        <w:spacing w:after="0" w:line="240" w:lineRule="auto"/>
        <w:ind w:firstLine="2155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A577B3" w:rsidRPr="00A577B3" w:rsidRDefault="00A577B3" w:rsidP="00A577B3">
      <w:pPr>
        <w:spacing w:after="0" w:line="240" w:lineRule="auto"/>
        <w:ind w:firstLine="2155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A577B3" w:rsidRPr="00A577B3" w:rsidRDefault="00A577B3" w:rsidP="003722CD">
      <w:pPr>
        <w:spacing w:after="0" w:line="240" w:lineRule="auto"/>
        <w:ind w:firstLine="2977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Arial"/>
          <w:sz w:val="24"/>
          <w:szCs w:val="24"/>
          <w:lang w:eastAsia="pt-BR"/>
        </w:rPr>
        <w:t>José Fortunati,</w:t>
      </w:r>
    </w:p>
    <w:p w:rsidR="00A577B3" w:rsidRPr="00A577B3" w:rsidRDefault="00A577B3" w:rsidP="003722CD">
      <w:pPr>
        <w:spacing w:after="0" w:line="240" w:lineRule="auto"/>
        <w:ind w:firstLine="2977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Arial"/>
          <w:sz w:val="24"/>
          <w:szCs w:val="24"/>
          <w:lang w:eastAsia="pt-BR"/>
        </w:rPr>
        <w:t>Prefeito.</w:t>
      </w:r>
    </w:p>
    <w:p w:rsidR="00A577B3" w:rsidRPr="00A577B3" w:rsidRDefault="00A577B3" w:rsidP="003722CD">
      <w:pPr>
        <w:widowControl w:val="0"/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Pr="00A577B3" w:rsidRDefault="00A577B3" w:rsidP="00A577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A Sua Excelência, o Vereador</w:t>
      </w:r>
      <w:r w:rsidR="00BC2C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Mauro Pinheiro</w:t>
      </w: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A577B3" w:rsidRPr="00A577B3" w:rsidRDefault="00A577B3" w:rsidP="00A57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577B3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Câmara Municipal de Porto Alegre.</w:t>
      </w:r>
    </w:p>
    <w:p w:rsidR="00A577B3" w:rsidRPr="00A577B3" w:rsidRDefault="00A577B3" w:rsidP="00A577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77B3" w:rsidRDefault="00A577B3">
      <w:pPr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br w:type="page"/>
      </w:r>
    </w:p>
    <w:p w:rsidR="002F2B72" w:rsidRDefault="002F2B72" w:rsidP="00B305C5">
      <w:pPr>
        <w:pStyle w:val="Default"/>
        <w:jc w:val="center"/>
        <w:rPr>
          <w:rFonts w:ascii="Times New Roman" w:hAnsi="Times New Roman" w:cs="Times New Roman"/>
          <w:b/>
          <w:bCs/>
          <w:spacing w:val="20"/>
        </w:rPr>
      </w:pPr>
      <w:r w:rsidRPr="00B305C5">
        <w:rPr>
          <w:rFonts w:ascii="Times New Roman" w:hAnsi="Times New Roman" w:cs="Times New Roman"/>
          <w:b/>
          <w:bCs/>
          <w:spacing w:val="20"/>
        </w:rPr>
        <w:lastRenderedPageBreak/>
        <w:t>PROJETO DE LEI</w:t>
      </w:r>
      <w:r w:rsidR="00BC2CE4">
        <w:rPr>
          <w:rFonts w:ascii="Times New Roman" w:hAnsi="Times New Roman" w:cs="Times New Roman"/>
          <w:b/>
          <w:bCs/>
          <w:spacing w:val="20"/>
        </w:rPr>
        <w:t xml:space="preserve"> Nº </w:t>
      </w:r>
      <w:r w:rsidR="008E3E1C">
        <w:rPr>
          <w:rFonts w:ascii="Times New Roman" w:hAnsi="Times New Roman" w:cs="Times New Roman"/>
          <w:b/>
          <w:bCs/>
          <w:spacing w:val="20"/>
        </w:rPr>
        <w:t>042</w:t>
      </w:r>
      <w:r w:rsidR="00BC2CE4">
        <w:rPr>
          <w:rFonts w:ascii="Times New Roman" w:hAnsi="Times New Roman" w:cs="Times New Roman"/>
          <w:b/>
          <w:bCs/>
          <w:spacing w:val="20"/>
        </w:rPr>
        <w:t>/2015.</w:t>
      </w:r>
    </w:p>
    <w:p w:rsidR="00B305C5" w:rsidRDefault="00B305C5" w:rsidP="00B305C5">
      <w:pPr>
        <w:pStyle w:val="Default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B305C5" w:rsidRDefault="00B305C5" w:rsidP="00B305C5">
      <w:pPr>
        <w:pStyle w:val="Default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B305C5" w:rsidRPr="00B305C5" w:rsidRDefault="00B305C5" w:rsidP="00B305C5">
      <w:pPr>
        <w:pStyle w:val="Default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2F2B72" w:rsidRPr="00B305C5" w:rsidRDefault="002F2B72" w:rsidP="00B305C5">
      <w:pPr>
        <w:pStyle w:val="Default"/>
        <w:ind w:left="4253"/>
        <w:jc w:val="both"/>
        <w:rPr>
          <w:rStyle w:val="nfase"/>
          <w:rFonts w:ascii="Times New Roman" w:hAnsi="Times New Roman" w:cs="Times New Roman"/>
          <w:b/>
          <w:i w:val="0"/>
          <w:color w:val="auto"/>
        </w:rPr>
      </w:pPr>
      <w:r w:rsidRPr="00B305C5">
        <w:rPr>
          <w:rStyle w:val="nfase"/>
          <w:rFonts w:ascii="Times New Roman" w:hAnsi="Times New Roman" w:cs="Times New Roman"/>
          <w:b/>
          <w:i w:val="0"/>
          <w:color w:val="auto"/>
        </w:rPr>
        <w:t xml:space="preserve">Autoriza a desafetação </w:t>
      </w:r>
      <w:r w:rsidR="00B305C5">
        <w:rPr>
          <w:rStyle w:val="nfase"/>
          <w:rFonts w:ascii="Times New Roman" w:hAnsi="Times New Roman" w:cs="Times New Roman"/>
          <w:b/>
          <w:i w:val="0"/>
          <w:color w:val="auto"/>
        </w:rPr>
        <w:t xml:space="preserve">do uso de bem comum do povo de </w:t>
      </w:r>
      <w:r w:rsidRPr="00B305C5">
        <w:rPr>
          <w:rStyle w:val="nfase"/>
          <w:rFonts w:ascii="Times New Roman" w:hAnsi="Times New Roman" w:cs="Times New Roman"/>
          <w:b/>
          <w:i w:val="0"/>
          <w:color w:val="auto"/>
        </w:rPr>
        <w:t>imóvel de propriedade do Município de Porto Alegre.</w:t>
      </w:r>
    </w:p>
    <w:p w:rsidR="00BC2CE4" w:rsidRDefault="00BC2CE4" w:rsidP="00B3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5C5" w:rsidRDefault="00B305C5" w:rsidP="00B30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B72" w:rsidRPr="00B305C5" w:rsidRDefault="002F2B72" w:rsidP="00B305C5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B305C5">
        <w:rPr>
          <w:rStyle w:val="Forte"/>
          <w:color w:val="000000"/>
        </w:rPr>
        <w:t>Art. 1º</w:t>
      </w:r>
      <w:r w:rsidRPr="00B305C5">
        <w:rPr>
          <w:color w:val="000000"/>
        </w:rPr>
        <w:t xml:space="preserve"> Fica autorizada a desafetação do uso de bem comum do povo do imóvel</w:t>
      </w:r>
      <w:r w:rsidR="00B305C5">
        <w:rPr>
          <w:color w:val="000000"/>
        </w:rPr>
        <w:t xml:space="preserve"> com a seguinte descrição</w:t>
      </w:r>
      <w:r w:rsidRPr="00B305C5">
        <w:rPr>
          <w:color w:val="000000"/>
        </w:rPr>
        <w:t>:</w:t>
      </w:r>
      <w:r w:rsidR="00B305C5">
        <w:rPr>
          <w:color w:val="000000"/>
        </w:rPr>
        <w:t xml:space="preserve"> </w:t>
      </w:r>
      <w:r w:rsidRPr="00B305C5">
        <w:rPr>
          <w:color w:val="000000"/>
        </w:rPr>
        <w:t>“Uma área com 2.880,00m</w:t>
      </w:r>
      <w:r w:rsidRPr="00B305C5">
        <w:rPr>
          <w:color w:val="000000"/>
          <w:vertAlign w:val="superscript"/>
        </w:rPr>
        <w:t>2</w:t>
      </w:r>
      <w:r w:rsidR="00B305C5">
        <w:rPr>
          <w:color w:val="000000"/>
          <w:vertAlign w:val="superscript"/>
        </w:rPr>
        <w:t xml:space="preserve"> </w:t>
      </w:r>
      <w:r w:rsidR="00B305C5">
        <w:rPr>
          <w:color w:val="000000"/>
        </w:rPr>
        <w:t>(dois ponto oitocentos e oitenta metros quadrados)</w:t>
      </w:r>
      <w:r w:rsidRPr="00B305C5">
        <w:rPr>
          <w:color w:val="000000"/>
        </w:rPr>
        <w:t xml:space="preserve"> com formato irregular, destinado </w:t>
      </w:r>
      <w:proofErr w:type="gramStart"/>
      <w:r w:rsidRPr="00B305C5">
        <w:rPr>
          <w:color w:val="000000"/>
        </w:rPr>
        <w:t>a</w:t>
      </w:r>
      <w:proofErr w:type="gramEnd"/>
      <w:r w:rsidRPr="00B305C5">
        <w:rPr>
          <w:color w:val="000000"/>
        </w:rPr>
        <w:t xml:space="preserve"> implantação de área verde, parte de um todo ma</w:t>
      </w:r>
      <w:r w:rsidRPr="00B305C5">
        <w:rPr>
          <w:color w:val="000000"/>
        </w:rPr>
        <w:t>i</w:t>
      </w:r>
      <w:r w:rsidRPr="00B305C5">
        <w:rPr>
          <w:color w:val="000000"/>
        </w:rPr>
        <w:t xml:space="preserve">or registrado sob o nº 1.472 do Cartório de Registro de Imóveis da 3ª </w:t>
      </w:r>
      <w:r w:rsidR="003722CD">
        <w:rPr>
          <w:color w:val="000000"/>
        </w:rPr>
        <w:t>Z</w:t>
      </w:r>
      <w:r w:rsidRPr="00B305C5">
        <w:rPr>
          <w:color w:val="000000"/>
        </w:rPr>
        <w:t>ona desta Capital, local</w:t>
      </w:r>
      <w:r w:rsidRPr="00B305C5">
        <w:rPr>
          <w:color w:val="000000"/>
        </w:rPr>
        <w:t>i</w:t>
      </w:r>
      <w:r w:rsidRPr="00B305C5">
        <w:rPr>
          <w:color w:val="000000"/>
        </w:rPr>
        <w:t>za</w:t>
      </w:r>
      <w:r w:rsidR="003722CD">
        <w:rPr>
          <w:color w:val="000000"/>
        </w:rPr>
        <w:t>do na Rua D</w:t>
      </w:r>
      <w:r w:rsidRPr="00B305C5">
        <w:rPr>
          <w:color w:val="000000"/>
        </w:rPr>
        <w:t>eputado Astério de Mello (ao lado do imóvel nº 175), distando aproximadamente 29,00m</w:t>
      </w:r>
      <w:r w:rsidR="00B305C5">
        <w:rPr>
          <w:color w:val="000000"/>
        </w:rPr>
        <w:t xml:space="preserve"> (vinte e nove metros)</w:t>
      </w:r>
      <w:r w:rsidRPr="00B305C5">
        <w:rPr>
          <w:color w:val="000000"/>
        </w:rPr>
        <w:t xml:space="preserve"> da projeção do alinhamento ímpar da Rua Sady Barros Hofmeister, com as seguintes medidas e confron</w:t>
      </w:r>
      <w:r w:rsidR="00B305C5">
        <w:rPr>
          <w:color w:val="000000"/>
        </w:rPr>
        <w:t>tações; a Sudeste</w:t>
      </w:r>
      <w:r w:rsidRPr="00B305C5">
        <w:rPr>
          <w:color w:val="000000"/>
        </w:rPr>
        <w:t xml:space="preserve"> </w:t>
      </w:r>
      <w:r w:rsidRPr="00D6382C">
        <w:rPr>
          <w:color w:val="000000"/>
        </w:rPr>
        <w:t>mede 86,00</w:t>
      </w:r>
      <w:r w:rsidR="00BC2CE4" w:rsidRPr="00D6382C">
        <w:rPr>
          <w:color w:val="000000"/>
        </w:rPr>
        <w:t>m</w:t>
      </w:r>
      <w:r w:rsidR="00BC2CE4">
        <w:rPr>
          <w:color w:val="000000"/>
        </w:rPr>
        <w:t xml:space="preserve"> (oitenta e seis metros)</w:t>
      </w:r>
      <w:r w:rsidRPr="00B305C5">
        <w:rPr>
          <w:color w:val="000000"/>
        </w:rPr>
        <w:t xml:space="preserve"> lim</w:t>
      </w:r>
      <w:r w:rsidRPr="00B305C5">
        <w:rPr>
          <w:color w:val="000000"/>
        </w:rPr>
        <w:t>i</w:t>
      </w:r>
      <w:r w:rsidRPr="00B305C5">
        <w:rPr>
          <w:color w:val="000000"/>
        </w:rPr>
        <w:t xml:space="preserve">tando-se com o alinhamento da Rua Deputado </w:t>
      </w:r>
      <w:proofErr w:type="spellStart"/>
      <w:r w:rsidRPr="00B305C5">
        <w:rPr>
          <w:color w:val="000000"/>
        </w:rPr>
        <w:t>Asterio</w:t>
      </w:r>
      <w:proofErr w:type="spellEnd"/>
      <w:r w:rsidRPr="00B305C5">
        <w:rPr>
          <w:color w:val="000000"/>
        </w:rPr>
        <w:t xml:space="preserve"> de Mello</w:t>
      </w:r>
      <w:r w:rsidR="00B305C5">
        <w:rPr>
          <w:color w:val="000000"/>
        </w:rPr>
        <w:t>, a Sudoeste</w:t>
      </w:r>
      <w:r w:rsidRPr="00B305C5">
        <w:rPr>
          <w:color w:val="000000"/>
        </w:rPr>
        <w:t xml:space="preserve"> </w:t>
      </w:r>
      <w:r w:rsidRPr="00D6382C">
        <w:rPr>
          <w:color w:val="000000"/>
        </w:rPr>
        <w:t>mede 28,00</w:t>
      </w:r>
      <w:r w:rsidR="00D6382C" w:rsidRPr="00D6382C">
        <w:rPr>
          <w:color w:val="000000"/>
        </w:rPr>
        <w:t>m</w:t>
      </w:r>
      <w:r w:rsidR="00D6382C">
        <w:rPr>
          <w:color w:val="000000"/>
        </w:rPr>
        <w:t xml:space="preserve"> (vinte e oito metros)</w:t>
      </w:r>
      <w:r w:rsidRPr="00B305C5">
        <w:rPr>
          <w:color w:val="000000"/>
        </w:rPr>
        <w:t xml:space="preserve"> limitando-se com o imóvel nº 175 da Rua Deputado </w:t>
      </w:r>
      <w:proofErr w:type="spellStart"/>
      <w:r w:rsidRPr="00B305C5">
        <w:rPr>
          <w:color w:val="000000"/>
        </w:rPr>
        <w:t>Asterio</w:t>
      </w:r>
      <w:proofErr w:type="spellEnd"/>
      <w:r w:rsidRPr="00B305C5">
        <w:rPr>
          <w:color w:val="000000"/>
        </w:rPr>
        <w:t xml:space="preserve"> de Mello</w:t>
      </w:r>
      <w:r w:rsidR="00B305C5">
        <w:rPr>
          <w:color w:val="000000"/>
        </w:rPr>
        <w:t xml:space="preserve">, a Noroeste </w:t>
      </w:r>
      <w:r w:rsidR="00B305C5" w:rsidRPr="00D6382C">
        <w:rPr>
          <w:color w:val="000000"/>
        </w:rPr>
        <w:t>mede</w:t>
      </w:r>
      <w:r w:rsidRPr="00D6382C">
        <w:rPr>
          <w:color w:val="000000"/>
        </w:rPr>
        <w:t xml:space="preserve"> 65,00</w:t>
      </w:r>
      <w:r w:rsidR="00D6382C" w:rsidRPr="00D6382C">
        <w:rPr>
          <w:color w:val="000000"/>
        </w:rPr>
        <w:t>m</w:t>
      </w:r>
      <w:r w:rsidR="00D6382C">
        <w:rPr>
          <w:color w:val="000000"/>
        </w:rPr>
        <w:t xml:space="preserve"> (sessenta e cinco metros)</w:t>
      </w:r>
      <w:r w:rsidRPr="00B305C5">
        <w:rPr>
          <w:color w:val="000000"/>
        </w:rPr>
        <w:t xml:space="preserve"> limitando-se com propriedade que é ou foi da Associação de Pais e Mestres </w:t>
      </w:r>
      <w:r w:rsidR="00B305C5">
        <w:rPr>
          <w:color w:val="000000"/>
        </w:rPr>
        <w:t>do Colégio Rosário, APAMECOR e a Norte</w:t>
      </w:r>
      <w:r w:rsidRPr="00B305C5">
        <w:rPr>
          <w:color w:val="000000"/>
        </w:rPr>
        <w:t xml:space="preserve"> mede </w:t>
      </w:r>
      <w:r w:rsidRPr="00D6382C">
        <w:rPr>
          <w:color w:val="000000"/>
        </w:rPr>
        <w:t>55,00</w:t>
      </w:r>
      <w:r w:rsidR="00BC2CE4" w:rsidRPr="00D6382C">
        <w:rPr>
          <w:color w:val="000000"/>
        </w:rPr>
        <w:t>m</w:t>
      </w:r>
      <w:r w:rsidR="00D6382C">
        <w:rPr>
          <w:color w:val="000000"/>
        </w:rPr>
        <w:t xml:space="preserve"> (cinquenta e cinco metros)</w:t>
      </w:r>
      <w:r w:rsidRPr="00B305C5">
        <w:rPr>
          <w:color w:val="000000"/>
        </w:rPr>
        <w:t xml:space="preserve"> limitando-se com a área remanescente do próprio municipal registrado sob o nº 1.472 do Cartório de registro de Imóveis da 3ª Zona desta Capit</w:t>
      </w:r>
      <w:r w:rsidR="00B305C5">
        <w:rPr>
          <w:color w:val="000000"/>
        </w:rPr>
        <w:t xml:space="preserve">al; Quarteirão </w:t>
      </w:r>
      <w:r w:rsidRPr="00B305C5">
        <w:rPr>
          <w:color w:val="000000"/>
        </w:rPr>
        <w:t xml:space="preserve">Rua Deputado </w:t>
      </w:r>
      <w:proofErr w:type="spellStart"/>
      <w:r w:rsidRPr="00B305C5">
        <w:rPr>
          <w:color w:val="000000"/>
        </w:rPr>
        <w:t>Asterio</w:t>
      </w:r>
      <w:proofErr w:type="spellEnd"/>
      <w:r w:rsidRPr="00B305C5">
        <w:rPr>
          <w:color w:val="000000"/>
        </w:rPr>
        <w:t xml:space="preserve"> de Mello, Rua Fernando osório, Pça Simões Lopes Neto, Trav. Irmão pedro, rua Silverio souto, Av. Tersópolis, Av. Nonoai, Av. Vicen</w:t>
      </w:r>
      <w:r w:rsidR="00B305C5">
        <w:rPr>
          <w:color w:val="000000"/>
        </w:rPr>
        <w:t xml:space="preserve">te </w:t>
      </w:r>
      <w:proofErr w:type="spellStart"/>
      <w:r w:rsidR="00B305C5">
        <w:rPr>
          <w:color w:val="000000"/>
        </w:rPr>
        <w:t>Monteggia</w:t>
      </w:r>
      <w:proofErr w:type="spellEnd"/>
      <w:r w:rsidR="00B305C5">
        <w:rPr>
          <w:color w:val="000000"/>
        </w:rPr>
        <w:t xml:space="preserve"> e Estrada Aracaju, bairro Teresópolis.</w:t>
      </w:r>
    </w:p>
    <w:p w:rsidR="00B305C5" w:rsidRPr="00B305C5" w:rsidRDefault="00B305C5" w:rsidP="00B305C5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:rsidR="002F2B72" w:rsidRPr="00B305C5" w:rsidRDefault="002F2B72" w:rsidP="00B305C5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3722CD">
        <w:rPr>
          <w:b/>
          <w:color w:val="000000"/>
        </w:rPr>
        <w:t>Art. 2º</w:t>
      </w:r>
      <w:proofErr w:type="gramStart"/>
      <w:r w:rsidRPr="00B305C5">
        <w:rPr>
          <w:color w:val="000000"/>
        </w:rPr>
        <w:t xml:space="preserve"> </w:t>
      </w:r>
      <w:r w:rsidR="003722CD">
        <w:rPr>
          <w:color w:val="000000"/>
        </w:rPr>
        <w:t xml:space="preserve"> </w:t>
      </w:r>
      <w:proofErr w:type="gramEnd"/>
      <w:r w:rsidRPr="00B305C5">
        <w:rPr>
          <w:color w:val="000000"/>
        </w:rPr>
        <w:t>Esta Lei entra em vigor na data de sua publicação.</w:t>
      </w:r>
    </w:p>
    <w:p w:rsidR="00D96216" w:rsidRPr="00B305C5" w:rsidRDefault="00D96216" w:rsidP="00B305C5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sectPr w:rsidR="00D96216" w:rsidRPr="00B305C5" w:rsidSect="00B305C5">
      <w:footerReference w:type="default" r:id="rId7"/>
      <w:pgSz w:w="11906" w:h="16838"/>
      <w:pgMar w:top="266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CD" w:rsidRDefault="003722CD" w:rsidP="00D96216">
      <w:pPr>
        <w:spacing w:after="0" w:line="240" w:lineRule="auto"/>
      </w:pPr>
      <w:r>
        <w:separator/>
      </w:r>
    </w:p>
  </w:endnote>
  <w:endnote w:type="continuationSeparator" w:id="0">
    <w:p w:rsidR="003722CD" w:rsidRDefault="003722CD" w:rsidP="00D9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148763"/>
      <w:docPartObj>
        <w:docPartGallery w:val="Page Numbers (Bottom of Page)"/>
        <w:docPartUnique/>
      </w:docPartObj>
    </w:sdtPr>
    <w:sdtEndPr/>
    <w:sdtContent>
      <w:p w:rsidR="003722CD" w:rsidRDefault="003722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E1C">
          <w:rPr>
            <w:noProof/>
          </w:rPr>
          <w:t>2</w:t>
        </w:r>
        <w:r>
          <w:fldChar w:fldCharType="end"/>
        </w:r>
      </w:p>
    </w:sdtContent>
  </w:sdt>
  <w:p w:rsidR="003722CD" w:rsidRDefault="00372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CD" w:rsidRDefault="003722CD" w:rsidP="00D96216">
      <w:pPr>
        <w:spacing w:after="0" w:line="240" w:lineRule="auto"/>
      </w:pPr>
      <w:r>
        <w:separator/>
      </w:r>
    </w:p>
  </w:footnote>
  <w:footnote w:type="continuationSeparator" w:id="0">
    <w:p w:rsidR="003722CD" w:rsidRDefault="003722CD" w:rsidP="00D96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72"/>
    <w:rsid w:val="002F2B72"/>
    <w:rsid w:val="003722CD"/>
    <w:rsid w:val="00560CF2"/>
    <w:rsid w:val="005D0751"/>
    <w:rsid w:val="007F72E3"/>
    <w:rsid w:val="008145F6"/>
    <w:rsid w:val="008E3E1C"/>
    <w:rsid w:val="00A577B3"/>
    <w:rsid w:val="00B305C5"/>
    <w:rsid w:val="00BC2CE4"/>
    <w:rsid w:val="00D6382C"/>
    <w:rsid w:val="00D96216"/>
    <w:rsid w:val="00F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2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2F2B72"/>
    <w:rPr>
      <w:i/>
      <w:iCs/>
    </w:rPr>
  </w:style>
  <w:style w:type="paragraph" w:styleId="NormalWeb">
    <w:name w:val="Normal (Web)"/>
    <w:basedOn w:val="Normal"/>
    <w:uiPriority w:val="99"/>
    <w:unhideWhenUsed/>
    <w:rsid w:val="002F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2B7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9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216"/>
  </w:style>
  <w:style w:type="paragraph" w:styleId="Rodap">
    <w:name w:val="footer"/>
    <w:basedOn w:val="Normal"/>
    <w:link w:val="RodapChar"/>
    <w:uiPriority w:val="99"/>
    <w:unhideWhenUsed/>
    <w:rsid w:val="00D9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216"/>
  </w:style>
  <w:style w:type="paragraph" w:styleId="Textodebalo">
    <w:name w:val="Balloon Text"/>
    <w:basedOn w:val="Normal"/>
    <w:link w:val="TextodebaloChar"/>
    <w:uiPriority w:val="99"/>
    <w:semiHidden/>
    <w:unhideWhenUsed/>
    <w:rsid w:val="00D6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2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2F2B72"/>
    <w:rPr>
      <w:i/>
      <w:iCs/>
    </w:rPr>
  </w:style>
  <w:style w:type="paragraph" w:styleId="NormalWeb">
    <w:name w:val="Normal (Web)"/>
    <w:basedOn w:val="Normal"/>
    <w:uiPriority w:val="99"/>
    <w:unhideWhenUsed/>
    <w:rsid w:val="002F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2B7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9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216"/>
  </w:style>
  <w:style w:type="paragraph" w:styleId="Rodap">
    <w:name w:val="footer"/>
    <w:basedOn w:val="Normal"/>
    <w:link w:val="RodapChar"/>
    <w:uiPriority w:val="99"/>
    <w:unhideWhenUsed/>
    <w:rsid w:val="00D9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216"/>
  </w:style>
  <w:style w:type="paragraph" w:styleId="Textodebalo">
    <w:name w:val="Balloon Text"/>
    <w:basedOn w:val="Normal"/>
    <w:link w:val="TextodebaloChar"/>
    <w:uiPriority w:val="99"/>
    <w:semiHidden/>
    <w:unhideWhenUsed/>
    <w:rsid w:val="00D6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3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dos Santos Stoll</dc:creator>
  <cp:lastModifiedBy>Adalberto Pereira de Abreu</cp:lastModifiedBy>
  <cp:revision>6</cp:revision>
  <cp:lastPrinted>2015-11-20T16:21:00Z</cp:lastPrinted>
  <dcterms:created xsi:type="dcterms:W3CDTF">2015-11-20T11:55:00Z</dcterms:created>
  <dcterms:modified xsi:type="dcterms:W3CDTF">2015-11-20T18:01:00Z</dcterms:modified>
</cp:coreProperties>
</file>