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30" w:rsidRPr="00980F30" w:rsidRDefault="00980F30" w:rsidP="00980F30">
      <w:pPr>
        <w:ind w:firstLine="1701"/>
        <w:jc w:val="both"/>
        <w:rPr>
          <w:rFonts w:ascii="Arial" w:hAnsi="Arial"/>
          <w:sz w:val="20"/>
          <w:szCs w:val="20"/>
        </w:rPr>
      </w:pPr>
    </w:p>
    <w:p w:rsidR="00980F30" w:rsidRPr="00980F30" w:rsidRDefault="00980F30" w:rsidP="00980F30">
      <w:pPr>
        <w:pStyle w:val="Cabealho"/>
        <w:jc w:val="center"/>
        <w:rPr>
          <w:rFonts w:ascii="Arial" w:hAnsi="Arial"/>
          <w:b/>
          <w:sz w:val="20"/>
        </w:rPr>
      </w:pPr>
      <w:r w:rsidRPr="00980F30">
        <w:rPr>
          <w:rFonts w:ascii="Arial" w:hAnsi="Arial"/>
          <w:b/>
          <w:sz w:val="20"/>
        </w:rPr>
        <w:t>CÂMARA MUNICIPAL DE PORTO ALEGRE</w:t>
      </w:r>
    </w:p>
    <w:p w:rsidR="00980F30" w:rsidRPr="00980F30" w:rsidRDefault="00980F30" w:rsidP="00980F30">
      <w:pPr>
        <w:pStyle w:val="Cabealho"/>
        <w:jc w:val="center"/>
        <w:rPr>
          <w:rFonts w:ascii="Arial" w:hAnsi="Arial"/>
          <w:sz w:val="20"/>
        </w:rPr>
      </w:pPr>
      <w:r w:rsidRPr="00980F30">
        <w:rPr>
          <w:rFonts w:ascii="Arial" w:hAnsi="Arial"/>
          <w:b/>
          <w:sz w:val="20"/>
        </w:rPr>
        <w:t>PROCURADORIA</w:t>
      </w:r>
    </w:p>
    <w:p w:rsidR="00980F30" w:rsidRPr="00980F30" w:rsidRDefault="00980F30" w:rsidP="00980F30">
      <w:pPr>
        <w:rPr>
          <w:rFonts w:ascii="Arial" w:hAnsi="Arial"/>
          <w:sz w:val="20"/>
          <w:szCs w:val="20"/>
        </w:rPr>
      </w:pPr>
    </w:p>
    <w:p w:rsidR="00980F30" w:rsidRPr="00980F30" w:rsidRDefault="00980F30" w:rsidP="00980F30">
      <w:pPr>
        <w:pStyle w:val="Ttulo1"/>
        <w:rPr>
          <w:rFonts w:ascii="Arial" w:hAnsi="Arial"/>
          <w:sz w:val="20"/>
        </w:rPr>
      </w:pPr>
      <w:r w:rsidRPr="00980F30">
        <w:rPr>
          <w:rFonts w:ascii="Arial" w:hAnsi="Arial"/>
          <w:sz w:val="20"/>
        </w:rPr>
        <w:t xml:space="preserve">PARECER </w:t>
      </w:r>
      <w:r>
        <w:rPr>
          <w:rFonts w:ascii="Arial" w:hAnsi="Arial"/>
          <w:sz w:val="20"/>
        </w:rPr>
        <w:t>Nº 162/16.</w:t>
      </w:r>
    </w:p>
    <w:p w:rsidR="00980F30" w:rsidRPr="00980F30" w:rsidRDefault="00980F30" w:rsidP="00980F30">
      <w:pPr>
        <w:rPr>
          <w:rFonts w:ascii="Arial" w:hAnsi="Arial"/>
          <w:sz w:val="20"/>
          <w:szCs w:val="20"/>
        </w:rPr>
      </w:pPr>
    </w:p>
    <w:p w:rsidR="00980F30" w:rsidRPr="00980F30" w:rsidRDefault="00980F30" w:rsidP="00980F30">
      <w:pPr>
        <w:ind w:left="4536" w:hanging="4536"/>
        <w:rPr>
          <w:rFonts w:ascii="Arial" w:hAnsi="Arial"/>
          <w:b/>
          <w:sz w:val="20"/>
          <w:szCs w:val="20"/>
        </w:rPr>
      </w:pPr>
    </w:p>
    <w:p w:rsidR="00980F30" w:rsidRPr="00980F30" w:rsidRDefault="00980F30" w:rsidP="007334B4">
      <w:pPr>
        <w:ind w:left="5245"/>
        <w:jc w:val="both"/>
        <w:rPr>
          <w:rFonts w:ascii="Arial" w:hAnsi="Arial"/>
          <w:b/>
          <w:sz w:val="20"/>
          <w:szCs w:val="20"/>
        </w:rPr>
      </w:pPr>
      <w:bookmarkStart w:id="0" w:name="_GoBack"/>
      <w:r w:rsidRPr="00980F30">
        <w:rPr>
          <w:rFonts w:ascii="Arial" w:hAnsi="Arial"/>
          <w:b/>
          <w:sz w:val="20"/>
          <w:szCs w:val="20"/>
        </w:rPr>
        <w:t xml:space="preserve">PROCESSO </w:t>
      </w:r>
      <w:r w:rsidR="007334B4" w:rsidRPr="00980F30">
        <w:rPr>
          <w:rFonts w:ascii="Arial" w:hAnsi="Arial"/>
          <w:b/>
          <w:sz w:val="20"/>
          <w:szCs w:val="20"/>
        </w:rPr>
        <w:t>Nº 2792</w:t>
      </w:r>
      <w:r w:rsidRPr="00980F30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5</w:t>
      </w:r>
      <w:r w:rsidRPr="00980F30">
        <w:rPr>
          <w:rFonts w:ascii="Arial" w:hAnsi="Arial"/>
          <w:b/>
          <w:sz w:val="20"/>
          <w:szCs w:val="20"/>
        </w:rPr>
        <w:t>.</w:t>
      </w:r>
    </w:p>
    <w:p w:rsidR="00980F30" w:rsidRPr="00980F30" w:rsidRDefault="00980F30" w:rsidP="007334B4">
      <w:pPr>
        <w:ind w:left="5245"/>
        <w:rPr>
          <w:rFonts w:ascii="Arial" w:hAnsi="Arial"/>
          <w:b/>
          <w:sz w:val="20"/>
          <w:szCs w:val="20"/>
        </w:rPr>
      </w:pPr>
      <w:r w:rsidRPr="00980F30">
        <w:rPr>
          <w:rFonts w:ascii="Arial" w:hAnsi="Arial"/>
          <w:b/>
          <w:sz w:val="20"/>
          <w:szCs w:val="20"/>
        </w:rPr>
        <w:t xml:space="preserve">PLL </w:t>
      </w:r>
      <w:r w:rsidR="007334B4" w:rsidRPr="00980F30">
        <w:rPr>
          <w:rFonts w:ascii="Arial" w:hAnsi="Arial"/>
          <w:b/>
          <w:sz w:val="20"/>
          <w:szCs w:val="20"/>
        </w:rPr>
        <w:t>Nº 272</w:t>
      </w:r>
      <w:r w:rsidRPr="00980F30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5</w:t>
      </w:r>
      <w:r w:rsidRPr="00980F30">
        <w:rPr>
          <w:rFonts w:ascii="Arial" w:hAnsi="Arial"/>
          <w:b/>
          <w:sz w:val="20"/>
          <w:szCs w:val="20"/>
        </w:rPr>
        <w:t>.</w:t>
      </w:r>
    </w:p>
    <w:bookmarkEnd w:id="0"/>
    <w:p w:rsidR="00980F30" w:rsidRPr="00980F30" w:rsidRDefault="00980F30" w:rsidP="00980F30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980F30" w:rsidRDefault="00980F30" w:rsidP="00980F30">
      <w:pPr>
        <w:pStyle w:val="Cabealho"/>
        <w:ind w:hanging="4536"/>
        <w:jc w:val="center"/>
        <w:rPr>
          <w:rFonts w:ascii="Arial" w:hAnsi="Arial"/>
          <w:b/>
        </w:rPr>
      </w:pPr>
    </w:p>
    <w:p w:rsidR="00980F30" w:rsidRDefault="00980F30" w:rsidP="00980F30">
      <w:pPr>
        <w:jc w:val="both"/>
        <w:rPr>
          <w:rFonts w:ascii="Arial" w:hAnsi="Arial" w:cs="Arial"/>
          <w:sz w:val="20"/>
          <w:szCs w:val="20"/>
        </w:rPr>
      </w:pPr>
    </w:p>
    <w:p w:rsidR="00980F30" w:rsidRDefault="00980F30" w:rsidP="00980F30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Procuradoria o Projeto de Lei do Legislativo em epígrafe, que </w:t>
      </w:r>
      <w:r>
        <w:rPr>
          <w:sz w:val="20"/>
        </w:rPr>
        <w:t xml:space="preserve">estabelece normas de controle da comercialização de bebidas e de produtos alimentícios nos bares e nas cantinas de hospitais e de centros de saúde públicos e privados, no Município de Porto </w:t>
      </w:r>
      <w:r w:rsidR="007334B4">
        <w:rPr>
          <w:sz w:val="20"/>
        </w:rPr>
        <w:t>Alegre, e</w:t>
      </w:r>
      <w:r>
        <w:rPr>
          <w:sz w:val="20"/>
        </w:rPr>
        <w:t xml:space="preserve"> dá outras providências.</w:t>
      </w:r>
    </w:p>
    <w:p w:rsidR="00980F30" w:rsidRDefault="00980F30" w:rsidP="00980F30">
      <w:pPr>
        <w:pStyle w:val="Corpodetexto"/>
        <w:ind w:firstLine="709"/>
        <w:rPr>
          <w:rFonts w:cs="Arial"/>
          <w:sz w:val="20"/>
        </w:rPr>
      </w:pPr>
      <w:r>
        <w:rPr>
          <w:rFonts w:cs="Arial"/>
          <w:sz w:val="20"/>
        </w:rPr>
        <w:t>Consoante dispõe a Constituição da República, aos Municípios compete legislar sobre assuntos de interesse local e, de forma comum com a União e os Estados, cuidar da saúde e assistência pública (arts. 23, inciso II, e 30, inciso I).</w:t>
      </w:r>
    </w:p>
    <w:p w:rsidR="00980F30" w:rsidRDefault="00980F30" w:rsidP="00980F3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Estado, também por força de norma constitucional, compete promover a defesa do consumidor (CF, art. 5º, inciso XXXII).</w:t>
      </w:r>
    </w:p>
    <w:p w:rsidR="00980F30" w:rsidRDefault="00980F30" w:rsidP="00980F30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A Constituição do Estado do RGS declara a competência do Município para exercer o poder de polícia administrativa nas matérias de interesse local (art. 13, inciso I). </w:t>
      </w:r>
    </w:p>
    <w:p w:rsidR="00980F30" w:rsidRDefault="00980F30" w:rsidP="00980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nº 8.078/90, ao dispor sobre a proteção do consumidor, autoriza os Municípios a exercerem fiscalização e controle da produção, industrialização, distribuição e publicidade de produtos e serviços no interesse da preservação da saúde, da informação e do </w:t>
      </w:r>
      <w:r w:rsidR="007334B4">
        <w:rPr>
          <w:rFonts w:ascii="Arial" w:hAnsi="Arial" w:cs="Arial"/>
          <w:sz w:val="20"/>
          <w:szCs w:val="20"/>
        </w:rPr>
        <w:t>bem-estar</w:t>
      </w:r>
      <w:r>
        <w:rPr>
          <w:rFonts w:ascii="Arial" w:hAnsi="Arial" w:cs="Arial"/>
          <w:sz w:val="20"/>
          <w:szCs w:val="20"/>
        </w:rPr>
        <w:t xml:space="preserve"> do consumidor, baixando as normas que se fizerem necessárias (art. 55, e § 1º).</w:t>
      </w:r>
    </w:p>
    <w:p w:rsidR="00980F30" w:rsidRDefault="00980F30" w:rsidP="00980F3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 a Lei nº 8080/90 atribui ao Município poder para normatizar complementarmente as ações e serviços públicos de saúde no seu âmbito de atuação (art. 18, inciso XII).</w:t>
      </w:r>
    </w:p>
    <w:p w:rsidR="00980F30" w:rsidRDefault="00980F30" w:rsidP="00980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estatui competir ao Município para prover tudo quanto concerne ao interesse local e para licenciar para funcionamento os estabelecimentos comerciais, industriais, de serviço e similares, fixando condições de atendimento (art. 8º, inciso IV; art. 9º, inciso II e XII).</w:t>
      </w:r>
    </w:p>
    <w:p w:rsidR="00980F30" w:rsidRDefault="00980F30" w:rsidP="00980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Dispõe, ainda, constituir atribuição do Município a promoção do direito à saúde e a normatização das ações e serviços de saúde, competindo-lhe, também, o controle e fiscalização de qualquer atividade e serviço que envolva risco à saúde (arts. 160, e 161, incisos XVII, XVIII).</w:t>
      </w:r>
    </w:p>
    <w:p w:rsidR="00980F30" w:rsidRDefault="00980F30" w:rsidP="00980F3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proposição, consoante se infere dos preceitos indicados, insere-se âmbito de competência municipal, inexistindo óbice legal à tramitação, sob tal enfoque.</w:t>
      </w:r>
    </w:p>
    <w:p w:rsidR="00980F30" w:rsidRDefault="00405CEB" w:rsidP="00405C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0F30">
        <w:rPr>
          <w:rFonts w:ascii="Arial" w:hAnsi="Arial" w:cs="Arial"/>
          <w:sz w:val="20"/>
          <w:szCs w:val="20"/>
        </w:rPr>
        <w:t xml:space="preserve">De ressalvar, apenas, que os conteúdos normativos dos artigos 6º e </w:t>
      </w:r>
      <w:r>
        <w:rPr>
          <w:rFonts w:ascii="Arial" w:hAnsi="Arial" w:cs="Arial"/>
          <w:sz w:val="20"/>
          <w:szCs w:val="20"/>
        </w:rPr>
        <w:t>7</w:t>
      </w:r>
      <w:r w:rsidR="00980F30">
        <w:rPr>
          <w:rFonts w:ascii="Arial" w:hAnsi="Arial" w:cs="Arial"/>
          <w:sz w:val="20"/>
          <w:szCs w:val="20"/>
        </w:rPr>
        <w:t>º do projeto de lei, por implicarem interferência na gestão</w:t>
      </w:r>
      <w:r>
        <w:rPr>
          <w:rFonts w:ascii="Arial" w:hAnsi="Arial" w:cs="Arial"/>
          <w:sz w:val="20"/>
          <w:szCs w:val="20"/>
        </w:rPr>
        <w:t xml:space="preserve"> municipal e </w:t>
      </w:r>
      <w:r w:rsidR="00980F30">
        <w:rPr>
          <w:rFonts w:ascii="Arial" w:hAnsi="Arial" w:cs="Arial"/>
          <w:sz w:val="20"/>
          <w:szCs w:val="20"/>
        </w:rPr>
        <w:t>imposição de obrigações ao Poder Executivo, vênia concedida, incidem em violação ao princípio da independência dos poderes (CF, art. 2º)</w:t>
      </w:r>
      <w:r>
        <w:rPr>
          <w:rFonts w:ascii="Arial" w:hAnsi="Arial" w:cs="Arial"/>
          <w:sz w:val="20"/>
          <w:szCs w:val="20"/>
        </w:rPr>
        <w:t xml:space="preserve"> e ao disposto no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artigo 94, inciso IV, da Lei Orgânica</w:t>
      </w:r>
      <w:r>
        <w:rPr>
          <w:rFonts w:ascii="Arial" w:hAnsi="Arial" w:cs="Arial"/>
          <w:sz w:val="20"/>
          <w:szCs w:val="20"/>
        </w:rPr>
        <w:t xml:space="preserve">, que defere competência </w:t>
      </w:r>
      <w:r>
        <w:rPr>
          <w:rFonts w:ascii="Arial" w:hAnsi="Arial" w:cs="Arial"/>
          <w:sz w:val="20"/>
        </w:rPr>
        <w:t>privativ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ao Chefe do Poder Executivo</w:t>
      </w:r>
      <w:r>
        <w:rPr>
          <w:rFonts w:ascii="Arial" w:hAnsi="Arial" w:cs="Arial"/>
          <w:sz w:val="20"/>
        </w:rPr>
        <w:t xml:space="preserve"> para administrar </w:t>
      </w:r>
      <w:r>
        <w:rPr>
          <w:rFonts w:ascii="Arial" w:hAnsi="Arial" w:cs="Arial"/>
          <w:sz w:val="20"/>
        </w:rPr>
        <w:t>o Município</w:t>
      </w:r>
    </w:p>
    <w:p w:rsidR="00980F30" w:rsidRDefault="00980F30" w:rsidP="00980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980F30" w:rsidRDefault="00980F30" w:rsidP="00980F30">
      <w:pPr>
        <w:pStyle w:val="Corpodetexto"/>
        <w:ind w:firstLine="708"/>
        <w:rPr>
          <w:rFonts w:cs="Arial"/>
          <w:i/>
          <w:sz w:val="20"/>
        </w:rPr>
      </w:pPr>
    </w:p>
    <w:p w:rsidR="00405CEB" w:rsidRDefault="00405CEB" w:rsidP="00405C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Legislativa, para processamento na forma regimental.</w:t>
      </w:r>
    </w:p>
    <w:p w:rsidR="00405CEB" w:rsidRDefault="00405CEB" w:rsidP="00405CE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04 de abril de 2.016.</w:t>
      </w:r>
    </w:p>
    <w:p w:rsidR="00405CEB" w:rsidRDefault="00405CEB" w:rsidP="00405CEB">
      <w:pPr>
        <w:rPr>
          <w:rFonts w:ascii="Arial" w:hAnsi="Arial" w:cs="Arial"/>
        </w:rPr>
      </w:pPr>
    </w:p>
    <w:p w:rsidR="00405CEB" w:rsidRDefault="00405CEB" w:rsidP="00405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5CEB" w:rsidRDefault="00405CEB" w:rsidP="00405CEB">
      <w:pPr>
        <w:jc w:val="both"/>
        <w:rPr>
          <w:rFonts w:ascii="Arial" w:hAnsi="Arial" w:cs="Arial"/>
        </w:rPr>
      </w:pPr>
    </w:p>
    <w:p w:rsidR="00405CEB" w:rsidRDefault="00405CEB" w:rsidP="00405C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405CEB" w:rsidRDefault="00405CEB" w:rsidP="00405CEB">
      <w:pPr>
        <w:jc w:val="both"/>
      </w:pPr>
      <w:r>
        <w:rPr>
          <w:rFonts w:ascii="Arial" w:hAnsi="Arial" w:cs="Arial"/>
          <w:sz w:val="16"/>
          <w:szCs w:val="16"/>
        </w:rPr>
        <w:tab/>
        <w:t>Procurador-Geral-OAB/RS 18.594</w:t>
      </w:r>
    </w:p>
    <w:p w:rsidR="00980F30" w:rsidRDefault="00980F30" w:rsidP="00980F30">
      <w:pPr>
        <w:pStyle w:val="Corpodetexto"/>
        <w:ind w:firstLine="1418"/>
        <w:rPr>
          <w:rFonts w:cs="Arial"/>
          <w:sz w:val="20"/>
        </w:rPr>
      </w:pPr>
    </w:p>
    <w:sectPr w:rsidR="00980F30" w:rsidSect="00405C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30"/>
    <w:rsid w:val="00405CEB"/>
    <w:rsid w:val="007334B4"/>
    <w:rsid w:val="00824013"/>
    <w:rsid w:val="0098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9F58D-7A9D-419D-96EE-F9D20D05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F30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0F3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980F3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semiHidden/>
    <w:unhideWhenUsed/>
    <w:rsid w:val="00980F3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80F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0F3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0F3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05C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05CE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2016-04-04T13:43:00Z</dcterms:created>
  <dcterms:modified xsi:type="dcterms:W3CDTF">2016-04-04T15:48:00Z</dcterms:modified>
</cp:coreProperties>
</file>