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DE" w:rsidRPr="007F7FDE" w:rsidRDefault="007F7FDE" w:rsidP="007F7FDE">
      <w:pPr>
        <w:pStyle w:val="Cabealho"/>
        <w:jc w:val="center"/>
        <w:rPr>
          <w:rFonts w:ascii="Arial" w:hAnsi="Arial" w:cs="Arial"/>
          <w:b/>
          <w:sz w:val="20"/>
        </w:rPr>
      </w:pPr>
      <w:r w:rsidRPr="007F7FDE">
        <w:rPr>
          <w:rFonts w:ascii="Arial" w:hAnsi="Arial" w:cs="Arial"/>
          <w:b/>
          <w:sz w:val="20"/>
        </w:rPr>
        <w:t>CÂMARA MUNICIPAL DE PORTO ALEGRE</w:t>
      </w:r>
    </w:p>
    <w:p w:rsidR="007F7FDE" w:rsidRPr="007F7FDE" w:rsidRDefault="007F7FDE" w:rsidP="007F7FDE">
      <w:pPr>
        <w:pStyle w:val="Cabealho"/>
        <w:jc w:val="center"/>
        <w:rPr>
          <w:rFonts w:ascii="Arial" w:hAnsi="Arial" w:cs="Arial"/>
          <w:sz w:val="20"/>
        </w:rPr>
      </w:pPr>
      <w:r w:rsidRPr="007F7FDE">
        <w:rPr>
          <w:rFonts w:ascii="Arial" w:hAnsi="Arial" w:cs="Arial"/>
          <w:b/>
          <w:sz w:val="20"/>
        </w:rPr>
        <w:t>PROCURADORIA</w:t>
      </w:r>
    </w:p>
    <w:p w:rsidR="007F7FDE" w:rsidRPr="007F7FDE" w:rsidRDefault="007F7FDE" w:rsidP="007F7FDE">
      <w:pPr>
        <w:pStyle w:val="Ttulo1"/>
        <w:rPr>
          <w:rFonts w:ascii="Arial" w:hAnsi="Arial" w:cs="Arial"/>
          <w:sz w:val="20"/>
        </w:rPr>
      </w:pPr>
    </w:p>
    <w:p w:rsidR="007F7FDE" w:rsidRPr="007F7FDE" w:rsidRDefault="007F7FDE" w:rsidP="007F7FDE">
      <w:pPr>
        <w:pStyle w:val="Ttulo1"/>
        <w:rPr>
          <w:rFonts w:ascii="Arial" w:hAnsi="Arial" w:cs="Arial"/>
          <w:sz w:val="20"/>
        </w:rPr>
      </w:pPr>
    </w:p>
    <w:p w:rsidR="007F7FDE" w:rsidRPr="007F7FDE" w:rsidRDefault="007F7FDE" w:rsidP="007F7FDE">
      <w:pPr>
        <w:pStyle w:val="Ttulo1"/>
        <w:rPr>
          <w:rFonts w:ascii="Arial" w:hAnsi="Arial" w:cs="Arial"/>
          <w:sz w:val="20"/>
        </w:rPr>
      </w:pPr>
      <w:r w:rsidRPr="007F7FDE">
        <w:rPr>
          <w:rFonts w:ascii="Arial" w:hAnsi="Arial" w:cs="Arial"/>
          <w:sz w:val="20"/>
        </w:rPr>
        <w:t xml:space="preserve">PARECER Nº </w:t>
      </w:r>
      <w:r w:rsidRPr="007F7FDE">
        <w:rPr>
          <w:rFonts w:ascii="Arial" w:hAnsi="Arial" w:cs="Arial"/>
          <w:sz w:val="20"/>
        </w:rPr>
        <w:t>52</w:t>
      </w:r>
      <w:r w:rsidRPr="007F7FDE">
        <w:rPr>
          <w:rFonts w:ascii="Arial" w:hAnsi="Arial" w:cs="Arial"/>
          <w:sz w:val="20"/>
        </w:rPr>
        <w:t>/16.</w:t>
      </w:r>
    </w:p>
    <w:p w:rsidR="007F7FDE" w:rsidRPr="007F7FDE" w:rsidRDefault="007F7FDE" w:rsidP="007F7FDE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7F7FDE" w:rsidRPr="007F7FDE" w:rsidRDefault="00205CAD" w:rsidP="007F7FDE">
      <w:pPr>
        <w:ind w:left="5952" w:firstLine="2"/>
        <w:jc w:val="both"/>
        <w:rPr>
          <w:rFonts w:ascii="Arial" w:hAnsi="Arial" w:cs="Arial"/>
          <w:b/>
          <w:sz w:val="20"/>
          <w:szCs w:val="20"/>
        </w:rPr>
      </w:pPr>
      <w:r w:rsidRPr="007F7FDE">
        <w:rPr>
          <w:rFonts w:ascii="Arial" w:hAnsi="Arial" w:cs="Arial"/>
          <w:b/>
          <w:sz w:val="20"/>
          <w:szCs w:val="20"/>
        </w:rPr>
        <w:t>PROCESSO Nº</w:t>
      </w:r>
      <w:r w:rsidR="007F7FDE" w:rsidRPr="007F7FDE">
        <w:rPr>
          <w:rFonts w:ascii="Arial" w:hAnsi="Arial" w:cs="Arial"/>
          <w:b/>
          <w:sz w:val="20"/>
          <w:szCs w:val="20"/>
        </w:rPr>
        <w:t xml:space="preserve"> 2810/15.</w:t>
      </w:r>
    </w:p>
    <w:p w:rsidR="007F7FDE" w:rsidRPr="007F7FDE" w:rsidRDefault="007F7FDE" w:rsidP="007F7FDE">
      <w:pPr>
        <w:pStyle w:val="Ttulo2"/>
        <w:ind w:left="5664" w:firstLine="290"/>
        <w:rPr>
          <w:sz w:val="20"/>
          <w:szCs w:val="20"/>
        </w:rPr>
      </w:pPr>
      <w:r w:rsidRPr="007F7FDE">
        <w:rPr>
          <w:sz w:val="20"/>
          <w:szCs w:val="20"/>
        </w:rPr>
        <w:t>PLL</w:t>
      </w:r>
      <w:r w:rsidRPr="007F7FDE">
        <w:rPr>
          <w:sz w:val="20"/>
          <w:szCs w:val="20"/>
        </w:rPr>
        <w:tab/>
        <w:t xml:space="preserve">      Nº   275/15.</w:t>
      </w:r>
    </w:p>
    <w:p w:rsidR="007F7FDE" w:rsidRDefault="007F7FDE" w:rsidP="007F7FDE">
      <w:pPr>
        <w:pStyle w:val="Cabealho"/>
        <w:ind w:hanging="4536"/>
        <w:jc w:val="center"/>
        <w:rPr>
          <w:rFonts w:ascii="Arial" w:hAnsi="Arial" w:cs="Arial"/>
          <w:b/>
          <w:szCs w:val="24"/>
        </w:rPr>
      </w:pPr>
    </w:p>
    <w:p w:rsidR="007F7FDE" w:rsidRDefault="007F7FDE" w:rsidP="007F7FDE">
      <w:pPr>
        <w:ind w:firstLine="1134"/>
        <w:rPr>
          <w:rFonts w:ascii="Arial" w:hAnsi="Arial" w:cs="Arial"/>
          <w:sz w:val="20"/>
          <w:szCs w:val="20"/>
        </w:rPr>
      </w:pPr>
    </w:p>
    <w:p w:rsidR="007F7FDE" w:rsidRDefault="007F7FDE" w:rsidP="007F7FDE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É submetido a exame desta Procuradoria, para parecer prévio, o Projeto de Lei do Legislativo em epígrafe, que concede o título de Cidadão de Porto Alegre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ao senhor Antonio Luiz Braz.</w:t>
      </w:r>
    </w:p>
    <w:p w:rsidR="007F7FDE" w:rsidRDefault="007F7FDE" w:rsidP="007F7FDE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Na forma do que dispõe a Carta Magna, compete aos Municípios legislar sobre assuntos de interesse local (artigo 30, incisos I e II).</w:t>
      </w:r>
    </w:p>
    <w:p w:rsidR="007F7FDE" w:rsidRDefault="007F7FDE" w:rsidP="007F7F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7F7FDE" w:rsidRDefault="007F7FDE" w:rsidP="007F7F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9.659/2004 dispõe sobre a concessão do título de “CIDADÃO DE PORTO ALEGRE”, a ser concedido mediante lei de iniciativa de qualquer dos poderes.</w:t>
      </w:r>
    </w:p>
    <w:p w:rsidR="007F7FDE" w:rsidRDefault="007F7FDE" w:rsidP="007F7F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do Município, inexistindo óbice legal à tramitação.</w:t>
      </w:r>
    </w:p>
    <w:p w:rsidR="007F7FDE" w:rsidRDefault="007F7FDE" w:rsidP="007F7F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 sub censura.</w:t>
      </w:r>
    </w:p>
    <w:p w:rsidR="007F7FDE" w:rsidRDefault="007F7FDE" w:rsidP="007F7FDE">
      <w:pPr>
        <w:pStyle w:val="Corpodetexto"/>
        <w:ind w:firstLine="1134"/>
        <w:rPr>
          <w:sz w:val="20"/>
          <w:szCs w:val="20"/>
        </w:rPr>
      </w:pPr>
    </w:p>
    <w:p w:rsidR="007F7FDE" w:rsidRDefault="007F7FDE" w:rsidP="007F7FDE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7F7FDE" w:rsidRDefault="007F7FDE" w:rsidP="007F7FDE">
      <w:pPr>
        <w:pStyle w:val="Corpodetexto"/>
        <w:ind w:firstLine="709"/>
        <w:rPr>
          <w:sz w:val="20"/>
          <w:szCs w:val="20"/>
        </w:rPr>
      </w:pPr>
      <w:r>
        <w:rPr>
          <w:sz w:val="20"/>
          <w:szCs w:val="20"/>
        </w:rPr>
        <w:t>Em 10 de fevereiro de 2016.</w:t>
      </w:r>
    </w:p>
    <w:p w:rsidR="007F7FDE" w:rsidRDefault="007F7FDE" w:rsidP="007F7FDE">
      <w:pPr>
        <w:pStyle w:val="Corpodetexto"/>
        <w:ind w:firstLine="709"/>
        <w:rPr>
          <w:sz w:val="20"/>
          <w:szCs w:val="20"/>
        </w:rPr>
      </w:pPr>
    </w:p>
    <w:p w:rsidR="007F7FDE" w:rsidRDefault="007F7FDE" w:rsidP="007F7FDE">
      <w:pPr>
        <w:pStyle w:val="Corpodetexto"/>
        <w:ind w:firstLine="1134"/>
        <w:rPr>
          <w:sz w:val="20"/>
        </w:rPr>
      </w:pPr>
    </w:p>
    <w:p w:rsidR="007F7FDE" w:rsidRDefault="007F7FDE" w:rsidP="007F7FDE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7F7FDE" w:rsidRDefault="007F7FDE" w:rsidP="007F7FDE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7F7FDE" w:rsidRDefault="007F7FDE" w:rsidP="007F7FDE">
      <w:pPr>
        <w:pStyle w:val="Corpodetexto"/>
        <w:ind w:firstLine="1134"/>
        <w:rPr>
          <w:sz w:val="20"/>
        </w:rPr>
      </w:pPr>
      <w:bookmarkStart w:id="0" w:name="_GoBack"/>
      <w:bookmarkEnd w:id="0"/>
    </w:p>
    <w:p w:rsidR="007F7FDE" w:rsidRDefault="007F7FDE" w:rsidP="007F7FDE">
      <w:pPr>
        <w:ind w:firstLine="1134"/>
        <w:jc w:val="both"/>
      </w:pPr>
    </w:p>
    <w:p w:rsidR="007F7FDE" w:rsidRDefault="007F7FDE" w:rsidP="007F7FDE">
      <w:pPr>
        <w:ind w:firstLine="1134"/>
      </w:pPr>
    </w:p>
    <w:p w:rsidR="007F7FDE" w:rsidRDefault="007F7FDE" w:rsidP="007F7FDE"/>
    <w:p w:rsidR="0056673C" w:rsidRDefault="0056673C"/>
    <w:sectPr w:rsidR="005667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DE"/>
    <w:rsid w:val="00205CAD"/>
    <w:rsid w:val="0056673C"/>
    <w:rsid w:val="007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5B13B-04CD-4063-AE54-71D3E31F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7FDE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F7FDE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F7FD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F7FDE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7F7FDE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7F7FD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F7FD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7F7FDE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C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CA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2016-02-10T19:53:00Z</cp:lastPrinted>
  <dcterms:created xsi:type="dcterms:W3CDTF">2016-02-10T19:51:00Z</dcterms:created>
  <dcterms:modified xsi:type="dcterms:W3CDTF">2016-02-10T19:53:00Z</dcterms:modified>
</cp:coreProperties>
</file>