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25" w:rsidRDefault="00751525" w:rsidP="007515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751525" w:rsidRDefault="00751525" w:rsidP="007515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51525" w:rsidRDefault="00751525" w:rsidP="00751525">
      <w:pPr>
        <w:jc w:val="center"/>
        <w:rPr>
          <w:rFonts w:ascii="Arial" w:hAnsi="Arial" w:cs="Arial"/>
          <w:b/>
          <w:sz w:val="20"/>
          <w:szCs w:val="20"/>
        </w:rPr>
      </w:pPr>
    </w:p>
    <w:p w:rsidR="00751525" w:rsidRDefault="00751525" w:rsidP="00751525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355</w:t>
      </w:r>
      <w:r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</w:p>
    <w:p w:rsidR="00751525" w:rsidRDefault="00751525" w:rsidP="00751525">
      <w:pPr>
        <w:rPr>
          <w:rFonts w:ascii="Arial" w:hAnsi="Arial" w:cs="Arial"/>
        </w:rPr>
      </w:pPr>
    </w:p>
    <w:p w:rsidR="00751525" w:rsidRDefault="00751525" w:rsidP="00751525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751525" w:rsidRDefault="00751525" w:rsidP="00751525">
      <w:pPr>
        <w:pStyle w:val="Ttulo1"/>
        <w:ind w:left="2880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PROCESSO Nº 219</w:t>
      </w:r>
      <w:r>
        <w:rPr>
          <w:rFonts w:cs="Arial"/>
          <w:b/>
          <w:sz w:val="20"/>
        </w:rPr>
        <w:t>/1</w:t>
      </w:r>
      <w:r>
        <w:rPr>
          <w:rFonts w:cs="Arial"/>
          <w:b/>
          <w:sz w:val="20"/>
        </w:rPr>
        <w:t>6</w:t>
      </w:r>
      <w:r>
        <w:rPr>
          <w:rFonts w:cs="Arial"/>
          <w:b/>
          <w:sz w:val="20"/>
        </w:rPr>
        <w:t>.</w:t>
      </w:r>
    </w:p>
    <w:p w:rsidR="00751525" w:rsidRDefault="00751525" w:rsidP="00751525">
      <w:pPr>
        <w:pStyle w:val="Ttulo1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PR </w:t>
      </w:r>
      <w:r>
        <w:rPr>
          <w:rFonts w:cs="Arial"/>
          <w:b/>
          <w:sz w:val="20"/>
        </w:rPr>
        <w:t>N</w:t>
      </w:r>
      <w:r>
        <w:rPr>
          <w:rFonts w:cs="Arial"/>
          <w:b/>
          <w:sz w:val="20"/>
        </w:rPr>
        <w:t xml:space="preserve">º </w:t>
      </w:r>
      <w:r>
        <w:rPr>
          <w:rFonts w:cs="Arial"/>
          <w:b/>
          <w:sz w:val="20"/>
        </w:rPr>
        <w:t>02</w:t>
      </w:r>
      <w:r>
        <w:rPr>
          <w:rFonts w:cs="Arial"/>
          <w:b/>
          <w:sz w:val="20"/>
        </w:rPr>
        <w:t>/1</w:t>
      </w:r>
      <w:r>
        <w:rPr>
          <w:rFonts w:cs="Arial"/>
          <w:b/>
          <w:sz w:val="20"/>
        </w:rPr>
        <w:t>6</w:t>
      </w:r>
      <w:r>
        <w:rPr>
          <w:rFonts w:cs="Arial"/>
          <w:b/>
          <w:sz w:val="20"/>
        </w:rPr>
        <w:t>.</w:t>
      </w:r>
    </w:p>
    <w:p w:rsidR="00751525" w:rsidRDefault="00751525" w:rsidP="00751525">
      <w:pPr>
        <w:rPr>
          <w:rFonts w:ascii="Arial" w:hAnsi="Arial" w:cs="Arial"/>
          <w:b/>
          <w:sz w:val="20"/>
          <w:szCs w:val="20"/>
        </w:rPr>
      </w:pPr>
    </w:p>
    <w:p w:rsidR="00751525" w:rsidRDefault="00751525" w:rsidP="007515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51525" w:rsidRDefault="00751525" w:rsidP="007515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Resolução em epígrafe, que altera a Resolução nº 1.178, de 16 de julho de 1992, e alterações posteriores (Regimento da Câmara Municipal de Porto Alegre), </w:t>
      </w:r>
      <w:r>
        <w:rPr>
          <w:rFonts w:ascii="Arial" w:hAnsi="Arial" w:cs="Arial"/>
          <w:sz w:val="20"/>
          <w:szCs w:val="20"/>
        </w:rPr>
        <w:t>dispondo sobre os dias e os horários de funcionamento das Comissões e sessões plenárias e dando outras providências.</w:t>
      </w:r>
    </w:p>
    <w:p w:rsidR="00751525" w:rsidRDefault="00751525" w:rsidP="007515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Lei Orgânica do Município de Porto Alegre, é de competência privativa da Câmara Municipal elaborar seu Regimento e deliberar sobre assuntos de sua economia interna (art. 57 incisos XVI e XVIII).</w:t>
      </w:r>
    </w:p>
    <w:p w:rsidR="00751525" w:rsidRDefault="00751525" w:rsidP="00751525">
      <w:pPr>
        <w:pStyle w:val="Ttulo1"/>
        <w:ind w:firstLine="850"/>
        <w:rPr>
          <w:rFonts w:cs="Arial"/>
          <w:i/>
          <w:sz w:val="20"/>
        </w:rPr>
      </w:pPr>
      <w:r>
        <w:rPr>
          <w:rFonts w:cs="Arial"/>
          <w:sz w:val="20"/>
        </w:rPr>
        <w:t xml:space="preserve">O Regimento deste Legislativo, em consonância com o comando normativo orgânico, dispõe, </w:t>
      </w:r>
      <w:r>
        <w:rPr>
          <w:rFonts w:cs="Arial"/>
          <w:i/>
          <w:sz w:val="20"/>
        </w:rPr>
        <w:t>verbis</w:t>
      </w:r>
      <w:r>
        <w:rPr>
          <w:rFonts w:cs="Arial"/>
          <w:sz w:val="20"/>
        </w:rPr>
        <w:t>:</w:t>
      </w:r>
    </w:p>
    <w:p w:rsidR="00751525" w:rsidRDefault="00751525" w:rsidP="00751525">
      <w:pPr>
        <w:pStyle w:val="Ttulo1"/>
        <w:ind w:firstLine="850"/>
        <w:rPr>
          <w:rFonts w:cs="Arial"/>
          <w:sz w:val="20"/>
        </w:rPr>
      </w:pPr>
    </w:p>
    <w:p w:rsidR="00751525" w:rsidRDefault="00751525" w:rsidP="00751525">
      <w:pPr>
        <w:pStyle w:val="Ttulo1"/>
        <w:ind w:left="708" w:firstLine="0"/>
        <w:rPr>
          <w:rFonts w:cs="Arial"/>
          <w:sz w:val="20"/>
        </w:rPr>
      </w:pPr>
      <w:r>
        <w:rPr>
          <w:rFonts w:cs="Arial"/>
          <w:sz w:val="20"/>
        </w:rPr>
        <w:t>“Art. 125. O Regimento da Câmara somente poderá ser alterado através de Projeto de Resolução proposto:</w:t>
      </w:r>
    </w:p>
    <w:p w:rsidR="00751525" w:rsidRDefault="00751525" w:rsidP="007515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 – pela Mesa;</w:t>
      </w:r>
    </w:p>
    <w:p w:rsidR="00751525" w:rsidRDefault="00751525" w:rsidP="0075152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- por, no mínimo, um terço dos membros da </w:t>
      </w:r>
      <w:r w:rsidR="00200614">
        <w:rPr>
          <w:rFonts w:ascii="Arial" w:hAnsi="Arial" w:cs="Arial"/>
          <w:sz w:val="20"/>
          <w:szCs w:val="20"/>
        </w:rPr>
        <w:t>Câmara. ”</w:t>
      </w:r>
    </w:p>
    <w:p w:rsidR="00751525" w:rsidRDefault="00751525" w:rsidP="0075152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51525" w:rsidRDefault="00751525" w:rsidP="007515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deste Legislativo, inexistindo óbice jurídico à tramitação, sob tal enfoque.  </w:t>
      </w:r>
    </w:p>
    <w:p w:rsidR="00751525" w:rsidRDefault="00751525" w:rsidP="0075152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ressalvar, contudo, que não restam atendidos os requisitos de iniciativa legislativa previstos regimentalmente (artigo 125, antes indicado). </w:t>
      </w:r>
    </w:p>
    <w:p w:rsidR="00751525" w:rsidRDefault="00751525" w:rsidP="007515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751525" w:rsidRDefault="00751525" w:rsidP="00751525">
      <w:pPr>
        <w:pStyle w:val="Corpodetexto"/>
        <w:ind w:firstLine="708"/>
        <w:rPr>
          <w:rFonts w:cs="Arial"/>
          <w:i w:val="0"/>
        </w:rPr>
      </w:pPr>
    </w:p>
    <w:p w:rsidR="00751525" w:rsidRDefault="00751525" w:rsidP="0075152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751525" w:rsidRDefault="00751525" w:rsidP="00751525">
      <w:pPr>
        <w:pStyle w:val="Corpodetexto"/>
        <w:ind w:firstLine="708"/>
        <w:rPr>
          <w:rFonts w:cs="Arial"/>
          <w:i w:val="0"/>
        </w:rPr>
      </w:pPr>
      <w:r>
        <w:rPr>
          <w:rFonts w:cs="Arial"/>
          <w:i w:val="0"/>
        </w:rPr>
        <w:t>Em 09</w:t>
      </w:r>
      <w:r>
        <w:rPr>
          <w:rFonts w:cs="Arial"/>
          <w:i w:val="0"/>
        </w:rPr>
        <w:t xml:space="preserve"> de </w:t>
      </w:r>
      <w:r>
        <w:rPr>
          <w:rFonts w:cs="Arial"/>
          <w:i w:val="0"/>
        </w:rPr>
        <w:t>junho</w:t>
      </w:r>
      <w:r>
        <w:rPr>
          <w:rFonts w:cs="Arial"/>
          <w:i w:val="0"/>
        </w:rPr>
        <w:t xml:space="preserve"> de 2.01</w:t>
      </w:r>
      <w:r>
        <w:rPr>
          <w:rFonts w:cs="Arial"/>
          <w:i w:val="0"/>
        </w:rPr>
        <w:t>6</w:t>
      </w:r>
      <w:r>
        <w:rPr>
          <w:rFonts w:cs="Arial"/>
          <w:i w:val="0"/>
        </w:rPr>
        <w:t>.</w:t>
      </w:r>
    </w:p>
    <w:p w:rsidR="00751525" w:rsidRDefault="00751525" w:rsidP="00751525">
      <w:pPr>
        <w:pStyle w:val="Corpodetexto"/>
        <w:ind w:firstLine="1418"/>
        <w:rPr>
          <w:rFonts w:cs="Arial"/>
          <w:i w:val="0"/>
        </w:rPr>
      </w:pPr>
    </w:p>
    <w:p w:rsidR="00751525" w:rsidRDefault="00751525" w:rsidP="00751525">
      <w:pPr>
        <w:pStyle w:val="Corpodetexto"/>
        <w:ind w:firstLine="1418"/>
        <w:rPr>
          <w:rFonts w:cs="Arial"/>
          <w:i w:val="0"/>
        </w:rPr>
      </w:pPr>
      <w:bookmarkStart w:id="0" w:name="_GoBack"/>
      <w:bookmarkEnd w:id="0"/>
    </w:p>
    <w:p w:rsidR="00751525" w:rsidRDefault="00751525" w:rsidP="00751525">
      <w:pPr>
        <w:pStyle w:val="Corpodetexto"/>
        <w:ind w:firstLine="1418"/>
        <w:rPr>
          <w:rFonts w:cs="Arial"/>
          <w:i w:val="0"/>
        </w:rPr>
      </w:pPr>
    </w:p>
    <w:p w:rsidR="00751525" w:rsidRDefault="00751525" w:rsidP="00751525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751525" w:rsidRDefault="00751525" w:rsidP="00751525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51525" w:rsidRDefault="00751525" w:rsidP="00751525">
      <w:pPr>
        <w:pStyle w:val="Corpodetexto"/>
        <w:ind w:firstLine="709"/>
        <w:rPr>
          <w:rFonts w:cs="Arial"/>
          <w:i w:val="0"/>
        </w:rPr>
      </w:pPr>
    </w:p>
    <w:p w:rsidR="00751525" w:rsidRDefault="00751525" w:rsidP="00751525">
      <w:pPr>
        <w:jc w:val="both"/>
        <w:rPr>
          <w:rFonts w:ascii="Arial" w:hAnsi="Arial" w:cs="Arial"/>
        </w:rPr>
      </w:pPr>
    </w:p>
    <w:p w:rsidR="00751525" w:rsidRDefault="00751525" w:rsidP="00751525">
      <w:pPr>
        <w:jc w:val="both"/>
        <w:rPr>
          <w:rFonts w:ascii="Arial" w:hAnsi="Arial" w:cs="Arial"/>
        </w:rPr>
      </w:pPr>
    </w:p>
    <w:p w:rsidR="00751525" w:rsidRDefault="00751525" w:rsidP="00751525">
      <w:pPr>
        <w:jc w:val="both"/>
        <w:rPr>
          <w:rFonts w:ascii="Arial" w:hAnsi="Arial" w:cs="Arial"/>
          <w:sz w:val="20"/>
          <w:szCs w:val="20"/>
        </w:rPr>
      </w:pPr>
    </w:p>
    <w:p w:rsidR="00751525" w:rsidRDefault="00751525" w:rsidP="00751525"/>
    <w:p w:rsidR="00751525" w:rsidRDefault="00751525" w:rsidP="00751525"/>
    <w:p w:rsidR="00751525" w:rsidRDefault="00751525" w:rsidP="00751525"/>
    <w:p w:rsidR="00751525" w:rsidRDefault="00751525" w:rsidP="00751525"/>
    <w:p w:rsidR="00751525" w:rsidRDefault="00751525" w:rsidP="00751525"/>
    <w:p w:rsidR="00751525" w:rsidRDefault="00751525" w:rsidP="00751525"/>
    <w:p w:rsidR="00F6755B" w:rsidRDefault="00F6755B"/>
    <w:sectPr w:rsidR="00F6755B" w:rsidSect="002006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25"/>
    <w:rsid w:val="00200614"/>
    <w:rsid w:val="00751525"/>
    <w:rsid w:val="00F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B860B-5DE4-43D8-A5C8-EBAD66A9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1525"/>
    <w:pPr>
      <w:keepNext/>
      <w:ind w:left="-142" w:firstLine="1558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51525"/>
    <w:pPr>
      <w:keepNext/>
      <w:outlineLvl w:val="1"/>
    </w:pPr>
    <w:rPr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152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5152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51525"/>
    <w:rPr>
      <w:rFonts w:ascii="Arial" w:hAnsi="Arial"/>
      <w:i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51525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2016-06-09T18:47:00Z</dcterms:created>
  <dcterms:modified xsi:type="dcterms:W3CDTF">2016-06-09T18:52:00Z</dcterms:modified>
</cp:coreProperties>
</file>