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08" w:rsidRDefault="002D1E08" w:rsidP="002D1E0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D1E08" w:rsidRDefault="002D1E08" w:rsidP="002D1E0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7F2527">
        <w:rPr>
          <w:rFonts w:ascii="Arial" w:hAnsi="Arial" w:cs="Arial"/>
          <w:sz w:val="20"/>
        </w:rPr>
        <w:t>440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2D1E08" w:rsidRDefault="002D1E08" w:rsidP="002D1E08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378/16.</w:t>
      </w:r>
    </w:p>
    <w:p w:rsidR="002D1E08" w:rsidRDefault="002D1E08" w:rsidP="002D1E08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31/16.</w:t>
      </w:r>
    </w:p>
    <w:p w:rsidR="00F35258" w:rsidRDefault="00F35258" w:rsidP="002D1E0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35258" w:rsidRDefault="00F35258" w:rsidP="002D1E0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autoriza o Município de Porto Alegre a conceder, à </w:t>
      </w:r>
      <w:r w:rsidR="00393345">
        <w:rPr>
          <w:rFonts w:ascii="Arial" w:hAnsi="Arial" w:cs="Arial"/>
          <w:sz w:val="20"/>
          <w:szCs w:val="20"/>
        </w:rPr>
        <w:t>título</w:t>
      </w:r>
      <w:r>
        <w:rPr>
          <w:rFonts w:ascii="Arial" w:hAnsi="Arial" w:cs="Arial"/>
          <w:sz w:val="20"/>
          <w:szCs w:val="20"/>
        </w:rPr>
        <w:t xml:space="preserve"> precário, o uso de áreas públicas a loteamentos e estabelece normas relativas a tal concessão. </w:t>
      </w:r>
    </w:p>
    <w:p w:rsidR="002D1E08" w:rsidRDefault="002D1E08" w:rsidP="002D1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adequado ordenamento territorial, mediante planejamento e controle do uso e da ocupação do solo urbano (art. 30, incisos I e VIII).</w:t>
      </w:r>
    </w:p>
    <w:p w:rsidR="002D1E08" w:rsidRDefault="002D1E08" w:rsidP="002D1E08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RGS, no artigo 13, inciso IV, estatui ser da competência do Município dispor sobre autorização, permissão e concessão de uso dos bens públicos municipais.</w:t>
      </w:r>
    </w:p>
    <w:p w:rsidR="002D1E08" w:rsidRDefault="002D1E08" w:rsidP="002D1E08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promover adequado ordenamento territorial, e para dispor sobre a administração, utilização e alienação de seus bens (artigos 8º, inciso VII, 9º, incisos II e IV).</w:t>
      </w:r>
    </w:p>
    <w:p w:rsidR="002D1E08" w:rsidRDefault="002D1E08" w:rsidP="002D1E0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Prevê, ainda, no artigo 15, a utilização dos bens municipais por particulares, mediante concessão, permissão ou autorização, visando atender interesse público, coletivo ou social.</w:t>
      </w:r>
    </w:p>
    <w:p w:rsidR="002D1E08" w:rsidRDefault="002D1E08" w:rsidP="002D1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</w:t>
      </w:r>
      <w:r w:rsidR="00F35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inser</w:t>
      </w:r>
      <w:r w:rsidR="00F3525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no âmbito de competência municipal, inexistindo óbice </w:t>
      </w:r>
      <w:r w:rsidR="00F35258">
        <w:rPr>
          <w:rFonts w:ascii="Arial" w:hAnsi="Arial" w:cs="Arial"/>
          <w:sz w:val="20"/>
          <w:szCs w:val="20"/>
        </w:rPr>
        <w:t>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2D1E08" w:rsidRDefault="002D1E08" w:rsidP="002D1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D1E08" w:rsidRDefault="002D1E08" w:rsidP="002D1E08">
      <w:pPr>
        <w:jc w:val="both"/>
        <w:rPr>
          <w:rFonts w:ascii="Arial" w:hAnsi="Arial" w:cs="Arial"/>
          <w:sz w:val="20"/>
        </w:rPr>
      </w:pP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F35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de </w:t>
      </w:r>
      <w:r w:rsidR="00F35258">
        <w:rPr>
          <w:rFonts w:ascii="Arial" w:hAnsi="Arial" w:cs="Arial"/>
          <w:sz w:val="20"/>
          <w:szCs w:val="20"/>
        </w:rPr>
        <w:t>julho</w:t>
      </w:r>
      <w:r>
        <w:rPr>
          <w:rFonts w:ascii="Arial" w:hAnsi="Arial" w:cs="Arial"/>
          <w:sz w:val="20"/>
          <w:szCs w:val="20"/>
        </w:rPr>
        <w:t xml:space="preserve"> de 2.01</w:t>
      </w:r>
      <w:r w:rsidR="00F3525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rPr>
          <w:rFonts w:ascii="Arial" w:hAnsi="Arial" w:cs="Arial"/>
        </w:rPr>
      </w:pPr>
    </w:p>
    <w:p w:rsidR="002D1E08" w:rsidRDefault="002D1E08" w:rsidP="002D1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2D1E08" w:rsidRDefault="002D1E08" w:rsidP="002D1E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Procurador–Geral/OAB/RS 18.594</w:t>
      </w:r>
    </w:p>
    <w:p w:rsidR="002D1E08" w:rsidRDefault="002D1E08" w:rsidP="002D1E0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D1E08" w:rsidRDefault="002D1E08" w:rsidP="002D1E08">
      <w:pPr>
        <w:jc w:val="both"/>
        <w:rPr>
          <w:rFonts w:ascii="Arial" w:hAnsi="Arial" w:cs="Arial"/>
          <w:sz w:val="20"/>
          <w:szCs w:val="20"/>
        </w:rPr>
      </w:pPr>
    </w:p>
    <w:p w:rsidR="00F4209E" w:rsidRDefault="00393345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8"/>
    <w:rsid w:val="001C2727"/>
    <w:rsid w:val="002B34DD"/>
    <w:rsid w:val="002D1E08"/>
    <w:rsid w:val="00393345"/>
    <w:rsid w:val="00753A44"/>
    <w:rsid w:val="007F2527"/>
    <w:rsid w:val="00F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2C1A-924E-4AA8-B139-7DB0BF26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E0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2D1E08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D1E0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D1E0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1E0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D1E0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2017-06-26T16:49:00Z</dcterms:created>
  <dcterms:modified xsi:type="dcterms:W3CDTF">2017-07-10T17:18:00Z</dcterms:modified>
</cp:coreProperties>
</file>