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D6" w:rsidRDefault="001D1AD6" w:rsidP="001D1A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1D1AD6" w:rsidRDefault="001D1AD6" w:rsidP="001D1A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D1AD6" w:rsidRDefault="001D1AD6" w:rsidP="001D1AD6">
      <w:pPr>
        <w:jc w:val="center"/>
        <w:rPr>
          <w:rFonts w:ascii="Arial" w:hAnsi="Arial" w:cs="Arial"/>
          <w:b/>
          <w:sz w:val="20"/>
          <w:szCs w:val="20"/>
        </w:rPr>
      </w:pPr>
    </w:p>
    <w:p w:rsidR="001D1AD6" w:rsidRDefault="001D1AD6" w:rsidP="001D1AD6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1D1AD6" w:rsidRDefault="001D1AD6" w:rsidP="001D1AD6">
      <w:pPr>
        <w:rPr>
          <w:rFonts w:ascii="Arial" w:hAnsi="Arial" w:cs="Arial"/>
        </w:rPr>
      </w:pPr>
    </w:p>
    <w:p w:rsidR="001D1AD6" w:rsidRDefault="001D1AD6" w:rsidP="001D1AD6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1D1AD6" w:rsidRDefault="001D1AD6" w:rsidP="001D1AD6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PROCESSO Nº 5</w:t>
      </w:r>
      <w:r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9/1</w:t>
      </w:r>
      <w:r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</w:p>
    <w:p w:rsidR="001D1AD6" w:rsidRDefault="001D1AD6" w:rsidP="001D1AD6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               Nº    0</w:t>
      </w:r>
      <w:r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>/1</w:t>
      </w:r>
      <w:r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</w:p>
    <w:p w:rsidR="001D1AD6" w:rsidRDefault="001D1AD6" w:rsidP="001D1AD6">
      <w:pPr>
        <w:rPr>
          <w:rFonts w:ascii="Arial" w:hAnsi="Arial" w:cs="Arial"/>
          <w:b/>
          <w:sz w:val="20"/>
          <w:szCs w:val="20"/>
        </w:rPr>
      </w:pP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Resolução em epígrafe, que altera a Resolução nº 1.178, de 16 de julho de 1992, e alterações posteriores -Regimento da Câmara Municipal de Porto Alegre -, </w:t>
      </w:r>
      <w:r>
        <w:rPr>
          <w:rFonts w:ascii="Arial" w:hAnsi="Arial" w:cs="Arial"/>
          <w:sz w:val="20"/>
          <w:szCs w:val="20"/>
        </w:rPr>
        <w:t>alterando o funcionamento das sessões plenárias de quartas e quintas-feiras</w:t>
      </w:r>
      <w:r>
        <w:rPr>
          <w:rFonts w:ascii="Arial" w:hAnsi="Arial" w:cs="Arial"/>
          <w:sz w:val="20"/>
          <w:szCs w:val="20"/>
        </w:rPr>
        <w:t>.</w:t>
      </w: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1D1AD6" w:rsidRDefault="001D1AD6" w:rsidP="001D1AD6">
      <w:pPr>
        <w:pStyle w:val="Ttulo1"/>
        <w:ind w:firstLine="850"/>
        <w:rPr>
          <w:rFonts w:cs="Arial"/>
          <w:i/>
          <w:sz w:val="20"/>
        </w:rPr>
      </w:pPr>
      <w:r>
        <w:rPr>
          <w:rFonts w:cs="Arial"/>
          <w:sz w:val="20"/>
        </w:rPr>
        <w:t xml:space="preserve">O Regimento deste Legislativo, em consonância com o comando normativo orgânico, dispõe, </w:t>
      </w:r>
      <w:r>
        <w:rPr>
          <w:rFonts w:cs="Arial"/>
          <w:i/>
          <w:sz w:val="20"/>
        </w:rPr>
        <w:t>verbis</w:t>
      </w:r>
      <w:r>
        <w:rPr>
          <w:rFonts w:cs="Arial"/>
          <w:sz w:val="20"/>
        </w:rPr>
        <w:t>:</w:t>
      </w:r>
    </w:p>
    <w:p w:rsidR="001D1AD6" w:rsidRDefault="001D1AD6" w:rsidP="001D1AD6">
      <w:pPr>
        <w:pStyle w:val="Ttulo1"/>
        <w:ind w:firstLine="850"/>
        <w:rPr>
          <w:rFonts w:cs="Arial"/>
          <w:sz w:val="20"/>
        </w:rPr>
      </w:pPr>
    </w:p>
    <w:p w:rsidR="001D1AD6" w:rsidRDefault="001D1AD6" w:rsidP="001D1AD6">
      <w:pPr>
        <w:pStyle w:val="Ttulo1"/>
        <w:ind w:left="708" w:firstLine="0"/>
        <w:rPr>
          <w:rFonts w:cs="Arial"/>
          <w:sz w:val="20"/>
        </w:rPr>
      </w:pPr>
      <w:r>
        <w:rPr>
          <w:rFonts w:cs="Arial"/>
          <w:sz w:val="20"/>
        </w:rPr>
        <w:t>“Art. 125. O Regimento da Câmara somente poderá ser alterado através de Projeto de Resolução proposto:</w:t>
      </w: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– pela Mesa;</w:t>
      </w:r>
    </w:p>
    <w:p w:rsidR="001D1AD6" w:rsidRDefault="001D1AD6" w:rsidP="001D1A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por, no mínimo, um terço dos membros da Câmara. ”</w:t>
      </w:r>
    </w:p>
    <w:p w:rsidR="001D1AD6" w:rsidRDefault="001D1AD6" w:rsidP="001D1AD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jurídico à tramitação.  </w:t>
      </w: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1D1AD6" w:rsidRDefault="001D1AD6" w:rsidP="001D1AD6">
      <w:pPr>
        <w:pStyle w:val="Corpodetexto"/>
        <w:ind w:firstLine="708"/>
        <w:rPr>
          <w:rFonts w:cs="Arial"/>
          <w:i w:val="0"/>
        </w:rPr>
      </w:pPr>
    </w:p>
    <w:p w:rsidR="001D1AD6" w:rsidRDefault="001D1AD6" w:rsidP="001D1AD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1D1AD6" w:rsidRDefault="001D1AD6" w:rsidP="001D1AD6">
      <w:pPr>
        <w:pStyle w:val="Corpodetexto"/>
        <w:ind w:firstLine="708"/>
        <w:rPr>
          <w:rFonts w:cs="Arial"/>
          <w:i w:val="0"/>
        </w:rPr>
      </w:pPr>
      <w:r>
        <w:rPr>
          <w:rFonts w:cs="Arial"/>
          <w:i w:val="0"/>
        </w:rPr>
        <w:t>Em 0</w:t>
      </w:r>
      <w:r>
        <w:rPr>
          <w:rFonts w:cs="Arial"/>
          <w:i w:val="0"/>
        </w:rPr>
        <w:t>7</w:t>
      </w:r>
      <w:r>
        <w:rPr>
          <w:rFonts w:cs="Arial"/>
          <w:i w:val="0"/>
        </w:rPr>
        <w:t xml:space="preserve"> de </w:t>
      </w:r>
      <w:r>
        <w:rPr>
          <w:rFonts w:cs="Arial"/>
          <w:i w:val="0"/>
        </w:rPr>
        <w:t>març</w:t>
      </w:r>
      <w:r>
        <w:rPr>
          <w:rFonts w:cs="Arial"/>
          <w:i w:val="0"/>
        </w:rPr>
        <w:t>o de 2.01</w:t>
      </w:r>
      <w:r>
        <w:rPr>
          <w:rFonts w:cs="Arial"/>
          <w:i w:val="0"/>
        </w:rPr>
        <w:t>6</w:t>
      </w:r>
      <w:bookmarkStart w:id="0" w:name="_GoBack"/>
      <w:bookmarkEnd w:id="0"/>
      <w:r>
        <w:rPr>
          <w:rFonts w:cs="Arial"/>
          <w:i w:val="0"/>
        </w:rPr>
        <w:t>.</w:t>
      </w:r>
    </w:p>
    <w:p w:rsidR="001D1AD6" w:rsidRDefault="001D1AD6" w:rsidP="001D1AD6">
      <w:pPr>
        <w:pStyle w:val="Corpodetexto"/>
        <w:ind w:firstLine="1418"/>
        <w:rPr>
          <w:rFonts w:cs="Arial"/>
          <w:i w:val="0"/>
        </w:rPr>
      </w:pPr>
    </w:p>
    <w:p w:rsidR="001D1AD6" w:rsidRDefault="001D1AD6" w:rsidP="001D1AD6">
      <w:pPr>
        <w:pStyle w:val="Corpodetexto"/>
        <w:ind w:firstLine="1418"/>
        <w:rPr>
          <w:rFonts w:cs="Arial"/>
          <w:i w:val="0"/>
        </w:rPr>
      </w:pPr>
    </w:p>
    <w:p w:rsidR="001D1AD6" w:rsidRDefault="001D1AD6" w:rsidP="001D1AD6">
      <w:pPr>
        <w:pStyle w:val="Corpodetexto"/>
        <w:ind w:firstLine="1418"/>
        <w:rPr>
          <w:rFonts w:cs="Arial"/>
          <w:i w:val="0"/>
        </w:rPr>
      </w:pPr>
    </w:p>
    <w:p w:rsidR="001D1AD6" w:rsidRDefault="001D1AD6" w:rsidP="001D1AD6">
      <w:pPr>
        <w:pStyle w:val="Corpodetexto"/>
        <w:ind w:firstLine="1418"/>
        <w:rPr>
          <w:rFonts w:cs="Arial"/>
          <w:i w:val="0"/>
        </w:rPr>
      </w:pPr>
    </w:p>
    <w:p w:rsidR="001D1AD6" w:rsidRDefault="001D1AD6" w:rsidP="001D1AD6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1D1AD6" w:rsidRDefault="001D1AD6" w:rsidP="001D1AD6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D1AD6" w:rsidRDefault="001D1AD6" w:rsidP="001D1AD6">
      <w:pPr>
        <w:pStyle w:val="Corpodetexto"/>
        <w:ind w:firstLine="1418"/>
        <w:rPr>
          <w:rFonts w:cs="Arial"/>
          <w:i w:val="0"/>
        </w:rPr>
      </w:pPr>
    </w:p>
    <w:p w:rsidR="001D1AD6" w:rsidRDefault="001D1AD6" w:rsidP="001D1AD6">
      <w:pPr>
        <w:jc w:val="both"/>
        <w:rPr>
          <w:rFonts w:ascii="Arial" w:hAnsi="Arial" w:cs="Arial"/>
        </w:rPr>
      </w:pPr>
    </w:p>
    <w:p w:rsidR="001D1AD6" w:rsidRDefault="001D1AD6" w:rsidP="001D1AD6">
      <w:pPr>
        <w:jc w:val="both"/>
        <w:rPr>
          <w:rFonts w:ascii="Arial" w:hAnsi="Arial" w:cs="Arial"/>
        </w:rPr>
      </w:pPr>
    </w:p>
    <w:p w:rsidR="001D1AD6" w:rsidRDefault="001D1AD6" w:rsidP="001D1AD6">
      <w:pPr>
        <w:jc w:val="both"/>
        <w:rPr>
          <w:rFonts w:ascii="Arial" w:hAnsi="Arial" w:cs="Arial"/>
          <w:sz w:val="20"/>
          <w:szCs w:val="20"/>
        </w:rPr>
      </w:pPr>
    </w:p>
    <w:p w:rsidR="001D1AD6" w:rsidRDefault="001D1AD6" w:rsidP="001D1AD6"/>
    <w:p w:rsidR="001D1AD6" w:rsidRDefault="001D1AD6" w:rsidP="001D1AD6"/>
    <w:p w:rsidR="001D1AD6" w:rsidRDefault="001D1AD6" w:rsidP="001D1AD6"/>
    <w:p w:rsidR="001D1AD6" w:rsidRDefault="001D1AD6" w:rsidP="001D1AD6"/>
    <w:p w:rsidR="001D1AD6" w:rsidRDefault="001D1AD6" w:rsidP="001D1AD6"/>
    <w:p w:rsidR="001D1AD6" w:rsidRDefault="001D1AD6" w:rsidP="001D1AD6"/>
    <w:p w:rsidR="001D1AD6" w:rsidRDefault="001D1AD6" w:rsidP="001D1AD6"/>
    <w:p w:rsidR="0015414C" w:rsidRDefault="0015414C"/>
    <w:sectPr w:rsidR="00154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D6"/>
    <w:rsid w:val="0015414C"/>
    <w:rsid w:val="001D1AD6"/>
    <w:rsid w:val="00E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11777-D669-4B8A-B75F-D4D7FA9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AD6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1AD6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A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1AD6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D1AD6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1AD6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2016-03-07T12:40:00Z</dcterms:created>
  <dcterms:modified xsi:type="dcterms:W3CDTF">2016-03-07T12:43:00Z</dcterms:modified>
</cp:coreProperties>
</file>