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3D" w:rsidRPr="00B8003D" w:rsidRDefault="00B8003D" w:rsidP="00B8003D">
      <w:pPr>
        <w:pStyle w:val="Cabealho"/>
        <w:jc w:val="center"/>
        <w:rPr>
          <w:rFonts w:ascii="Arial" w:hAnsi="Arial" w:cs="Arial"/>
          <w:b/>
          <w:sz w:val="20"/>
        </w:rPr>
      </w:pPr>
      <w:r w:rsidRPr="00B8003D">
        <w:rPr>
          <w:rFonts w:ascii="Arial" w:hAnsi="Arial" w:cs="Arial"/>
          <w:b/>
          <w:sz w:val="20"/>
        </w:rPr>
        <w:t>CÂMARA MUNICIPAL DE PORTO ALEGRE</w:t>
      </w:r>
    </w:p>
    <w:p w:rsidR="00B8003D" w:rsidRPr="00B8003D" w:rsidRDefault="00B8003D" w:rsidP="00B8003D">
      <w:pPr>
        <w:pStyle w:val="Cabealho"/>
        <w:jc w:val="center"/>
        <w:rPr>
          <w:rFonts w:ascii="Arial" w:hAnsi="Arial" w:cs="Arial"/>
          <w:sz w:val="20"/>
        </w:rPr>
      </w:pPr>
      <w:r w:rsidRPr="00B8003D">
        <w:rPr>
          <w:rFonts w:ascii="Arial" w:hAnsi="Arial" w:cs="Arial"/>
          <w:b/>
          <w:sz w:val="20"/>
        </w:rPr>
        <w:t>PROCURADORIA</w:t>
      </w:r>
    </w:p>
    <w:p w:rsidR="00B8003D" w:rsidRPr="00B8003D" w:rsidRDefault="00B8003D" w:rsidP="00B8003D">
      <w:pPr>
        <w:pStyle w:val="Ttulo1"/>
        <w:rPr>
          <w:rFonts w:ascii="Arial" w:hAnsi="Arial" w:cs="Arial"/>
          <w:sz w:val="20"/>
        </w:rPr>
      </w:pPr>
    </w:p>
    <w:p w:rsidR="00B8003D" w:rsidRPr="00B8003D" w:rsidRDefault="00B8003D" w:rsidP="00B8003D">
      <w:pPr>
        <w:pStyle w:val="Ttulo1"/>
        <w:rPr>
          <w:rFonts w:ascii="Arial" w:hAnsi="Arial" w:cs="Arial"/>
          <w:sz w:val="20"/>
        </w:rPr>
      </w:pPr>
    </w:p>
    <w:p w:rsidR="00B8003D" w:rsidRPr="00B8003D" w:rsidRDefault="00B8003D" w:rsidP="00B8003D">
      <w:pPr>
        <w:pStyle w:val="Ttulo1"/>
        <w:rPr>
          <w:rFonts w:ascii="Arial" w:hAnsi="Arial" w:cs="Arial"/>
          <w:sz w:val="20"/>
        </w:rPr>
      </w:pPr>
      <w:r w:rsidRPr="00B8003D">
        <w:rPr>
          <w:rFonts w:ascii="Arial" w:hAnsi="Arial" w:cs="Arial"/>
          <w:sz w:val="20"/>
        </w:rPr>
        <w:t xml:space="preserve">PARECER Nº </w:t>
      </w:r>
      <w:r>
        <w:rPr>
          <w:rFonts w:ascii="Arial" w:hAnsi="Arial" w:cs="Arial"/>
          <w:sz w:val="20"/>
        </w:rPr>
        <w:t>175</w:t>
      </w:r>
      <w:bookmarkStart w:id="0" w:name="_GoBack"/>
      <w:bookmarkEnd w:id="0"/>
      <w:r w:rsidRPr="00B8003D">
        <w:rPr>
          <w:rFonts w:ascii="Arial" w:hAnsi="Arial" w:cs="Arial"/>
          <w:sz w:val="20"/>
        </w:rPr>
        <w:t>/16.</w:t>
      </w:r>
    </w:p>
    <w:p w:rsidR="00B8003D" w:rsidRPr="00B8003D" w:rsidRDefault="00B8003D" w:rsidP="00B8003D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B8003D" w:rsidRPr="00B8003D" w:rsidRDefault="00323DD8" w:rsidP="00B8003D">
      <w:pPr>
        <w:ind w:left="5952" w:firstLine="2"/>
        <w:jc w:val="both"/>
        <w:rPr>
          <w:rFonts w:ascii="Arial" w:hAnsi="Arial" w:cs="Arial"/>
          <w:b/>
          <w:sz w:val="20"/>
          <w:szCs w:val="20"/>
        </w:rPr>
      </w:pPr>
      <w:r w:rsidRPr="00B8003D">
        <w:rPr>
          <w:rFonts w:ascii="Arial" w:hAnsi="Arial" w:cs="Arial"/>
          <w:b/>
          <w:sz w:val="20"/>
          <w:szCs w:val="20"/>
        </w:rPr>
        <w:t>PROCESSO Nº</w:t>
      </w:r>
      <w:r w:rsidR="00B8003D" w:rsidRPr="00B8003D">
        <w:rPr>
          <w:rFonts w:ascii="Arial" w:hAnsi="Arial" w:cs="Arial"/>
          <w:b/>
          <w:sz w:val="20"/>
          <w:szCs w:val="20"/>
        </w:rPr>
        <w:t xml:space="preserve"> 738/16.</w:t>
      </w:r>
    </w:p>
    <w:p w:rsidR="00B8003D" w:rsidRPr="00B8003D" w:rsidRDefault="00B8003D" w:rsidP="00B8003D">
      <w:pPr>
        <w:pStyle w:val="Ttulo2"/>
        <w:ind w:left="5664" w:firstLine="290"/>
        <w:rPr>
          <w:sz w:val="20"/>
          <w:szCs w:val="20"/>
        </w:rPr>
      </w:pPr>
      <w:r w:rsidRPr="00B8003D">
        <w:rPr>
          <w:sz w:val="20"/>
          <w:szCs w:val="20"/>
        </w:rPr>
        <w:t>PLL</w:t>
      </w:r>
      <w:r w:rsidRPr="00B8003D">
        <w:rPr>
          <w:sz w:val="20"/>
          <w:szCs w:val="20"/>
        </w:rPr>
        <w:tab/>
        <w:t xml:space="preserve">      Nº   64/16.</w:t>
      </w:r>
    </w:p>
    <w:p w:rsidR="00B8003D" w:rsidRPr="00B8003D" w:rsidRDefault="00B8003D" w:rsidP="00B8003D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B8003D" w:rsidRPr="00B8003D" w:rsidRDefault="00B8003D" w:rsidP="00B8003D">
      <w:pPr>
        <w:ind w:firstLine="1134"/>
        <w:rPr>
          <w:rFonts w:ascii="Arial" w:hAnsi="Arial" w:cs="Arial"/>
          <w:sz w:val="20"/>
          <w:szCs w:val="20"/>
        </w:rPr>
      </w:pPr>
    </w:p>
    <w:p w:rsidR="00B8003D" w:rsidRDefault="00B8003D" w:rsidP="00B8003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É submetido a exame desta Procuradoria, para parecer prévio, o Projeto de Lei do Legislativo em epígrafe, que concede o título de Cidadã de Porto Alegre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à desembargadora Iris Helena Medeiros Nogueira.</w:t>
      </w:r>
    </w:p>
    <w:p w:rsidR="00B8003D" w:rsidRDefault="00B8003D" w:rsidP="00B8003D">
      <w:pPr>
        <w:pStyle w:val="Corpodetexto"/>
        <w:rPr>
          <w:sz w:val="20"/>
          <w:szCs w:val="20"/>
        </w:rPr>
      </w:pPr>
      <w:r>
        <w:rPr>
          <w:sz w:val="20"/>
          <w:szCs w:val="20"/>
        </w:rPr>
        <w:tab/>
        <w:t>Na forma do que dispõe a Carta Magna, compete aos Municípios legislar sobre assuntos de interesse local (artigo 30, incisos I e II).</w:t>
      </w:r>
    </w:p>
    <w:p w:rsidR="00B8003D" w:rsidRDefault="00B8003D" w:rsidP="00B800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determina a competência do Município para prover tudo quanto concerne ao interesse local e para estabelecer suas leis, decretos e atos relativos aos assuntos de interesse local (artigo 9º, incisos II e III).</w:t>
      </w:r>
    </w:p>
    <w:p w:rsidR="00B8003D" w:rsidRDefault="00B8003D" w:rsidP="00B800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9.659/2004 dispõe sobre a concessão do título de “CIDADÃO DE PORTO ALEGRE”, a ser concedido mediante lei de iniciativa de qualquer dos poderes.</w:t>
      </w:r>
    </w:p>
    <w:p w:rsidR="00B8003D" w:rsidRDefault="00B8003D" w:rsidP="00B800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se insere no âmbito de competência do Município, inexistindo óbice legal à tramitação.</w:t>
      </w:r>
    </w:p>
    <w:p w:rsidR="00B8003D" w:rsidRDefault="00B8003D" w:rsidP="00B8003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É o parecer, sub censura.</w:t>
      </w:r>
    </w:p>
    <w:p w:rsidR="00B8003D" w:rsidRDefault="00B8003D" w:rsidP="00B8003D">
      <w:pPr>
        <w:pStyle w:val="Corpodetexto"/>
        <w:ind w:firstLine="1134"/>
        <w:rPr>
          <w:sz w:val="20"/>
          <w:szCs w:val="20"/>
        </w:rPr>
      </w:pPr>
    </w:p>
    <w:p w:rsidR="00B8003D" w:rsidRDefault="00B8003D" w:rsidP="00B8003D">
      <w:pPr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B8003D" w:rsidRDefault="00B8003D" w:rsidP="00B8003D">
      <w:pPr>
        <w:pStyle w:val="Corpodetexto"/>
        <w:ind w:firstLine="709"/>
        <w:rPr>
          <w:sz w:val="20"/>
          <w:szCs w:val="20"/>
        </w:rPr>
      </w:pPr>
      <w:r>
        <w:rPr>
          <w:sz w:val="20"/>
          <w:szCs w:val="20"/>
        </w:rPr>
        <w:t>Em 06 de abril de 2016.</w:t>
      </w:r>
    </w:p>
    <w:p w:rsidR="00B8003D" w:rsidRDefault="00B8003D" w:rsidP="00B8003D">
      <w:pPr>
        <w:pStyle w:val="Corpodetexto"/>
        <w:ind w:firstLine="709"/>
        <w:rPr>
          <w:sz w:val="20"/>
          <w:szCs w:val="20"/>
        </w:rPr>
      </w:pPr>
    </w:p>
    <w:p w:rsidR="00B8003D" w:rsidRDefault="00B8003D" w:rsidP="00B8003D">
      <w:pPr>
        <w:pStyle w:val="Corpodetexto"/>
        <w:ind w:firstLine="1134"/>
        <w:rPr>
          <w:sz w:val="20"/>
        </w:rPr>
      </w:pPr>
    </w:p>
    <w:p w:rsidR="00B8003D" w:rsidRDefault="00B8003D" w:rsidP="00B8003D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B8003D" w:rsidRDefault="00B8003D" w:rsidP="00B8003D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B8003D" w:rsidRDefault="00B8003D" w:rsidP="00B8003D">
      <w:pPr>
        <w:pStyle w:val="Corpodetexto"/>
        <w:ind w:firstLine="1134"/>
        <w:rPr>
          <w:sz w:val="20"/>
        </w:rPr>
      </w:pPr>
    </w:p>
    <w:p w:rsidR="00B8003D" w:rsidRDefault="00B8003D" w:rsidP="00B8003D">
      <w:pPr>
        <w:ind w:firstLine="1134"/>
        <w:jc w:val="both"/>
      </w:pPr>
    </w:p>
    <w:p w:rsidR="00B8003D" w:rsidRDefault="00B8003D" w:rsidP="00B8003D">
      <w:pPr>
        <w:ind w:firstLine="1134"/>
      </w:pPr>
    </w:p>
    <w:p w:rsidR="00B8003D" w:rsidRDefault="00B8003D" w:rsidP="00B8003D"/>
    <w:p w:rsidR="00B8003D" w:rsidRDefault="00B8003D" w:rsidP="00B8003D"/>
    <w:p w:rsidR="00B8003D" w:rsidRDefault="00B8003D" w:rsidP="00B8003D"/>
    <w:p w:rsidR="006E0CD1" w:rsidRDefault="006E0CD1"/>
    <w:sectPr w:rsidR="006E0C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3D"/>
    <w:rsid w:val="00323DD8"/>
    <w:rsid w:val="006E0CD1"/>
    <w:rsid w:val="00B8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7E7F6-BDA8-4952-9409-C828AC94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003D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003D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8003D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8003D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B8003D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B8003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B8003D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B8003D"/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2016-04-06T19:43:00Z</dcterms:created>
  <dcterms:modified xsi:type="dcterms:W3CDTF">2016-04-06T19:45:00Z</dcterms:modified>
</cp:coreProperties>
</file>