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E3" w:rsidRPr="00014FE3" w:rsidRDefault="00014FE3" w:rsidP="00014FE3">
      <w:pPr>
        <w:pStyle w:val="Cabealho"/>
        <w:jc w:val="center"/>
        <w:rPr>
          <w:rFonts w:ascii="Arial" w:hAnsi="Arial" w:cs="Arial"/>
          <w:b/>
          <w:sz w:val="20"/>
        </w:rPr>
      </w:pPr>
      <w:r w:rsidRPr="00014FE3">
        <w:rPr>
          <w:rFonts w:ascii="Arial" w:hAnsi="Arial" w:cs="Arial"/>
          <w:b/>
          <w:sz w:val="20"/>
        </w:rPr>
        <w:t>CÂMARA MUNICIPAL DE PORTO ALEGRE</w:t>
      </w:r>
    </w:p>
    <w:p w:rsidR="00014FE3" w:rsidRPr="00014FE3" w:rsidRDefault="00014FE3" w:rsidP="00014FE3">
      <w:pPr>
        <w:pStyle w:val="Cabealho"/>
        <w:jc w:val="center"/>
        <w:rPr>
          <w:rFonts w:ascii="Arial" w:hAnsi="Arial" w:cs="Arial"/>
          <w:sz w:val="20"/>
        </w:rPr>
      </w:pPr>
      <w:r w:rsidRPr="00014FE3">
        <w:rPr>
          <w:rFonts w:ascii="Arial" w:hAnsi="Arial" w:cs="Arial"/>
          <w:b/>
          <w:sz w:val="20"/>
        </w:rPr>
        <w:t>PROCURADORIA</w:t>
      </w:r>
    </w:p>
    <w:p w:rsidR="00014FE3" w:rsidRPr="00014FE3" w:rsidRDefault="00014FE3" w:rsidP="00014FE3">
      <w:pPr>
        <w:pStyle w:val="Ttulo1"/>
        <w:rPr>
          <w:rFonts w:ascii="Arial" w:hAnsi="Arial" w:cs="Arial"/>
          <w:sz w:val="20"/>
        </w:rPr>
      </w:pPr>
    </w:p>
    <w:p w:rsidR="00014FE3" w:rsidRPr="00014FE3" w:rsidRDefault="00014FE3" w:rsidP="00014FE3">
      <w:pPr>
        <w:pStyle w:val="Ttulo1"/>
        <w:rPr>
          <w:rFonts w:ascii="Arial" w:hAnsi="Arial" w:cs="Arial"/>
          <w:sz w:val="20"/>
        </w:rPr>
      </w:pPr>
    </w:p>
    <w:p w:rsidR="00014FE3" w:rsidRPr="00014FE3" w:rsidRDefault="00014FE3" w:rsidP="00014FE3">
      <w:pPr>
        <w:pStyle w:val="Ttulo1"/>
        <w:rPr>
          <w:rFonts w:ascii="Arial" w:hAnsi="Arial" w:cs="Arial"/>
          <w:sz w:val="20"/>
        </w:rPr>
      </w:pPr>
      <w:r w:rsidRPr="00014FE3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282</w:t>
      </w:r>
      <w:r w:rsidRPr="00014FE3">
        <w:rPr>
          <w:rFonts w:ascii="Arial" w:hAnsi="Arial" w:cs="Arial"/>
          <w:sz w:val="20"/>
        </w:rPr>
        <w:t>16.</w:t>
      </w:r>
    </w:p>
    <w:p w:rsidR="00014FE3" w:rsidRPr="00014FE3" w:rsidRDefault="00014FE3" w:rsidP="00014FE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014FE3" w:rsidRPr="00014FE3" w:rsidRDefault="00E81519" w:rsidP="00014FE3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014FE3">
        <w:rPr>
          <w:rFonts w:ascii="Arial" w:hAnsi="Arial" w:cs="Arial"/>
          <w:b/>
          <w:sz w:val="20"/>
          <w:szCs w:val="20"/>
        </w:rPr>
        <w:t>PROCESSO Nº</w:t>
      </w:r>
      <w:r w:rsidR="00014FE3" w:rsidRPr="00014FE3">
        <w:rPr>
          <w:rFonts w:ascii="Arial" w:hAnsi="Arial" w:cs="Arial"/>
          <w:b/>
          <w:sz w:val="20"/>
          <w:szCs w:val="20"/>
        </w:rPr>
        <w:t xml:space="preserve"> 934/16.</w:t>
      </w:r>
    </w:p>
    <w:p w:rsidR="00014FE3" w:rsidRPr="00014FE3" w:rsidRDefault="00014FE3" w:rsidP="00014FE3">
      <w:pPr>
        <w:pStyle w:val="Ttulo2"/>
        <w:ind w:left="5664" w:firstLine="290"/>
        <w:rPr>
          <w:sz w:val="20"/>
          <w:szCs w:val="20"/>
        </w:rPr>
      </w:pPr>
      <w:r w:rsidRPr="00014FE3">
        <w:rPr>
          <w:sz w:val="20"/>
          <w:szCs w:val="20"/>
        </w:rPr>
        <w:t>PLL</w:t>
      </w:r>
      <w:r w:rsidRPr="00014FE3">
        <w:rPr>
          <w:sz w:val="20"/>
          <w:szCs w:val="20"/>
        </w:rPr>
        <w:tab/>
      </w:r>
      <w:bookmarkStart w:id="0" w:name="_GoBack"/>
      <w:bookmarkEnd w:id="0"/>
      <w:r w:rsidRPr="00014FE3">
        <w:rPr>
          <w:sz w:val="20"/>
          <w:szCs w:val="20"/>
        </w:rPr>
        <w:t xml:space="preserve"> Nº   82/16.</w:t>
      </w:r>
    </w:p>
    <w:p w:rsidR="00014FE3" w:rsidRPr="00014FE3" w:rsidRDefault="00014FE3" w:rsidP="00014FE3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014FE3" w:rsidRPr="00014FE3" w:rsidRDefault="00014FE3" w:rsidP="00014FE3">
      <w:pPr>
        <w:ind w:firstLine="1134"/>
        <w:rPr>
          <w:rFonts w:ascii="Arial" w:hAnsi="Arial" w:cs="Arial"/>
          <w:sz w:val="20"/>
          <w:szCs w:val="20"/>
        </w:rPr>
      </w:pPr>
    </w:p>
    <w:p w:rsidR="00014FE3" w:rsidRDefault="00014FE3" w:rsidP="00014FE3">
      <w:pPr>
        <w:pStyle w:val="Corpodetexto"/>
        <w:rPr>
          <w:sz w:val="20"/>
          <w:szCs w:val="20"/>
        </w:rPr>
      </w:pPr>
      <w:r w:rsidRPr="00014FE3">
        <w:rPr>
          <w:sz w:val="20"/>
          <w:szCs w:val="20"/>
        </w:rPr>
        <w:tab/>
        <w:t>É submetido a exame desta Procuradoria, para parecer prévio, o Projeto de</w:t>
      </w:r>
      <w:r>
        <w:rPr>
          <w:sz w:val="20"/>
          <w:szCs w:val="20"/>
        </w:rPr>
        <w:t xml:space="preserve">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Sérgio Afonso Manica.</w:t>
      </w:r>
    </w:p>
    <w:p w:rsidR="00014FE3" w:rsidRDefault="00014FE3" w:rsidP="00014FE3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014FE3" w:rsidRDefault="00014FE3" w:rsidP="00014F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014FE3" w:rsidRDefault="00014FE3" w:rsidP="00014F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014FE3" w:rsidRDefault="00014FE3" w:rsidP="00014F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014FE3" w:rsidRDefault="00014FE3" w:rsidP="00014FE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014FE3" w:rsidRDefault="00014FE3" w:rsidP="00014FE3">
      <w:pPr>
        <w:pStyle w:val="Corpodetexto"/>
        <w:ind w:firstLine="1134"/>
        <w:rPr>
          <w:sz w:val="20"/>
          <w:szCs w:val="20"/>
        </w:rPr>
      </w:pPr>
    </w:p>
    <w:p w:rsidR="00014FE3" w:rsidRDefault="00014FE3" w:rsidP="00014FE3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14FE3" w:rsidRDefault="00014FE3" w:rsidP="00014FE3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19 de maio de 2016.</w:t>
      </w:r>
    </w:p>
    <w:p w:rsidR="00014FE3" w:rsidRDefault="00014FE3" w:rsidP="00014FE3">
      <w:pPr>
        <w:pStyle w:val="Corpodetexto"/>
        <w:ind w:firstLine="709"/>
        <w:rPr>
          <w:sz w:val="20"/>
          <w:szCs w:val="20"/>
        </w:rPr>
      </w:pPr>
    </w:p>
    <w:p w:rsidR="00014FE3" w:rsidRDefault="00014FE3" w:rsidP="00014FE3">
      <w:pPr>
        <w:pStyle w:val="Corpodetexto"/>
        <w:ind w:firstLine="1134"/>
        <w:rPr>
          <w:sz w:val="20"/>
        </w:rPr>
      </w:pPr>
    </w:p>
    <w:p w:rsidR="00014FE3" w:rsidRDefault="00014FE3" w:rsidP="00014FE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14FE3" w:rsidRDefault="00014FE3" w:rsidP="00014FE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14FE3" w:rsidRDefault="00014FE3" w:rsidP="00014FE3">
      <w:pPr>
        <w:pStyle w:val="Corpodetexto"/>
        <w:ind w:firstLine="1134"/>
        <w:rPr>
          <w:sz w:val="20"/>
        </w:rPr>
      </w:pPr>
    </w:p>
    <w:p w:rsidR="00014FE3" w:rsidRDefault="00014FE3" w:rsidP="00014FE3">
      <w:pPr>
        <w:ind w:firstLine="1134"/>
        <w:jc w:val="both"/>
      </w:pPr>
    </w:p>
    <w:p w:rsidR="00014FE3" w:rsidRDefault="00014FE3" w:rsidP="00014FE3">
      <w:pPr>
        <w:ind w:firstLine="1134"/>
      </w:pPr>
    </w:p>
    <w:p w:rsidR="00014FE3" w:rsidRDefault="00014FE3" w:rsidP="00014FE3"/>
    <w:p w:rsidR="00014FE3" w:rsidRDefault="00014FE3" w:rsidP="00014FE3"/>
    <w:p w:rsidR="00091533" w:rsidRDefault="00091533"/>
    <w:sectPr w:rsidR="00091533" w:rsidSect="00014FE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FE3"/>
    <w:rsid w:val="00014FE3"/>
    <w:rsid w:val="00091533"/>
    <w:rsid w:val="00E8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2E33C-E440-483B-8C54-33CB4BF1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4FE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014FE3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4FE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14FE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014FE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4FE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14FE3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014FE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930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2016-05-19T19:33:00Z</dcterms:created>
  <dcterms:modified xsi:type="dcterms:W3CDTF">2016-05-19T19:41:00Z</dcterms:modified>
</cp:coreProperties>
</file>