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449" w:rsidRDefault="00C31449" w:rsidP="00C31449">
      <w:pPr>
        <w:pStyle w:val="Ttulo"/>
        <w:rPr>
          <w:rFonts w:cs="Arial"/>
          <w:b/>
          <w:sz w:val="20"/>
        </w:rPr>
      </w:pPr>
      <w:r>
        <w:rPr>
          <w:rFonts w:cs="Arial"/>
          <w:b/>
          <w:sz w:val="20"/>
        </w:rPr>
        <w:t>CÂMARA MUNICIPAL DE PORTO ALEGRE</w:t>
      </w:r>
    </w:p>
    <w:p w:rsidR="00C31449" w:rsidRDefault="00C31449" w:rsidP="00C31449">
      <w:pPr>
        <w:pStyle w:val="Subttulo"/>
        <w:rPr>
          <w:rFonts w:cs="Arial"/>
          <w:sz w:val="20"/>
        </w:rPr>
      </w:pPr>
      <w:r>
        <w:rPr>
          <w:rFonts w:cs="Arial"/>
          <w:sz w:val="20"/>
        </w:rPr>
        <w:t>PROCURADORIA</w:t>
      </w:r>
    </w:p>
    <w:p w:rsidR="00C31449" w:rsidRDefault="00C31449" w:rsidP="00C31449">
      <w:pPr>
        <w:rPr>
          <w:rFonts w:cs="Arial"/>
          <w:b/>
          <w:sz w:val="20"/>
          <w:szCs w:val="20"/>
        </w:rPr>
      </w:pPr>
    </w:p>
    <w:p w:rsidR="00C31449" w:rsidRDefault="00C31449" w:rsidP="00C3144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PARECER Nº </w:t>
      </w:r>
      <w:r>
        <w:rPr>
          <w:rFonts w:cs="Arial"/>
          <w:b/>
          <w:sz w:val="20"/>
          <w:szCs w:val="20"/>
        </w:rPr>
        <w:t>327</w:t>
      </w:r>
      <w:r>
        <w:rPr>
          <w:rFonts w:cs="Arial"/>
          <w:b/>
          <w:sz w:val="20"/>
          <w:szCs w:val="20"/>
        </w:rPr>
        <w:t>/16.</w:t>
      </w:r>
    </w:p>
    <w:p w:rsidR="00C31449" w:rsidRDefault="00C31449" w:rsidP="00C31449">
      <w:pPr>
        <w:jc w:val="center"/>
        <w:rPr>
          <w:rFonts w:cs="Arial"/>
          <w:b/>
          <w:sz w:val="20"/>
          <w:szCs w:val="20"/>
        </w:rPr>
      </w:pPr>
    </w:p>
    <w:p w:rsidR="00C31449" w:rsidRDefault="00C31449" w:rsidP="00C31449">
      <w:pPr>
        <w:pStyle w:val="Ttulo2"/>
        <w:ind w:left="4395"/>
        <w:rPr>
          <w:rFonts w:cs="Arial"/>
          <w:sz w:val="20"/>
        </w:rPr>
      </w:pPr>
      <w:r>
        <w:rPr>
          <w:rFonts w:cs="Arial"/>
          <w:sz w:val="20"/>
        </w:rPr>
        <w:t xml:space="preserve">PROCESSO Nº </w:t>
      </w:r>
      <w:r>
        <w:rPr>
          <w:rFonts w:cs="Arial"/>
          <w:sz w:val="20"/>
        </w:rPr>
        <w:t>1049</w:t>
      </w:r>
      <w:r>
        <w:rPr>
          <w:rFonts w:cs="Arial"/>
          <w:sz w:val="20"/>
        </w:rPr>
        <w:t>/16.</w:t>
      </w:r>
    </w:p>
    <w:p w:rsidR="00C31449" w:rsidRDefault="00C31449" w:rsidP="00C31449">
      <w:pPr>
        <w:ind w:left="4395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PLL Nº </w:t>
      </w:r>
      <w:r>
        <w:rPr>
          <w:rFonts w:cs="Arial"/>
          <w:b/>
          <w:sz w:val="20"/>
          <w:szCs w:val="20"/>
        </w:rPr>
        <w:t>100</w:t>
      </w:r>
      <w:r>
        <w:rPr>
          <w:rFonts w:cs="Arial"/>
          <w:b/>
          <w:sz w:val="20"/>
          <w:szCs w:val="20"/>
        </w:rPr>
        <w:t>/16.</w:t>
      </w:r>
    </w:p>
    <w:p w:rsidR="00C31449" w:rsidRDefault="00C31449" w:rsidP="00C31449">
      <w:pPr>
        <w:rPr>
          <w:b/>
        </w:rPr>
      </w:pPr>
    </w:p>
    <w:p w:rsidR="00C31449" w:rsidRDefault="00C31449" w:rsidP="00C31449">
      <w:pPr>
        <w:jc w:val="both"/>
        <w:rPr>
          <w:sz w:val="20"/>
          <w:szCs w:val="20"/>
        </w:rPr>
      </w:pPr>
      <w:r>
        <w:rPr>
          <w:b/>
        </w:rPr>
        <w:tab/>
      </w:r>
      <w:r>
        <w:rPr>
          <w:sz w:val="20"/>
          <w:szCs w:val="20"/>
        </w:rPr>
        <w:t xml:space="preserve">É submetido a exame desta Procuradoria, para parecer prévio, o Projeto de Lei do Legislativo em referência, que </w:t>
      </w:r>
      <w:r>
        <w:rPr>
          <w:sz w:val="20"/>
          <w:szCs w:val="20"/>
        </w:rPr>
        <w:t>determina a construção de cemitério público municipal para animais e</w:t>
      </w:r>
      <w:r>
        <w:rPr>
          <w:sz w:val="20"/>
          <w:szCs w:val="20"/>
        </w:rPr>
        <w:t xml:space="preserve"> dá outras providências.</w:t>
      </w:r>
    </w:p>
    <w:p w:rsidR="00C31449" w:rsidRDefault="00C31449" w:rsidP="00C3144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Ao Município compete legislar sobre matéria de interesse local e, de forma conjunta com a União e o Estado, proceder à proteção do meio ambiente (artigos 23 e 30, inciso I, da Constituição da República).</w:t>
      </w:r>
    </w:p>
    <w:p w:rsidR="00C31449" w:rsidRDefault="00C31449" w:rsidP="0041291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</w:rPr>
        <w:t>A Lei Orgânica do Município de Porto Alegre fixa a competência deste para prover tudo qua</w:t>
      </w:r>
      <w:r w:rsidR="0041291F">
        <w:rPr>
          <w:sz w:val="20"/>
        </w:rPr>
        <w:t xml:space="preserve">nto concerne ao interesse local </w:t>
      </w:r>
      <w:r w:rsidR="001728B1">
        <w:rPr>
          <w:sz w:val="20"/>
        </w:rPr>
        <w:t>e para</w:t>
      </w:r>
      <w:r>
        <w:rPr>
          <w:sz w:val="20"/>
        </w:rPr>
        <w:t xml:space="preserve"> </w:t>
      </w:r>
      <w:r w:rsidR="0041291F">
        <w:rPr>
          <w:sz w:val="20"/>
        </w:rPr>
        <w:t xml:space="preserve">organizar e prestar os serviços públicos </w:t>
      </w:r>
      <w:bookmarkStart w:id="0" w:name="_GoBack"/>
      <w:bookmarkEnd w:id="0"/>
      <w:r w:rsidR="0041291F">
        <w:rPr>
          <w:sz w:val="20"/>
        </w:rPr>
        <w:t>que possuem caráter essencial</w:t>
      </w:r>
      <w:r>
        <w:rPr>
          <w:sz w:val="20"/>
        </w:rPr>
        <w:t xml:space="preserve"> (arts. 8º, inciso I</w:t>
      </w:r>
      <w:r w:rsidR="0041291F">
        <w:rPr>
          <w:sz w:val="20"/>
        </w:rPr>
        <w:t>II</w:t>
      </w:r>
      <w:r>
        <w:rPr>
          <w:sz w:val="20"/>
        </w:rPr>
        <w:t>, e 9º, inciso II e IX).</w:t>
      </w:r>
    </w:p>
    <w:p w:rsidR="00C31449" w:rsidRDefault="00C31449" w:rsidP="00C3144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Consoante se infere, há previsão legal para atuação do legislador municipal no âmbito da matéria objeto do projeto de lei.</w:t>
      </w:r>
    </w:p>
    <w:p w:rsidR="00C31449" w:rsidRDefault="00C31449" w:rsidP="00C31449">
      <w:pPr>
        <w:ind w:firstLine="708"/>
        <w:jc w:val="both"/>
        <w:rPr>
          <w:rFonts w:ascii="Arial (W1)" w:hAnsi="Arial (W1)" w:cs="Arial"/>
          <w:sz w:val="20"/>
          <w:szCs w:val="20"/>
        </w:rPr>
      </w:pPr>
      <w:r>
        <w:rPr>
          <w:rFonts w:ascii="Arial (W1)" w:hAnsi="Arial (W1)"/>
          <w:sz w:val="20"/>
        </w:rPr>
        <w:t>Contudo, a proposição tem conteúdo normativo que consubstancia interferência n</w:t>
      </w:r>
      <w:r>
        <w:rPr>
          <w:rFonts w:ascii="Arial (W1)" w:hAnsi="Arial (W1)"/>
          <w:sz w:val="20"/>
        </w:rPr>
        <w:t>a</w:t>
      </w:r>
      <w:r>
        <w:rPr>
          <w:rFonts w:ascii="Arial (W1)" w:hAnsi="Arial (W1)"/>
          <w:sz w:val="20"/>
        </w:rPr>
        <w:t xml:space="preserve"> administração municipal</w:t>
      </w:r>
      <w:r>
        <w:rPr>
          <w:rFonts w:ascii="Arial (W1)" w:hAnsi="Arial (W1)" w:cs="Arial"/>
          <w:sz w:val="20"/>
        </w:rPr>
        <w:t xml:space="preserve">, incidindo, vênia concedida, em violação aos preceitos orgânicos que deferem </w:t>
      </w:r>
      <w:r>
        <w:rPr>
          <w:rFonts w:ascii="Arial (W1)" w:hAnsi="Arial (W1)"/>
          <w:sz w:val="20"/>
        </w:rPr>
        <w:t>competência privativa a</w:t>
      </w:r>
      <w:r>
        <w:rPr>
          <w:rFonts w:ascii="Arial (W1)" w:hAnsi="Arial (W1)" w:cs="Arial"/>
          <w:sz w:val="20"/>
          <w:szCs w:val="20"/>
        </w:rPr>
        <w:t>o Chefe do Poder Executivo para realizar a gestão do Municípi</w:t>
      </w:r>
      <w:r>
        <w:rPr>
          <w:rFonts w:ascii="Arial (W1)" w:hAnsi="Arial (W1)" w:cs="Arial"/>
          <w:sz w:val="20"/>
          <w:szCs w:val="20"/>
        </w:rPr>
        <w:t>o (LOMPA, artigo 94, incisos IV,</w:t>
      </w:r>
      <w:r>
        <w:rPr>
          <w:rFonts w:ascii="Arial (W1)" w:hAnsi="Arial (W1)" w:cs="Arial"/>
          <w:sz w:val="20"/>
          <w:szCs w:val="20"/>
        </w:rPr>
        <w:t xml:space="preserve"> VII, letra "c"</w:t>
      </w:r>
      <w:r>
        <w:rPr>
          <w:rFonts w:ascii="Arial (W1)" w:hAnsi="Arial (W1)" w:cs="Arial"/>
          <w:sz w:val="20"/>
          <w:szCs w:val="20"/>
        </w:rPr>
        <w:t>, e XII</w:t>
      </w:r>
      <w:r>
        <w:rPr>
          <w:rFonts w:ascii="Arial (W1)" w:hAnsi="Arial (W1)" w:cs="Arial"/>
          <w:sz w:val="20"/>
          <w:szCs w:val="20"/>
        </w:rPr>
        <w:t>).</w:t>
      </w:r>
    </w:p>
    <w:p w:rsidR="00C31449" w:rsidRDefault="00C31449" w:rsidP="00C31449">
      <w:pPr>
        <w:jc w:val="both"/>
        <w:rPr>
          <w:sz w:val="20"/>
          <w:szCs w:val="20"/>
        </w:rPr>
      </w:pPr>
    </w:p>
    <w:p w:rsidR="00C31449" w:rsidRDefault="00C31449" w:rsidP="00C31449">
      <w:pPr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É o parecer, </w:t>
      </w:r>
      <w:r>
        <w:rPr>
          <w:rFonts w:cs="Arial"/>
          <w:i/>
          <w:sz w:val="20"/>
          <w:szCs w:val="20"/>
        </w:rPr>
        <w:t>sub censura</w:t>
      </w:r>
      <w:r>
        <w:rPr>
          <w:rFonts w:cs="Arial"/>
          <w:sz w:val="20"/>
          <w:szCs w:val="20"/>
        </w:rPr>
        <w:t>.</w:t>
      </w:r>
    </w:p>
    <w:p w:rsidR="00C31449" w:rsidRDefault="00C31449" w:rsidP="00C31449">
      <w:pPr>
        <w:pStyle w:val="Corpodetexto"/>
        <w:ind w:firstLine="708"/>
        <w:rPr>
          <w:sz w:val="20"/>
        </w:rPr>
      </w:pPr>
    </w:p>
    <w:p w:rsidR="00C31449" w:rsidRDefault="00C31449" w:rsidP="00C31449">
      <w:pPr>
        <w:ind w:left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Á Diretoria Legislativa para os devidos fins.</w:t>
      </w:r>
    </w:p>
    <w:p w:rsidR="00C31449" w:rsidRDefault="00C31449" w:rsidP="00C31449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03</w:t>
      </w:r>
      <w:r>
        <w:rPr>
          <w:rFonts w:cs="Arial"/>
          <w:sz w:val="20"/>
        </w:rPr>
        <w:t xml:space="preserve"> de </w:t>
      </w:r>
      <w:r>
        <w:rPr>
          <w:rFonts w:cs="Arial"/>
          <w:sz w:val="20"/>
        </w:rPr>
        <w:t>junho</w:t>
      </w:r>
      <w:r>
        <w:rPr>
          <w:rFonts w:cs="Arial"/>
          <w:sz w:val="20"/>
        </w:rPr>
        <w:t xml:space="preserve"> de 2.016.</w:t>
      </w:r>
    </w:p>
    <w:p w:rsidR="00C31449" w:rsidRDefault="00C31449" w:rsidP="00C31449">
      <w:pPr>
        <w:pStyle w:val="Corpodetexto"/>
        <w:ind w:firstLine="1418"/>
        <w:rPr>
          <w:rFonts w:cs="Arial"/>
          <w:sz w:val="20"/>
        </w:rPr>
      </w:pPr>
    </w:p>
    <w:p w:rsidR="00C31449" w:rsidRDefault="00C31449" w:rsidP="00C31449">
      <w:pPr>
        <w:pStyle w:val="Corpodetexto"/>
        <w:ind w:firstLine="1418"/>
        <w:rPr>
          <w:rFonts w:cs="Arial"/>
          <w:sz w:val="20"/>
        </w:rPr>
      </w:pPr>
    </w:p>
    <w:p w:rsidR="00C31449" w:rsidRDefault="00C31449" w:rsidP="00C31449">
      <w:pPr>
        <w:pStyle w:val="Corpodetexto"/>
        <w:ind w:firstLine="1418"/>
        <w:rPr>
          <w:rFonts w:cs="Arial"/>
          <w:sz w:val="20"/>
        </w:rPr>
      </w:pPr>
    </w:p>
    <w:p w:rsidR="00C31449" w:rsidRDefault="00C31449" w:rsidP="00C31449">
      <w:pPr>
        <w:ind w:firstLine="113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Claudio Roberto Velasquez</w:t>
      </w:r>
    </w:p>
    <w:p w:rsidR="00C31449" w:rsidRDefault="00C31449" w:rsidP="00C31449">
      <w:pPr>
        <w:ind w:firstLine="1134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Procurador-Geral–OAB/RS 18.594</w:t>
      </w:r>
      <w:r>
        <w:rPr>
          <w:rFonts w:cs="Arial"/>
          <w:sz w:val="16"/>
          <w:szCs w:val="16"/>
        </w:rPr>
        <w:tab/>
      </w:r>
    </w:p>
    <w:p w:rsidR="00C31449" w:rsidRDefault="00C31449" w:rsidP="00C31449">
      <w:pPr>
        <w:pStyle w:val="Corpodetexto"/>
        <w:ind w:firstLine="1418"/>
        <w:rPr>
          <w:rFonts w:cs="Arial"/>
          <w:sz w:val="20"/>
        </w:rPr>
      </w:pPr>
    </w:p>
    <w:p w:rsidR="00C31449" w:rsidRDefault="00C31449" w:rsidP="00C31449">
      <w:pPr>
        <w:jc w:val="both"/>
      </w:pPr>
    </w:p>
    <w:p w:rsidR="00C31449" w:rsidRDefault="00C31449" w:rsidP="00C31449">
      <w:pPr>
        <w:jc w:val="both"/>
      </w:pPr>
    </w:p>
    <w:p w:rsidR="00C31449" w:rsidRDefault="00C31449" w:rsidP="00C31449">
      <w:pPr>
        <w:rPr>
          <w:rFonts w:cs="Arial"/>
        </w:rPr>
      </w:pPr>
    </w:p>
    <w:p w:rsidR="00C31449" w:rsidRDefault="00C31449" w:rsidP="00C31449">
      <w:pPr>
        <w:rPr>
          <w:rFonts w:cs="Arial"/>
        </w:rPr>
      </w:pPr>
    </w:p>
    <w:p w:rsidR="00C31449" w:rsidRDefault="00C31449" w:rsidP="00C31449">
      <w:pPr>
        <w:jc w:val="both"/>
        <w:rPr>
          <w:sz w:val="20"/>
          <w:szCs w:val="20"/>
        </w:rPr>
      </w:pPr>
    </w:p>
    <w:p w:rsidR="00030924" w:rsidRDefault="00030924"/>
    <w:sectPr w:rsidR="00030924" w:rsidSect="0041291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49"/>
    <w:rsid w:val="00030924"/>
    <w:rsid w:val="001728B1"/>
    <w:rsid w:val="0041291F"/>
    <w:rsid w:val="00C3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79E2C-5BEF-4382-8542-49191523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44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31449"/>
    <w:pPr>
      <w:keepNext/>
      <w:ind w:left="2832"/>
      <w:outlineLvl w:val="1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C31449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C31449"/>
    <w:pPr>
      <w:jc w:val="center"/>
    </w:pPr>
    <w:rPr>
      <w:sz w:val="28"/>
      <w:szCs w:val="20"/>
    </w:rPr>
  </w:style>
  <w:style w:type="character" w:customStyle="1" w:styleId="TtuloChar">
    <w:name w:val="Título Char"/>
    <w:basedOn w:val="Fontepargpadro"/>
    <w:link w:val="Ttulo"/>
    <w:rsid w:val="00C31449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31449"/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31449"/>
    <w:rPr>
      <w:rFonts w:ascii="Arial" w:eastAsia="Times New Roman" w:hAnsi="Arial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C31449"/>
    <w:pPr>
      <w:jc w:val="center"/>
    </w:pPr>
    <w:rPr>
      <w:b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C31449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28B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28B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cp:lastPrinted>2016-06-03T13:54:00Z</cp:lastPrinted>
  <dcterms:created xsi:type="dcterms:W3CDTF">2016-06-03T13:45:00Z</dcterms:created>
  <dcterms:modified xsi:type="dcterms:W3CDTF">2016-06-03T13:57:00Z</dcterms:modified>
</cp:coreProperties>
</file>