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F1" w:rsidRDefault="000B6BF1" w:rsidP="000B6BF1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0B6BF1" w:rsidRDefault="000B6BF1" w:rsidP="000B6BF1">
      <w:pPr>
        <w:pStyle w:val="Cabealho"/>
        <w:tabs>
          <w:tab w:val="clear" w:pos="4153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0B6BF1" w:rsidRDefault="000B6BF1" w:rsidP="000B6BF1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A833FB" w:rsidRDefault="00A833FB" w:rsidP="000B6BF1">
      <w:pPr>
        <w:ind w:firstLine="708"/>
        <w:rPr>
          <w:rFonts w:ascii="Arial" w:hAnsi="Arial"/>
          <w:b/>
          <w:sz w:val="20"/>
          <w:szCs w:val="20"/>
        </w:rPr>
      </w:pPr>
    </w:p>
    <w:p w:rsidR="00A833FB" w:rsidRDefault="00A833FB" w:rsidP="000B6BF1">
      <w:pPr>
        <w:ind w:firstLine="708"/>
        <w:rPr>
          <w:rFonts w:ascii="Arial" w:hAnsi="Arial"/>
          <w:b/>
          <w:sz w:val="20"/>
          <w:szCs w:val="20"/>
        </w:rPr>
      </w:pPr>
    </w:p>
    <w:p w:rsidR="000B6BF1" w:rsidRDefault="000B6BF1" w:rsidP="000B6BF1">
      <w:pPr>
        <w:ind w:firstLine="708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>PARECER Nº</w:t>
      </w:r>
      <w:r w:rsidR="001117EF">
        <w:rPr>
          <w:rFonts w:ascii="Arial" w:hAnsi="Arial"/>
          <w:b/>
          <w:sz w:val="20"/>
          <w:szCs w:val="20"/>
        </w:rPr>
        <w:t xml:space="preserve"> 290</w:t>
      </w:r>
      <w:r>
        <w:rPr>
          <w:rFonts w:ascii="Arial" w:hAnsi="Arial"/>
          <w:b/>
          <w:sz w:val="20"/>
          <w:szCs w:val="20"/>
        </w:rPr>
        <w:t>/16.</w:t>
      </w:r>
    </w:p>
    <w:p w:rsidR="000B6BF1" w:rsidRDefault="000B6BF1" w:rsidP="000B6BF1">
      <w:pPr>
        <w:ind w:left="4536"/>
        <w:rPr>
          <w:rFonts w:ascii="Arial" w:hAnsi="Arial"/>
          <w:b/>
          <w:sz w:val="20"/>
          <w:szCs w:val="20"/>
        </w:rPr>
      </w:pPr>
    </w:p>
    <w:p w:rsidR="000B6BF1" w:rsidRDefault="000B6BF1" w:rsidP="000B6BF1">
      <w:pPr>
        <w:ind w:left="496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1221/16.</w:t>
      </w:r>
    </w:p>
    <w:p w:rsidR="000B6BF1" w:rsidRDefault="000B6BF1" w:rsidP="000B6BF1">
      <w:pPr>
        <w:ind w:left="496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PLE Nº 14/16.</w:t>
      </w:r>
    </w:p>
    <w:p w:rsidR="000B6BF1" w:rsidRDefault="000B6BF1" w:rsidP="000B6BF1">
      <w:pPr>
        <w:pStyle w:val="Cabealho"/>
        <w:tabs>
          <w:tab w:val="clear" w:pos="4153"/>
        </w:tabs>
        <w:jc w:val="both"/>
        <w:rPr>
          <w:b/>
          <w:sz w:val="20"/>
        </w:rPr>
      </w:pPr>
    </w:p>
    <w:p w:rsidR="000B6BF1" w:rsidRDefault="000B6BF1" w:rsidP="000B6BF1">
      <w:pPr>
        <w:jc w:val="both"/>
        <w:rPr>
          <w:b/>
          <w:sz w:val="20"/>
          <w:szCs w:val="20"/>
        </w:rPr>
      </w:pPr>
    </w:p>
    <w:p w:rsidR="000B6BF1" w:rsidRDefault="000B6BF1" w:rsidP="000B6BF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Lei do Executivo em epígrafe, que dispõe sobre o Serviço de Transporte Motorizado Remunerado de Pa</w:t>
      </w:r>
      <w:r w:rsidR="00BD5BF3">
        <w:rPr>
          <w:rFonts w:ascii="Arial" w:hAnsi="Arial" w:cs="Arial"/>
          <w:sz w:val="20"/>
          <w:szCs w:val="20"/>
        </w:rPr>
        <w:t>ssa</w:t>
      </w:r>
      <w:r>
        <w:rPr>
          <w:rFonts w:ascii="Arial" w:hAnsi="Arial" w:cs="Arial"/>
          <w:sz w:val="20"/>
          <w:szCs w:val="20"/>
        </w:rPr>
        <w:t>geiros, executado por intermédio de plataformas tecnológicas e sobre compartilhamento de veículos, altera a Lei nº 8133/98 e dá outras providências.</w:t>
      </w:r>
    </w:p>
    <w:p w:rsidR="00791636" w:rsidRPr="00D1599C" w:rsidRDefault="00791636" w:rsidP="007916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599C">
        <w:rPr>
          <w:rFonts w:ascii="Arial" w:hAnsi="Arial" w:cs="Arial"/>
          <w:sz w:val="20"/>
        </w:rPr>
        <w:t>Na forma do que dispõe o artigo 30, da Constituição Federal, compete aos Municípios legislar sobre assuntos de interesse local.</w:t>
      </w:r>
    </w:p>
    <w:p w:rsidR="00791636" w:rsidRDefault="00791636" w:rsidP="00791636">
      <w:pPr>
        <w:jc w:val="both"/>
        <w:rPr>
          <w:rFonts w:ascii="Arial" w:hAnsi="Arial" w:cs="Arial"/>
          <w:sz w:val="20"/>
        </w:rPr>
      </w:pPr>
      <w:r w:rsidRPr="00D1599C">
        <w:rPr>
          <w:rFonts w:ascii="Arial" w:hAnsi="Arial" w:cs="Arial"/>
          <w:sz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DB39AD" w:rsidRPr="004B4B52" w:rsidRDefault="004B4B52" w:rsidP="004B4B5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A Lei </w:t>
      </w:r>
      <w:r w:rsidRPr="004B4B52">
        <w:rPr>
          <w:rFonts w:ascii="Arial" w:hAnsi="Arial" w:cs="Arial"/>
          <w:sz w:val="20"/>
          <w:szCs w:val="20"/>
        </w:rPr>
        <w:t xml:space="preserve">nº 12.587/12, que dispõe </w:t>
      </w:r>
      <w:r w:rsidR="001117EF" w:rsidRPr="004B4B52">
        <w:rPr>
          <w:rFonts w:ascii="Arial" w:hAnsi="Arial" w:cs="Arial"/>
          <w:sz w:val="20"/>
          <w:szCs w:val="20"/>
        </w:rPr>
        <w:t>sobre mobilidade</w:t>
      </w:r>
      <w:r w:rsidRPr="004B4B52">
        <w:rPr>
          <w:rFonts w:ascii="Arial" w:hAnsi="Arial" w:cs="Arial"/>
          <w:sz w:val="20"/>
          <w:szCs w:val="20"/>
        </w:rPr>
        <w:t xml:space="preserve"> urbana, define </w:t>
      </w:r>
      <w:r w:rsidR="00DB39AD" w:rsidRPr="004B4B52">
        <w:rPr>
          <w:rFonts w:ascii="Arial" w:hAnsi="Arial" w:cs="Arial"/>
          <w:color w:val="000000"/>
          <w:sz w:val="20"/>
          <w:szCs w:val="20"/>
        </w:rPr>
        <w:t>transporte motorizado privado</w:t>
      </w:r>
      <w:r w:rsidRPr="004B4B52">
        <w:rPr>
          <w:rFonts w:ascii="Arial" w:hAnsi="Arial" w:cs="Arial"/>
          <w:color w:val="000000"/>
          <w:sz w:val="20"/>
          <w:szCs w:val="20"/>
        </w:rPr>
        <w:t xml:space="preserve"> como o</w:t>
      </w:r>
      <w:r w:rsidR="00DB39AD" w:rsidRPr="004B4B52">
        <w:rPr>
          <w:rFonts w:ascii="Arial" w:hAnsi="Arial" w:cs="Arial"/>
          <w:color w:val="000000"/>
          <w:sz w:val="20"/>
          <w:szCs w:val="20"/>
        </w:rPr>
        <w:t xml:space="preserve"> meio motorizado de transporte de passageiros utilizado para a realização de viagens individualizadas por intermédio de veículos particulares</w:t>
      </w:r>
      <w:r>
        <w:rPr>
          <w:rFonts w:ascii="Arial" w:hAnsi="Arial" w:cs="Arial"/>
          <w:color w:val="000000"/>
          <w:sz w:val="20"/>
          <w:szCs w:val="20"/>
        </w:rPr>
        <w:t xml:space="preserve"> e atribui competência ao Município para regulamentação dos serviços de transporte urbano </w:t>
      </w:r>
      <w:r w:rsidR="001117EF">
        <w:rPr>
          <w:rFonts w:ascii="Arial" w:hAnsi="Arial" w:cs="Arial"/>
          <w:color w:val="000000"/>
          <w:sz w:val="20"/>
          <w:szCs w:val="20"/>
        </w:rPr>
        <w:t>(artigos</w:t>
      </w:r>
      <w:r>
        <w:rPr>
          <w:rFonts w:ascii="Arial" w:hAnsi="Arial" w:cs="Arial"/>
          <w:color w:val="000000"/>
          <w:sz w:val="20"/>
          <w:szCs w:val="20"/>
        </w:rPr>
        <w:t xml:space="preserve"> 4º e 18).</w:t>
      </w:r>
    </w:p>
    <w:p w:rsidR="00791636" w:rsidRPr="00D1599C" w:rsidRDefault="004B4B52" w:rsidP="0079163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Lei Orgânica determina </w:t>
      </w:r>
      <w:r w:rsidR="00791636" w:rsidRPr="00D1599C">
        <w:rPr>
          <w:rFonts w:ascii="Arial" w:hAnsi="Arial" w:cs="Arial"/>
          <w:sz w:val="20"/>
        </w:rPr>
        <w:t>a competência do Município para prover tudo que concerne ao interesse local, para licenciar para funcionamento os estabelecimentos comerciais, industriais, de serviços e similares, e para ordenar as atividades urbanas (arts. 8º, inciso IV, e 9º, incisos II e XII).</w:t>
      </w:r>
    </w:p>
    <w:p w:rsidR="000B6BF1" w:rsidRDefault="00BD5BF3" w:rsidP="000B6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6BF1">
        <w:rPr>
          <w:rFonts w:ascii="Arial" w:hAnsi="Arial" w:cs="Arial"/>
          <w:sz w:val="20"/>
          <w:szCs w:val="20"/>
        </w:rPr>
        <w:t>A matéria objeto da proposição, consoante se vê do exposto, insere-se no âmbito de competência municipal, inexistindo óbice jurídico à tramitação.</w:t>
      </w:r>
    </w:p>
    <w:p w:rsidR="000B6BF1" w:rsidRDefault="000B6BF1" w:rsidP="000B6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B6BF1" w:rsidRDefault="000B6BF1" w:rsidP="000B6BF1">
      <w:pPr>
        <w:jc w:val="both"/>
        <w:rPr>
          <w:rFonts w:ascii="Arial" w:hAnsi="Arial" w:cs="Arial"/>
          <w:sz w:val="20"/>
          <w:szCs w:val="20"/>
        </w:rPr>
      </w:pPr>
    </w:p>
    <w:p w:rsidR="000B6BF1" w:rsidRDefault="000B6BF1" w:rsidP="000B6BF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0B6BF1" w:rsidRDefault="000B6BF1" w:rsidP="000B6BF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4B4B52">
        <w:rPr>
          <w:rFonts w:cs="Arial"/>
          <w:sz w:val="20"/>
        </w:rPr>
        <w:t>23</w:t>
      </w:r>
      <w:r>
        <w:rPr>
          <w:rFonts w:cs="Arial"/>
          <w:sz w:val="20"/>
        </w:rPr>
        <w:t xml:space="preserve"> de </w:t>
      </w:r>
      <w:r w:rsidR="004B4B52">
        <w:rPr>
          <w:rFonts w:cs="Arial"/>
          <w:sz w:val="20"/>
        </w:rPr>
        <w:t>maio</w:t>
      </w:r>
      <w:r>
        <w:rPr>
          <w:rFonts w:cs="Arial"/>
          <w:sz w:val="20"/>
        </w:rPr>
        <w:t xml:space="preserve"> de 2.01</w:t>
      </w:r>
      <w:r w:rsidR="004B4B52"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0B6BF1" w:rsidRDefault="000B6BF1" w:rsidP="000B6BF1">
      <w:pPr>
        <w:pStyle w:val="Corpodetexto"/>
        <w:ind w:firstLine="1418"/>
        <w:rPr>
          <w:rFonts w:cs="Arial"/>
          <w:i/>
          <w:sz w:val="20"/>
        </w:rPr>
      </w:pPr>
    </w:p>
    <w:p w:rsidR="000B6BF1" w:rsidRDefault="000B6BF1" w:rsidP="000B6BF1">
      <w:pPr>
        <w:pStyle w:val="Corpodetexto"/>
        <w:ind w:firstLine="1418"/>
        <w:rPr>
          <w:rFonts w:cs="Arial"/>
          <w:i/>
          <w:sz w:val="20"/>
        </w:rPr>
      </w:pPr>
    </w:p>
    <w:p w:rsidR="000B6BF1" w:rsidRDefault="000B6BF1" w:rsidP="000B6BF1">
      <w:pPr>
        <w:pStyle w:val="Corpodetexto"/>
        <w:ind w:firstLine="1418"/>
        <w:rPr>
          <w:rFonts w:cs="Arial"/>
          <w:i/>
          <w:sz w:val="20"/>
        </w:rPr>
      </w:pPr>
    </w:p>
    <w:p w:rsidR="000B6BF1" w:rsidRDefault="000B6BF1" w:rsidP="000B6BF1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0B6BF1" w:rsidRDefault="000B6BF1" w:rsidP="000B6B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Procurador-Geral–OAB/RS 18594</w:t>
      </w:r>
    </w:p>
    <w:p w:rsidR="000B6BF1" w:rsidRDefault="000B6BF1" w:rsidP="000B6B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0B6BF1" w:rsidRDefault="000B6BF1" w:rsidP="000B6BF1">
      <w:pPr>
        <w:rPr>
          <w:sz w:val="20"/>
          <w:szCs w:val="20"/>
        </w:rPr>
      </w:pPr>
    </w:p>
    <w:p w:rsidR="000B6BF1" w:rsidRDefault="000B6BF1" w:rsidP="000B6BF1"/>
    <w:p w:rsidR="007C43E8" w:rsidRDefault="007C43E8"/>
    <w:sectPr w:rsidR="007C43E8" w:rsidSect="004B4B5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F1"/>
    <w:rsid w:val="000B6BF1"/>
    <w:rsid w:val="001117EF"/>
    <w:rsid w:val="002712CB"/>
    <w:rsid w:val="004B4B52"/>
    <w:rsid w:val="00791636"/>
    <w:rsid w:val="007C43E8"/>
    <w:rsid w:val="00A833FB"/>
    <w:rsid w:val="00BD5BF3"/>
    <w:rsid w:val="00D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25E83-B28E-45F4-AADB-55D93B96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B6BF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B6B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B6BF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B6BF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B6BF1"/>
    <w:pPr>
      <w:ind w:firstLine="72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6B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rtigo">
    <w:name w:val="artigo"/>
    <w:basedOn w:val="Normal"/>
    <w:rsid w:val="00DB39A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B39A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B39A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B39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3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3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2016-05-23T17:57:00Z</cp:lastPrinted>
  <dcterms:created xsi:type="dcterms:W3CDTF">2016-05-23T17:25:00Z</dcterms:created>
  <dcterms:modified xsi:type="dcterms:W3CDTF">2016-05-23T17:57:00Z</dcterms:modified>
</cp:coreProperties>
</file>