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A9" w:rsidRDefault="00002BA9" w:rsidP="00002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002BA9" w:rsidRDefault="00002BA9" w:rsidP="00002BA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002BA9" w:rsidRDefault="00002BA9" w:rsidP="00002BA9">
      <w:pPr>
        <w:pStyle w:val="Ttulo1"/>
        <w:rPr>
          <w:rFonts w:ascii="Arial" w:hAnsi="Arial" w:cs="Arial"/>
          <w:sz w:val="20"/>
        </w:rPr>
      </w:pPr>
    </w:p>
    <w:p w:rsidR="00002BA9" w:rsidRDefault="00002BA9" w:rsidP="00002BA9">
      <w:pPr>
        <w:pStyle w:val="Ttulo1"/>
        <w:rPr>
          <w:rFonts w:ascii="Arial" w:hAnsi="Arial" w:cs="Arial"/>
          <w:sz w:val="20"/>
        </w:rPr>
      </w:pPr>
    </w:p>
    <w:p w:rsidR="00002BA9" w:rsidRDefault="00002BA9" w:rsidP="00002BA9">
      <w:pPr>
        <w:pStyle w:val="Ttulo1"/>
        <w:rPr>
          <w:rFonts w:ascii="Arial" w:hAnsi="Arial" w:cs="Arial"/>
          <w:sz w:val="20"/>
        </w:rPr>
      </w:pPr>
    </w:p>
    <w:p w:rsidR="00002BA9" w:rsidRDefault="00002BA9" w:rsidP="00002BA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1D3CD7">
        <w:rPr>
          <w:rFonts w:ascii="Arial" w:hAnsi="Arial" w:cs="Arial"/>
          <w:sz w:val="20"/>
        </w:rPr>
        <w:t xml:space="preserve"> 454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002BA9" w:rsidRDefault="00002BA9" w:rsidP="00002BA9">
      <w:pPr>
        <w:jc w:val="center"/>
        <w:rPr>
          <w:rFonts w:ascii="Arial" w:hAnsi="Arial" w:cs="Arial"/>
          <w:b/>
          <w:sz w:val="20"/>
          <w:szCs w:val="20"/>
        </w:rPr>
      </w:pPr>
    </w:p>
    <w:p w:rsidR="00002BA9" w:rsidRDefault="00002BA9" w:rsidP="00002BA9">
      <w:pPr>
        <w:rPr>
          <w:rFonts w:ascii="Arial" w:hAnsi="Arial" w:cs="Arial"/>
          <w:sz w:val="20"/>
          <w:szCs w:val="20"/>
        </w:rPr>
      </w:pPr>
    </w:p>
    <w:p w:rsidR="00002BA9" w:rsidRDefault="00002BA9" w:rsidP="00002BA9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1536/16.</w:t>
      </w:r>
    </w:p>
    <w:p w:rsidR="00002BA9" w:rsidRDefault="00002BA9" w:rsidP="00002BA9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153/16.</w:t>
      </w:r>
    </w:p>
    <w:p w:rsidR="00002BA9" w:rsidRDefault="00002BA9" w:rsidP="00002BA9">
      <w:pPr>
        <w:rPr>
          <w:rFonts w:ascii="Arial" w:hAnsi="Arial" w:cs="Arial"/>
          <w:sz w:val="20"/>
          <w:szCs w:val="20"/>
        </w:rPr>
      </w:pPr>
    </w:p>
    <w:p w:rsidR="00002BA9" w:rsidRDefault="00002BA9" w:rsidP="00002BA9">
      <w:pPr>
        <w:pStyle w:val="Corpodetexto"/>
        <w:jc w:val="both"/>
        <w:rPr>
          <w:sz w:val="20"/>
        </w:rPr>
      </w:pPr>
      <w:r>
        <w:rPr>
          <w:sz w:val="20"/>
        </w:rPr>
        <w:tab/>
        <w:t>É submetido a exame desta Procuradoria, para parecer prévio, o Projeto de Lei do Legislativo em epígrafe, que inclui a efeméride Dia da Presença Calabresa em Porto Alegre no Anexo da Lei nº 10.904/10, de 31 de maio de 2010 – Calendário de Datas Comemorativas e de Conscientização do Município de Porto Alegre -, e alterações posteriores no dia 11 de abril.</w:t>
      </w:r>
    </w:p>
    <w:p w:rsidR="00002BA9" w:rsidRDefault="00002BA9" w:rsidP="00002BA9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002BA9" w:rsidRDefault="00002BA9" w:rsidP="00002BA9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002BA9" w:rsidRDefault="00002BA9" w:rsidP="00002BA9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002BA9" w:rsidRDefault="00002BA9" w:rsidP="00002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02BA9" w:rsidRDefault="00002BA9" w:rsidP="00002BA9">
      <w:pPr>
        <w:pStyle w:val="Corpodetexto"/>
        <w:ind w:firstLine="708"/>
        <w:rPr>
          <w:sz w:val="20"/>
        </w:rPr>
      </w:pPr>
    </w:p>
    <w:p w:rsidR="00002BA9" w:rsidRDefault="00002BA9" w:rsidP="00002BA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02BA9" w:rsidRDefault="00002BA9" w:rsidP="00002BA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13 de julho de 2016.</w:t>
      </w:r>
    </w:p>
    <w:p w:rsidR="00002BA9" w:rsidRDefault="00002BA9" w:rsidP="00002BA9">
      <w:pPr>
        <w:pStyle w:val="Corpodetexto"/>
        <w:ind w:firstLine="1418"/>
        <w:rPr>
          <w:rFonts w:cs="Arial"/>
          <w:sz w:val="20"/>
        </w:rPr>
      </w:pPr>
    </w:p>
    <w:p w:rsidR="00002BA9" w:rsidRDefault="00002BA9" w:rsidP="00002BA9">
      <w:pPr>
        <w:pStyle w:val="Corpodetexto"/>
        <w:ind w:firstLine="1418"/>
        <w:rPr>
          <w:rFonts w:cs="Arial"/>
          <w:sz w:val="20"/>
        </w:rPr>
      </w:pPr>
    </w:p>
    <w:p w:rsidR="00002BA9" w:rsidRDefault="00002BA9" w:rsidP="00002BA9">
      <w:pPr>
        <w:pStyle w:val="Corpodetexto"/>
        <w:ind w:firstLine="1418"/>
        <w:rPr>
          <w:rFonts w:cs="Arial"/>
          <w:sz w:val="20"/>
        </w:rPr>
      </w:pPr>
    </w:p>
    <w:p w:rsidR="00002BA9" w:rsidRDefault="00002BA9" w:rsidP="00002BA9">
      <w:pPr>
        <w:pStyle w:val="Corpodetexto"/>
        <w:ind w:firstLine="1418"/>
        <w:rPr>
          <w:rFonts w:cs="Arial"/>
          <w:sz w:val="20"/>
        </w:rPr>
      </w:pPr>
    </w:p>
    <w:p w:rsidR="00002BA9" w:rsidRDefault="00002BA9" w:rsidP="00002BA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02BA9" w:rsidRDefault="00002BA9" w:rsidP="00002BA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02BA9" w:rsidRDefault="00002BA9" w:rsidP="00002BA9"/>
    <w:p w:rsidR="00002BA9" w:rsidRDefault="00002BA9" w:rsidP="00002BA9"/>
    <w:p w:rsidR="00002BA9" w:rsidRDefault="00002BA9" w:rsidP="00002BA9"/>
    <w:p w:rsidR="00002BA9" w:rsidRDefault="00002BA9" w:rsidP="00002BA9"/>
    <w:p w:rsidR="00002BA9" w:rsidRDefault="00002BA9" w:rsidP="00002BA9"/>
    <w:p w:rsidR="00002BA9" w:rsidRDefault="00002BA9" w:rsidP="00002BA9"/>
    <w:p w:rsidR="00C83CCA" w:rsidRDefault="00C83CCA"/>
    <w:sectPr w:rsidR="00C83CCA" w:rsidSect="009C68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9"/>
    <w:rsid w:val="00002BA9"/>
    <w:rsid w:val="001D3CD7"/>
    <w:rsid w:val="009C68BF"/>
    <w:rsid w:val="009F0855"/>
    <w:rsid w:val="00C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05784-131F-4FCC-8952-CAEB3A6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2BA9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2BA9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2BA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02BA9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02BA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02BA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02BA9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02BA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2016-07-14T12:59:00Z</dcterms:created>
  <dcterms:modified xsi:type="dcterms:W3CDTF">2016-07-14T13:37:00Z</dcterms:modified>
</cp:coreProperties>
</file>