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C4" w:rsidRDefault="00563AC4" w:rsidP="00563AC4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563AC4" w:rsidRDefault="00563AC4" w:rsidP="00563AC4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563AC4" w:rsidRDefault="00563AC4" w:rsidP="00563AC4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:rsidR="008D04A3" w:rsidRDefault="008D04A3" w:rsidP="00563AC4">
      <w:pPr>
        <w:rPr>
          <w:rFonts w:cs="Arial"/>
          <w:b/>
          <w:sz w:val="20"/>
          <w:szCs w:val="20"/>
        </w:rPr>
      </w:pPr>
    </w:p>
    <w:p w:rsidR="00563AC4" w:rsidRDefault="00563AC4" w:rsidP="00563AC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PARECER Nº 543/16.</w:t>
      </w:r>
    </w:p>
    <w:p w:rsidR="00563AC4" w:rsidRDefault="00563AC4" w:rsidP="00563AC4">
      <w:pPr>
        <w:jc w:val="center"/>
        <w:rPr>
          <w:rFonts w:cs="Arial"/>
          <w:b/>
          <w:sz w:val="20"/>
          <w:szCs w:val="20"/>
        </w:rPr>
      </w:pPr>
    </w:p>
    <w:p w:rsidR="00563AC4" w:rsidRDefault="00563AC4" w:rsidP="00563AC4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1632/16.</w:t>
      </w:r>
    </w:p>
    <w:p w:rsidR="00563AC4" w:rsidRDefault="00563AC4" w:rsidP="00563AC4">
      <w:pPr>
        <w:ind w:left="439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PLL Nº 162/16.</w:t>
      </w:r>
    </w:p>
    <w:p w:rsidR="00563AC4" w:rsidRDefault="00563AC4" w:rsidP="00563AC4">
      <w:pPr>
        <w:rPr>
          <w:b/>
        </w:rPr>
      </w:pPr>
    </w:p>
    <w:p w:rsidR="00563AC4" w:rsidRDefault="00563AC4" w:rsidP="00563AC4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É submetido a exame desta Procuradoria, para parecer prévio, o Projeto de Lei do Legislativo em referência, que obriga as repartições públicas, bancos públicos, unidades de saúde, escolas, unidades de assistência social e instituições conveniadas com o Município de Porto Alegre ou que lhe prestem serviços a sintonizar os seus receptores de televisão ou as suas televisões em emissoras públicas, canais públicos, canais comunitários ou programas educativos e dá outras providências.</w:t>
      </w:r>
    </w:p>
    <w:p w:rsidR="00563AC4" w:rsidRDefault="00563AC4" w:rsidP="00563AC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Município compete legislar sobre matéria de interesse local (artigo 30, inciso </w:t>
      </w:r>
      <w:r w:rsidR="008D04A3">
        <w:rPr>
          <w:sz w:val="20"/>
          <w:szCs w:val="20"/>
        </w:rPr>
        <w:t>I, da</w:t>
      </w:r>
      <w:r>
        <w:rPr>
          <w:sz w:val="20"/>
          <w:szCs w:val="20"/>
        </w:rPr>
        <w:t xml:space="preserve"> Constituição da República).</w:t>
      </w:r>
    </w:p>
    <w:p w:rsidR="00563AC4" w:rsidRDefault="00563AC4" w:rsidP="00563AC4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sz w:val="20"/>
        </w:rPr>
        <w:tab/>
      </w:r>
      <w:r>
        <w:rPr>
          <w:rFonts w:ascii="Arial (W1)" w:hAnsi="Arial (W1)" w:cs="Arial"/>
          <w:sz w:val="20"/>
        </w:rPr>
        <w:t>A Lei Orgânica do Município de Porto Alegre estatui competir a este prover tudo quanto concerne ao interesse local</w:t>
      </w:r>
      <w:r w:rsidR="008D04A3">
        <w:rPr>
          <w:rFonts w:ascii="Arial (W1)" w:hAnsi="Arial (W1)" w:cs="Arial"/>
          <w:sz w:val="20"/>
        </w:rPr>
        <w:t xml:space="preserve"> e para ordenar as atividades urbanas, fixando condições para funcionamento de estabelecimentos bancários, industriais, comerciais e similares (artigo</w:t>
      </w:r>
      <w:r>
        <w:rPr>
          <w:rFonts w:ascii="Arial (W1)" w:hAnsi="Arial (W1)" w:cs="Arial"/>
          <w:sz w:val="20"/>
        </w:rPr>
        <w:t xml:space="preserve"> 9º, inciso II e IX).</w:t>
      </w:r>
    </w:p>
    <w:p w:rsidR="00563AC4" w:rsidRDefault="00563AC4" w:rsidP="00563AC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Consoante se infere, há previsão legal para atuação do legislador municipal no âmbito da matéria objeto do projeto de lei.</w:t>
      </w:r>
    </w:p>
    <w:p w:rsidR="00624C8A" w:rsidRDefault="00C6185B" w:rsidP="00624C8A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Contudo, a proposição tem conteúdo normativo que consubstancia interferência na gestão de entidades privadas e públicas dos diversos entes da Federação, atraindo violação às normas constitucionais relativas à competência municipal e </w:t>
      </w:r>
      <w:r>
        <w:rPr>
          <w:rFonts w:cs="Arial"/>
          <w:sz w:val="20"/>
          <w:szCs w:val="20"/>
        </w:rPr>
        <w:t>a</w:t>
      </w:r>
      <w:r w:rsidR="00624C8A">
        <w:rPr>
          <w:rFonts w:cs="Arial"/>
          <w:sz w:val="20"/>
          <w:szCs w:val="20"/>
        </w:rPr>
        <w:t>o princípio da livre iniciativa e do livre exercício da atividade econômica (CF, artigos 5</w:t>
      </w:r>
      <w:r w:rsidR="008D04A3">
        <w:rPr>
          <w:rFonts w:cs="Arial"/>
          <w:sz w:val="20"/>
          <w:szCs w:val="20"/>
        </w:rPr>
        <w:t>º, 30</w:t>
      </w:r>
      <w:r>
        <w:rPr>
          <w:rFonts w:cs="Arial"/>
          <w:sz w:val="20"/>
          <w:szCs w:val="20"/>
        </w:rPr>
        <w:t xml:space="preserve">, inciso I, </w:t>
      </w:r>
      <w:r w:rsidR="00624C8A">
        <w:rPr>
          <w:rFonts w:cs="Arial"/>
          <w:sz w:val="20"/>
          <w:szCs w:val="20"/>
        </w:rPr>
        <w:t xml:space="preserve">170, </w:t>
      </w:r>
      <w:r w:rsidR="00624C8A">
        <w:rPr>
          <w:rFonts w:cs="Arial"/>
          <w:i/>
          <w:sz w:val="20"/>
          <w:szCs w:val="20"/>
        </w:rPr>
        <w:t>caput</w:t>
      </w:r>
      <w:r w:rsidR="00624C8A">
        <w:rPr>
          <w:rFonts w:cs="Arial"/>
          <w:sz w:val="20"/>
          <w:szCs w:val="20"/>
        </w:rPr>
        <w:t xml:space="preserve"> e § único, e 174).</w:t>
      </w:r>
    </w:p>
    <w:p w:rsidR="00563AC4" w:rsidRDefault="00C6185B" w:rsidP="00C6185B">
      <w:pPr>
        <w:jc w:val="both"/>
        <w:rPr>
          <w:rFonts w:ascii="Arial (W1)" w:hAnsi="Arial (W1)" w:cs="Arial"/>
          <w:sz w:val="20"/>
          <w:szCs w:val="20"/>
        </w:rPr>
      </w:pPr>
      <w:r>
        <w:rPr>
          <w:sz w:val="20"/>
          <w:szCs w:val="20"/>
        </w:rPr>
        <w:tab/>
        <w:t xml:space="preserve">A par disso, afeta </w:t>
      </w:r>
      <w:r w:rsidR="008D04A3">
        <w:rPr>
          <w:sz w:val="20"/>
          <w:szCs w:val="20"/>
        </w:rPr>
        <w:t>ó</w:t>
      </w:r>
      <w:r w:rsidR="008D04A3">
        <w:rPr>
          <w:rFonts w:ascii="Arial (W1)" w:hAnsi="Arial (W1)"/>
          <w:sz w:val="20"/>
        </w:rPr>
        <w:t>rgãos</w:t>
      </w:r>
      <w:r w:rsidR="00563AC4">
        <w:rPr>
          <w:rFonts w:ascii="Arial (W1)" w:hAnsi="Arial (W1)"/>
          <w:sz w:val="20"/>
        </w:rPr>
        <w:t xml:space="preserve"> públicos</w:t>
      </w:r>
      <w:r>
        <w:rPr>
          <w:rFonts w:ascii="Arial (W1)" w:hAnsi="Arial (W1)"/>
          <w:sz w:val="20"/>
        </w:rPr>
        <w:t xml:space="preserve"> municipais, violando </w:t>
      </w:r>
      <w:r w:rsidR="00563AC4">
        <w:rPr>
          <w:rFonts w:ascii="Arial (W1)" w:hAnsi="Arial (W1)" w:cs="Arial"/>
          <w:sz w:val="20"/>
        </w:rPr>
        <w:t>preceitos</w:t>
      </w:r>
      <w:r>
        <w:rPr>
          <w:rFonts w:ascii="Arial (W1)" w:hAnsi="Arial (W1)" w:cs="Arial"/>
          <w:sz w:val="20"/>
        </w:rPr>
        <w:t xml:space="preserve"> da Lei Orgânica</w:t>
      </w:r>
      <w:r w:rsidR="00563AC4">
        <w:rPr>
          <w:rFonts w:ascii="Arial (W1)" w:hAnsi="Arial (W1)" w:cs="Arial"/>
          <w:sz w:val="20"/>
        </w:rPr>
        <w:t xml:space="preserve"> que deferem </w:t>
      </w:r>
      <w:r w:rsidR="00563AC4">
        <w:rPr>
          <w:rFonts w:ascii="Arial (W1)" w:hAnsi="Arial (W1)"/>
          <w:sz w:val="20"/>
        </w:rPr>
        <w:t>competência privativa a</w:t>
      </w:r>
      <w:r w:rsidR="00563AC4">
        <w:rPr>
          <w:rFonts w:ascii="Arial (W1)" w:hAnsi="Arial (W1)" w:cs="Arial"/>
          <w:sz w:val="20"/>
          <w:szCs w:val="20"/>
        </w:rPr>
        <w:t>o Chefe do Poder Executivo para realizar a gestão do Município (LOMPA, artigo 94, inciso IV).</w:t>
      </w:r>
    </w:p>
    <w:p w:rsidR="00563AC4" w:rsidRDefault="00563AC4" w:rsidP="00563AC4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563AC4" w:rsidRDefault="00563AC4" w:rsidP="00563AC4">
      <w:pPr>
        <w:pStyle w:val="Corpodetexto"/>
        <w:ind w:firstLine="708"/>
        <w:rPr>
          <w:sz w:val="20"/>
        </w:rPr>
      </w:pPr>
    </w:p>
    <w:p w:rsidR="00563AC4" w:rsidRDefault="00563AC4" w:rsidP="00563AC4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563AC4" w:rsidRDefault="00563AC4" w:rsidP="00563AC4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8D04A3">
        <w:rPr>
          <w:rFonts w:cs="Arial"/>
          <w:sz w:val="20"/>
        </w:rPr>
        <w:t>08</w:t>
      </w:r>
      <w:r>
        <w:rPr>
          <w:rFonts w:cs="Arial"/>
          <w:sz w:val="20"/>
        </w:rPr>
        <w:t xml:space="preserve"> de </w:t>
      </w:r>
      <w:r w:rsidR="008D04A3">
        <w:rPr>
          <w:rFonts w:cs="Arial"/>
          <w:sz w:val="20"/>
        </w:rPr>
        <w:t>agosto</w:t>
      </w:r>
      <w:r>
        <w:rPr>
          <w:rFonts w:cs="Arial"/>
          <w:sz w:val="20"/>
        </w:rPr>
        <w:t xml:space="preserve"> de 2.016.</w:t>
      </w:r>
    </w:p>
    <w:p w:rsidR="00563AC4" w:rsidRDefault="00563AC4" w:rsidP="00563AC4">
      <w:pPr>
        <w:pStyle w:val="Corpodetexto"/>
        <w:ind w:firstLine="1418"/>
        <w:rPr>
          <w:rFonts w:cs="Arial"/>
          <w:sz w:val="20"/>
        </w:rPr>
      </w:pPr>
    </w:p>
    <w:p w:rsidR="00563AC4" w:rsidRDefault="00563AC4" w:rsidP="00563AC4">
      <w:pPr>
        <w:pStyle w:val="Corpodetexto"/>
        <w:ind w:firstLine="1418"/>
        <w:rPr>
          <w:rFonts w:cs="Arial"/>
          <w:sz w:val="20"/>
        </w:rPr>
      </w:pPr>
    </w:p>
    <w:p w:rsidR="00563AC4" w:rsidRDefault="00563AC4" w:rsidP="00563AC4">
      <w:pPr>
        <w:pStyle w:val="Corpodetexto"/>
        <w:ind w:firstLine="1418"/>
        <w:rPr>
          <w:rFonts w:cs="Arial"/>
          <w:sz w:val="20"/>
        </w:rPr>
      </w:pPr>
    </w:p>
    <w:p w:rsidR="00563AC4" w:rsidRDefault="00563AC4" w:rsidP="00563AC4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563AC4" w:rsidRDefault="00563AC4" w:rsidP="00563AC4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563AC4" w:rsidRDefault="00563AC4" w:rsidP="00563AC4">
      <w:pPr>
        <w:pStyle w:val="Corpodetexto"/>
        <w:ind w:firstLine="1418"/>
        <w:rPr>
          <w:rFonts w:cs="Arial"/>
          <w:sz w:val="20"/>
        </w:rPr>
      </w:pPr>
    </w:p>
    <w:p w:rsidR="00563AC4" w:rsidRDefault="00563AC4" w:rsidP="00563AC4"/>
    <w:p w:rsidR="00563AC4" w:rsidRDefault="00563AC4" w:rsidP="00563AC4"/>
    <w:p w:rsidR="00BD7F7F" w:rsidRDefault="00BD7F7F"/>
    <w:sectPr w:rsidR="00BD7F7F" w:rsidSect="008D04A3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C4"/>
    <w:rsid w:val="00563AC4"/>
    <w:rsid w:val="00624C8A"/>
    <w:rsid w:val="008D04A3"/>
    <w:rsid w:val="00BD7F7F"/>
    <w:rsid w:val="00C6185B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32FD-E2DA-4E26-ADAA-2876D98D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63AC4"/>
    <w:pPr>
      <w:keepNext/>
      <w:ind w:left="2832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63AC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63AC4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563AC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3AC4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3AC4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3AC4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563AC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4C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24C8A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2016-08-11T16:56:00Z</dcterms:created>
  <dcterms:modified xsi:type="dcterms:W3CDTF">2016-08-11T17:28:00Z</dcterms:modified>
</cp:coreProperties>
</file>