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DE" w:rsidRDefault="00A05FDE" w:rsidP="00A05FDE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A05FDE" w:rsidRDefault="00A05FDE" w:rsidP="00A05FDE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A05FDE" w:rsidRDefault="00A05FDE" w:rsidP="00A05FDE">
      <w:pPr>
        <w:rPr>
          <w:rFonts w:ascii="Arial" w:hAnsi="Arial" w:cs="Arial"/>
          <w:b/>
          <w:sz w:val="20"/>
          <w:szCs w:val="20"/>
        </w:rPr>
      </w:pPr>
    </w:p>
    <w:p w:rsidR="00A05FDE" w:rsidRDefault="00A05FDE" w:rsidP="00A05F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165/17.</w:t>
      </w:r>
    </w:p>
    <w:p w:rsidR="00A05FDE" w:rsidRDefault="00A05FDE" w:rsidP="00A05FDE">
      <w:pPr>
        <w:jc w:val="center"/>
        <w:rPr>
          <w:rFonts w:ascii="Arial" w:hAnsi="Arial" w:cs="Arial"/>
          <w:b/>
          <w:sz w:val="20"/>
          <w:szCs w:val="20"/>
        </w:rPr>
      </w:pPr>
    </w:p>
    <w:p w:rsidR="00A05FDE" w:rsidRDefault="00A05FDE" w:rsidP="00A05FDE">
      <w:pPr>
        <w:pStyle w:val="Ttulo2"/>
        <w:ind w:left="4395"/>
        <w:rPr>
          <w:rFonts w:cs="Arial"/>
          <w:sz w:val="20"/>
        </w:rPr>
      </w:pPr>
      <w:r>
        <w:rPr>
          <w:rFonts w:cs="Arial"/>
          <w:sz w:val="20"/>
        </w:rPr>
        <w:t>PROCESSO Nº 1736/16.</w:t>
      </w:r>
    </w:p>
    <w:p w:rsidR="00A05FDE" w:rsidRDefault="00A05FDE" w:rsidP="00A05FDE">
      <w:pPr>
        <w:ind w:left="439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174/16.</w:t>
      </w:r>
    </w:p>
    <w:p w:rsidR="00A05FDE" w:rsidRDefault="00A05FDE" w:rsidP="00A05FDE">
      <w:pPr>
        <w:rPr>
          <w:rFonts w:ascii="Arial" w:hAnsi="Arial" w:cs="Arial"/>
          <w:b/>
          <w:sz w:val="20"/>
          <w:szCs w:val="20"/>
        </w:rPr>
      </w:pPr>
    </w:p>
    <w:p w:rsidR="00A05FDE" w:rsidRDefault="00A05FDE" w:rsidP="00A05FD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referência, que obriga os vereadores a destinar 30% (trinta por cento) de seus subsídios mensais ao custeio de atividades de auxílio e de proteção aos animais no Município de Porto Alegre.</w:t>
      </w:r>
    </w:p>
    <w:p w:rsidR="00F76104" w:rsidRDefault="00F76104" w:rsidP="00F76104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 conteúdo normativo do projeto de lei, porque regula matéria atinente a direito </w:t>
      </w:r>
      <w:r w:rsidR="000377AE">
        <w:rPr>
          <w:rFonts w:cs="Arial"/>
          <w:sz w:val="20"/>
        </w:rPr>
        <w:t>civil</w:t>
      </w:r>
      <w:r>
        <w:rPr>
          <w:rFonts w:cs="Arial"/>
          <w:sz w:val="20"/>
        </w:rPr>
        <w:t xml:space="preserve"> (institui obrigação), com a devida vênia, extrapola do âmbito do interesse local e incide em violação ao disposto no artigo 22, inciso I, da Constituição da República.</w:t>
      </w:r>
    </w:p>
    <w:p w:rsidR="006A6FBC" w:rsidRDefault="006A6FBC" w:rsidP="006A6FBC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Cabe aduzir, ainda, que a fixação de subsídios de vereadores, por força do disposto no artigo 29, inciso VI, da Carta Federal, se dá em cada legislatura para a subsequente – o disposto na proposição implica redução de subsídios já fixados para a legislatura e, vênia concedida, forma indireta de burla ao preceito constitucional.</w:t>
      </w:r>
    </w:p>
    <w:p w:rsidR="00A05FDE" w:rsidRDefault="00A05FDE" w:rsidP="006A6FBC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o parecer, </w:t>
      </w:r>
      <w:r>
        <w:rPr>
          <w:rFonts w:cs="Arial"/>
          <w:i/>
          <w:sz w:val="20"/>
        </w:rPr>
        <w:t>sub censura</w:t>
      </w:r>
      <w:r>
        <w:rPr>
          <w:rFonts w:cs="Arial"/>
          <w:sz w:val="20"/>
        </w:rPr>
        <w:t>.</w:t>
      </w:r>
    </w:p>
    <w:p w:rsidR="00A05FDE" w:rsidRDefault="00A05FDE" w:rsidP="00A05FDE">
      <w:pPr>
        <w:pStyle w:val="Corpodetexto"/>
        <w:ind w:firstLine="708"/>
        <w:rPr>
          <w:rFonts w:cs="Arial"/>
          <w:sz w:val="20"/>
        </w:rPr>
      </w:pPr>
    </w:p>
    <w:p w:rsidR="00A05FDE" w:rsidRDefault="00A05FDE" w:rsidP="00A05FD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A05FDE" w:rsidRDefault="00A05FDE" w:rsidP="00A05FDE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0F38F1">
        <w:rPr>
          <w:rFonts w:cs="Arial"/>
          <w:sz w:val="20"/>
        </w:rPr>
        <w:t>31</w:t>
      </w:r>
      <w:r>
        <w:rPr>
          <w:rFonts w:cs="Arial"/>
          <w:sz w:val="20"/>
        </w:rPr>
        <w:t xml:space="preserve"> de março de 2.017.</w:t>
      </w:r>
    </w:p>
    <w:p w:rsidR="00A05FDE" w:rsidRDefault="00A05FDE" w:rsidP="00A05FDE">
      <w:pPr>
        <w:pStyle w:val="Corpodetexto"/>
        <w:ind w:firstLine="1418"/>
        <w:rPr>
          <w:rFonts w:cs="Arial"/>
          <w:sz w:val="20"/>
        </w:rPr>
      </w:pPr>
    </w:p>
    <w:p w:rsidR="00A05FDE" w:rsidRDefault="00A05FDE" w:rsidP="00A05FDE">
      <w:pPr>
        <w:pStyle w:val="Corpodetexto"/>
        <w:ind w:firstLine="1418"/>
        <w:rPr>
          <w:rFonts w:cs="Arial"/>
          <w:sz w:val="20"/>
        </w:rPr>
      </w:pPr>
    </w:p>
    <w:p w:rsidR="000377AE" w:rsidRDefault="000377AE" w:rsidP="00A05FDE">
      <w:pPr>
        <w:pStyle w:val="Corpodetexto"/>
        <w:ind w:firstLine="1418"/>
        <w:rPr>
          <w:rFonts w:cs="Arial"/>
          <w:sz w:val="20"/>
        </w:rPr>
      </w:pPr>
      <w:bookmarkStart w:id="0" w:name="_GoBack"/>
      <w:bookmarkEnd w:id="0"/>
    </w:p>
    <w:p w:rsidR="00A05FDE" w:rsidRDefault="00A05FDE" w:rsidP="00A05FDE">
      <w:pPr>
        <w:pStyle w:val="Corpodetexto"/>
        <w:ind w:firstLine="1418"/>
        <w:rPr>
          <w:rFonts w:cs="Arial"/>
          <w:sz w:val="20"/>
        </w:rPr>
      </w:pPr>
    </w:p>
    <w:p w:rsidR="00A05FDE" w:rsidRDefault="00A05FDE" w:rsidP="00A05FD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A05FDE" w:rsidRDefault="00A05FDE" w:rsidP="00A05FD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05FDE" w:rsidRDefault="00A05FDE" w:rsidP="00A05FDE">
      <w:pPr>
        <w:pStyle w:val="Corpodetexto"/>
        <w:ind w:firstLine="1418"/>
        <w:rPr>
          <w:rFonts w:cs="Arial"/>
          <w:sz w:val="20"/>
        </w:rPr>
      </w:pPr>
    </w:p>
    <w:p w:rsidR="00A05FDE" w:rsidRDefault="00A05FDE" w:rsidP="00A05FDE"/>
    <w:p w:rsidR="00A05FDE" w:rsidRDefault="00A05FDE" w:rsidP="00A05FDE"/>
    <w:p w:rsidR="00A05FDE" w:rsidRDefault="00A05FDE" w:rsidP="00A05FDE"/>
    <w:p w:rsidR="005A7AA6" w:rsidRDefault="005A7AA6"/>
    <w:sectPr w:rsidR="005A7AA6" w:rsidSect="00036C1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DE"/>
    <w:rsid w:val="00036C1C"/>
    <w:rsid w:val="000377AE"/>
    <w:rsid w:val="000F38F1"/>
    <w:rsid w:val="005A7AA6"/>
    <w:rsid w:val="006A6FBC"/>
    <w:rsid w:val="00A05FDE"/>
    <w:rsid w:val="00EC439C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0FC73-D70E-42A8-8E13-6158E0C4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DE"/>
    <w:pPr>
      <w:spacing w:after="0" w:line="240" w:lineRule="auto"/>
    </w:pPr>
  </w:style>
  <w:style w:type="paragraph" w:styleId="Ttulo2">
    <w:name w:val="heading 2"/>
    <w:basedOn w:val="Normal"/>
    <w:next w:val="Normal"/>
    <w:link w:val="Ttulo2Char"/>
    <w:semiHidden/>
    <w:unhideWhenUsed/>
    <w:qFormat/>
    <w:rsid w:val="00A05FDE"/>
    <w:pPr>
      <w:keepNext/>
      <w:ind w:left="2832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05FD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5F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A05FDE"/>
    <w:pPr>
      <w:jc w:val="center"/>
    </w:pPr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A05FDE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05FD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5FDE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5FDE"/>
    <w:pPr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5FDE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2017-03-31T12:53:00Z</dcterms:created>
  <dcterms:modified xsi:type="dcterms:W3CDTF">2017-03-31T13:23:00Z</dcterms:modified>
</cp:coreProperties>
</file>