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D9" w:rsidRPr="00F92184" w:rsidRDefault="008D16D9" w:rsidP="003828EB">
      <w:pPr>
        <w:tabs>
          <w:tab w:val="left" w:pos="0"/>
          <w:tab w:val="righ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2184">
        <w:rPr>
          <w:rFonts w:ascii="Times New Roman" w:hAnsi="Times New Roman" w:cs="Times New Roman"/>
          <w:sz w:val="24"/>
          <w:szCs w:val="24"/>
        </w:rPr>
        <w:t xml:space="preserve">Of. </w:t>
      </w:r>
      <w:proofErr w:type="gramStart"/>
      <w:r w:rsidRPr="00F92184">
        <w:rPr>
          <w:rFonts w:ascii="Times New Roman" w:hAnsi="Times New Roman" w:cs="Times New Roman"/>
          <w:sz w:val="24"/>
          <w:szCs w:val="24"/>
        </w:rPr>
        <w:t>nº</w:t>
      </w:r>
      <w:proofErr w:type="gramEnd"/>
      <w:r w:rsidRPr="00F92184">
        <w:rPr>
          <w:rFonts w:ascii="Times New Roman" w:hAnsi="Times New Roman" w:cs="Times New Roman"/>
          <w:sz w:val="24"/>
          <w:szCs w:val="24"/>
        </w:rPr>
        <w:t xml:space="preserve">   </w:t>
      </w:r>
      <w:r w:rsidR="00C47C58">
        <w:rPr>
          <w:rFonts w:ascii="Times New Roman" w:hAnsi="Times New Roman" w:cs="Times New Roman"/>
          <w:sz w:val="24"/>
          <w:szCs w:val="24"/>
        </w:rPr>
        <w:t>873</w:t>
      </w:r>
      <w:r w:rsidRPr="00F92184">
        <w:rPr>
          <w:rFonts w:ascii="Times New Roman" w:hAnsi="Times New Roman" w:cs="Times New Roman"/>
          <w:sz w:val="24"/>
          <w:szCs w:val="24"/>
        </w:rPr>
        <w:t>/16-GP.</w:t>
      </w:r>
      <w:r w:rsidR="003828EB" w:rsidRPr="00F921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21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7C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2184">
        <w:rPr>
          <w:rFonts w:ascii="Times New Roman" w:hAnsi="Times New Roman" w:cs="Times New Roman"/>
          <w:sz w:val="24"/>
          <w:szCs w:val="24"/>
        </w:rPr>
        <w:t xml:space="preserve">  Paço dos </w:t>
      </w:r>
      <w:proofErr w:type="gramStart"/>
      <w:r w:rsidRPr="00F92184">
        <w:rPr>
          <w:rFonts w:ascii="Times New Roman" w:hAnsi="Times New Roman" w:cs="Times New Roman"/>
          <w:sz w:val="24"/>
          <w:szCs w:val="24"/>
        </w:rPr>
        <w:t xml:space="preserve">Açorianos,  </w:t>
      </w:r>
      <w:r w:rsidR="00C47C58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Pr="00F92184">
        <w:rPr>
          <w:rFonts w:ascii="Times New Roman" w:hAnsi="Times New Roman" w:cs="Times New Roman"/>
          <w:sz w:val="24"/>
          <w:szCs w:val="24"/>
        </w:rPr>
        <w:t xml:space="preserve">  de outubro de 2016.</w:t>
      </w:r>
    </w:p>
    <w:p w:rsidR="008D16D9" w:rsidRPr="00F92184" w:rsidRDefault="008D16D9" w:rsidP="003828EB">
      <w:pPr>
        <w:spacing w:after="0" w:line="240" w:lineRule="auto"/>
        <w:ind w:firstLine="2155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2155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2155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2155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2155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2155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2155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2155"/>
        <w:rPr>
          <w:rFonts w:ascii="Times New Roman" w:hAnsi="Times New Roman" w:cs="Times New Roman"/>
          <w:sz w:val="24"/>
          <w:szCs w:val="24"/>
        </w:rPr>
      </w:pPr>
      <w:r w:rsidRPr="00F92184">
        <w:rPr>
          <w:rFonts w:ascii="Times New Roman" w:hAnsi="Times New Roman" w:cs="Times New Roman"/>
          <w:sz w:val="24"/>
          <w:szCs w:val="24"/>
        </w:rPr>
        <w:t>Senhor Presidente:</w:t>
      </w:r>
    </w:p>
    <w:p w:rsidR="008D16D9" w:rsidRPr="00F92184" w:rsidRDefault="008D16D9" w:rsidP="003828EB">
      <w:pPr>
        <w:spacing w:after="0" w:line="240" w:lineRule="auto"/>
        <w:ind w:firstLine="2155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92184">
        <w:rPr>
          <w:rFonts w:ascii="Times New Roman" w:hAnsi="Times New Roman" w:cs="Times New Roman"/>
          <w:sz w:val="24"/>
          <w:szCs w:val="24"/>
        </w:rPr>
        <w:t>Encaminho à apreciação dessa Casa Legislativa o Projeto de Lei Orçamentária para o exercício econômico-financeiro de 2017, juntamente com o Orçamento de Investimentos das empresas públicas municipais.</w:t>
      </w:r>
    </w:p>
    <w:p w:rsidR="003828EB" w:rsidRPr="00F92184" w:rsidRDefault="003828EB" w:rsidP="003828EB">
      <w:pPr>
        <w:spacing w:after="0" w:line="24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92184">
        <w:rPr>
          <w:rFonts w:ascii="Times New Roman" w:hAnsi="Times New Roman" w:cs="Times New Roman"/>
          <w:sz w:val="24"/>
          <w:szCs w:val="24"/>
        </w:rPr>
        <w:t xml:space="preserve">No Projeto de Lei foram contempladas as prioridades da população eleitas </w:t>
      </w:r>
      <w:r w:rsidR="003828EB" w:rsidRPr="00F92184">
        <w:rPr>
          <w:rFonts w:ascii="Times New Roman" w:hAnsi="Times New Roman" w:cs="Times New Roman"/>
          <w:sz w:val="24"/>
          <w:szCs w:val="24"/>
        </w:rPr>
        <w:t>por meio</w:t>
      </w:r>
      <w:r w:rsidRPr="00F92184">
        <w:rPr>
          <w:rFonts w:ascii="Times New Roman" w:hAnsi="Times New Roman" w:cs="Times New Roman"/>
          <w:sz w:val="24"/>
          <w:szCs w:val="24"/>
        </w:rPr>
        <w:t xml:space="preserve"> do Orçamento Participativo na seguinte ordem: habitação; cultura; saneamento básico urbano – DEP; pavimentação; saúde; educação; assistência social; desenvolvimento econômico; esporte e lazer; juventude. A exemplo dos dois anos anteriores, novamente foi incluído um demonstrativo geral com as demandas do Orçamento Participativo contempladas na Lei Orçamentária, facilitando a consulta das prioridades e garantindo maior transparência.</w:t>
      </w:r>
    </w:p>
    <w:p w:rsidR="003828EB" w:rsidRPr="00F92184" w:rsidRDefault="003828EB" w:rsidP="003828EB">
      <w:pPr>
        <w:spacing w:after="0" w:line="24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92184">
        <w:rPr>
          <w:rFonts w:ascii="Times New Roman" w:hAnsi="Times New Roman" w:cs="Times New Roman"/>
          <w:sz w:val="24"/>
          <w:szCs w:val="24"/>
        </w:rPr>
        <w:t xml:space="preserve">Destaco, também, que o Projeto ora encaminhado está compatível com as ações constantes no Plano Plurianual e com a Lei de Diretrizes Orçamentárias. As ações previstas para o próximo exercício foram definidas tendo em consideração o cenário macroeconômico, as disponibilidades financeiras da Prefeitura e buscando o máximo de parcerias com a comunidade, órgãos financiadores e demais Poderes e instâncias de governo. </w:t>
      </w:r>
    </w:p>
    <w:p w:rsidR="003828EB" w:rsidRPr="00F92184" w:rsidRDefault="003828EB" w:rsidP="003828EB">
      <w:pPr>
        <w:spacing w:after="0" w:line="24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92184">
        <w:rPr>
          <w:rFonts w:ascii="Times New Roman" w:hAnsi="Times New Roman" w:cs="Times New Roman"/>
          <w:sz w:val="24"/>
          <w:szCs w:val="24"/>
        </w:rPr>
        <w:t>Manifesto minha confiança em que o espírito público dos ilustres integrantes desse Legislativo se fará sentir na apreciação e aprovação do projeto.</w:t>
      </w:r>
    </w:p>
    <w:p w:rsidR="008D16D9" w:rsidRPr="00F92184" w:rsidRDefault="008D16D9" w:rsidP="003828EB">
      <w:pPr>
        <w:spacing w:after="0" w:line="240" w:lineRule="auto"/>
        <w:ind w:firstLine="3175"/>
        <w:rPr>
          <w:rFonts w:ascii="Times New Roman" w:hAnsi="Times New Roman" w:cs="Times New Roman"/>
          <w:sz w:val="24"/>
          <w:szCs w:val="24"/>
        </w:rPr>
      </w:pPr>
    </w:p>
    <w:p w:rsidR="00F92184" w:rsidRPr="00F92184" w:rsidRDefault="00F92184" w:rsidP="00F92184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F92184">
        <w:rPr>
          <w:rFonts w:ascii="Times New Roman" w:hAnsi="Times New Roman" w:cs="Times New Roman"/>
          <w:sz w:val="24"/>
          <w:szCs w:val="24"/>
        </w:rPr>
        <w:t>São estas, Sr. Presidente, as considerações que faço ao mesmo tempo em que submeto o Projeto de Lei em pauta à apreciação desta Casa, aguardando breve tramitação legislativa e a necessária aprovação da matéria, renovando-lhe meus votos de elevado apreço e consideração.</w:t>
      </w:r>
    </w:p>
    <w:p w:rsidR="008D16D9" w:rsidRPr="00F92184" w:rsidRDefault="008D16D9" w:rsidP="003828EB">
      <w:pPr>
        <w:spacing w:after="0" w:line="240" w:lineRule="auto"/>
        <w:ind w:firstLine="3175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3175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3175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ind w:firstLine="3175"/>
        <w:rPr>
          <w:rFonts w:ascii="Times New Roman" w:hAnsi="Times New Roman" w:cs="Times New Roman"/>
          <w:sz w:val="24"/>
          <w:szCs w:val="24"/>
        </w:rPr>
      </w:pPr>
      <w:r w:rsidRPr="00F92184">
        <w:rPr>
          <w:rFonts w:ascii="Times New Roman" w:hAnsi="Times New Roman" w:cs="Times New Roman"/>
          <w:sz w:val="24"/>
          <w:szCs w:val="24"/>
        </w:rPr>
        <w:t>José Fortunati,</w:t>
      </w:r>
    </w:p>
    <w:p w:rsidR="008D16D9" w:rsidRPr="00F92184" w:rsidRDefault="008D16D9" w:rsidP="003828EB">
      <w:pPr>
        <w:spacing w:after="0" w:line="240" w:lineRule="auto"/>
        <w:ind w:firstLine="3175"/>
        <w:rPr>
          <w:rFonts w:ascii="Times New Roman" w:hAnsi="Times New Roman" w:cs="Times New Roman"/>
          <w:sz w:val="24"/>
          <w:szCs w:val="24"/>
        </w:rPr>
      </w:pPr>
      <w:r w:rsidRPr="00F92184">
        <w:rPr>
          <w:rFonts w:ascii="Times New Roman" w:hAnsi="Times New Roman" w:cs="Times New Roman"/>
          <w:sz w:val="24"/>
          <w:szCs w:val="24"/>
        </w:rPr>
        <w:t>Prefeito.</w:t>
      </w:r>
    </w:p>
    <w:p w:rsidR="008D16D9" w:rsidRPr="00F92184" w:rsidRDefault="008D16D9" w:rsidP="0038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60C" w:rsidRPr="00F92184" w:rsidRDefault="00BC360C" w:rsidP="0038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8EB" w:rsidRPr="00F92184" w:rsidRDefault="003828EB" w:rsidP="0038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6D9" w:rsidRPr="00F92184" w:rsidRDefault="008D16D9" w:rsidP="0038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184">
        <w:rPr>
          <w:rFonts w:ascii="Times New Roman" w:hAnsi="Times New Roman" w:cs="Times New Roman"/>
          <w:sz w:val="24"/>
          <w:szCs w:val="24"/>
        </w:rPr>
        <w:t xml:space="preserve">A Sua Excelência, o Vereador Cássio </w:t>
      </w:r>
      <w:proofErr w:type="spellStart"/>
      <w:r w:rsidRPr="00F92184">
        <w:rPr>
          <w:rFonts w:ascii="Times New Roman" w:hAnsi="Times New Roman" w:cs="Times New Roman"/>
          <w:sz w:val="24"/>
          <w:szCs w:val="24"/>
        </w:rPr>
        <w:t>Trogildo</w:t>
      </w:r>
      <w:proofErr w:type="spellEnd"/>
      <w:r w:rsidRPr="00F92184">
        <w:rPr>
          <w:rFonts w:ascii="Times New Roman" w:hAnsi="Times New Roman" w:cs="Times New Roman"/>
          <w:sz w:val="24"/>
          <w:szCs w:val="24"/>
        </w:rPr>
        <w:t>,</w:t>
      </w:r>
    </w:p>
    <w:p w:rsidR="008D16D9" w:rsidRDefault="008D16D9" w:rsidP="0038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184">
        <w:rPr>
          <w:rFonts w:ascii="Times New Roman" w:hAnsi="Times New Roman" w:cs="Times New Roman"/>
          <w:sz w:val="24"/>
          <w:szCs w:val="24"/>
        </w:rPr>
        <w:t>Presidente da Câmara Municipal de Porto Alegre.</w:t>
      </w:r>
    </w:p>
    <w:p w:rsidR="00F95FEC" w:rsidRPr="00F92184" w:rsidRDefault="00F95FEC" w:rsidP="0038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60C" w:rsidRPr="00F92184" w:rsidRDefault="00BC360C" w:rsidP="003828EB">
      <w:pPr>
        <w:spacing w:after="0" w:line="240" w:lineRule="auto"/>
        <w:ind w:left="-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PROJETO DE LEI</w:t>
      </w:r>
      <w:r w:rsidR="00296949" w:rsidRPr="00F92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N  </w:t>
      </w:r>
      <w:r w:rsidR="00F92184" w:rsidRPr="00F92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</w:t>
      </w:r>
      <w:r w:rsidR="00296949" w:rsidRPr="00F92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/16</w:t>
      </w:r>
    </w:p>
    <w:p w:rsidR="00BC360C" w:rsidRPr="00F92184" w:rsidRDefault="00BC360C" w:rsidP="003828EB">
      <w:pPr>
        <w:spacing w:after="0" w:line="240" w:lineRule="auto"/>
        <w:ind w:lef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28EB" w:rsidRPr="00F92184" w:rsidRDefault="003828EB" w:rsidP="003828EB">
      <w:pPr>
        <w:spacing w:after="0" w:line="240" w:lineRule="auto"/>
        <w:ind w:lef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28EB" w:rsidRPr="00F92184" w:rsidRDefault="003828EB" w:rsidP="003828EB">
      <w:pPr>
        <w:spacing w:after="0" w:line="240" w:lineRule="auto"/>
        <w:ind w:lef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 a receita e fixa a despesa do Município de Porto Alegre para o exercício econômico-financeiro de 2017.</w:t>
      </w:r>
    </w:p>
    <w:p w:rsidR="00BC360C" w:rsidRPr="00F92184" w:rsidRDefault="00BC360C" w:rsidP="003828EB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spacing w:after="0" w:line="240" w:lineRule="auto"/>
        <w:ind w:left="-72" w:firstLine="1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</w:t>
      </w:r>
      <w:proofErr w:type="gramStart"/>
      <w:r w:rsidRPr="00F92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="003828EB" w:rsidRPr="00F92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proofErr w:type="gramEnd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estimada a receita do Município de Porto Alegre para o exercício econômico-financeiro de 2017 em R$ </w:t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>6.949.142.987,00 (seis bilhões, novecentos e quarenta e nove milhões, cento e quarenta e dois mil e novecentos e oitenta e sete reais), que</w:t>
      </w: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 realizada de acordo com a legislação vigente, obedecendo a seguinte classificação geral:</w:t>
      </w:r>
    </w:p>
    <w:p w:rsidR="00BC360C" w:rsidRPr="00F92184" w:rsidRDefault="00BC360C" w:rsidP="003828EB">
      <w:pPr>
        <w:spacing w:after="0" w:line="240" w:lineRule="auto"/>
        <w:ind w:left="-72" w:firstLine="92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479"/>
        <w:gridCol w:w="2856"/>
      </w:tblGrid>
      <w:tr w:rsidR="00BC360C" w:rsidRPr="00F92184" w:rsidTr="003828EB">
        <w:tc>
          <w:tcPr>
            <w:tcW w:w="5354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RECEITAS CORRENTES </w:t>
            </w:r>
          </w:p>
        </w:tc>
        <w:tc>
          <w:tcPr>
            <w:tcW w:w="3151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6.272.644.251,00</w:t>
            </w:r>
          </w:p>
        </w:tc>
      </w:tr>
      <w:tr w:rsidR="00BC360C" w:rsidRPr="00F92184" w:rsidTr="003828EB">
        <w:tc>
          <w:tcPr>
            <w:tcW w:w="5354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1. Receita Tributária </w:t>
            </w:r>
          </w:p>
        </w:tc>
        <w:tc>
          <w:tcPr>
            <w:tcW w:w="3151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2.202.302.000,00</w:t>
            </w:r>
          </w:p>
        </w:tc>
      </w:tr>
      <w:tr w:rsidR="00BC360C" w:rsidRPr="00F92184" w:rsidTr="003828EB">
        <w:tc>
          <w:tcPr>
            <w:tcW w:w="5354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2. Receita de Contribuições </w:t>
            </w:r>
          </w:p>
        </w:tc>
        <w:tc>
          <w:tcPr>
            <w:tcW w:w="3151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257.763.254,00</w:t>
            </w:r>
          </w:p>
        </w:tc>
      </w:tr>
      <w:tr w:rsidR="00BC360C" w:rsidRPr="00F92184" w:rsidTr="003828EB">
        <w:tc>
          <w:tcPr>
            <w:tcW w:w="5354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3. Receita Patrimonial </w:t>
            </w:r>
          </w:p>
        </w:tc>
        <w:tc>
          <w:tcPr>
            <w:tcW w:w="3151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124.422.300,00</w:t>
            </w:r>
          </w:p>
        </w:tc>
      </w:tr>
      <w:tr w:rsidR="00BC360C" w:rsidRPr="00F92184" w:rsidTr="003828EB">
        <w:tc>
          <w:tcPr>
            <w:tcW w:w="5354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4. Receita de Serviços </w:t>
            </w:r>
          </w:p>
        </w:tc>
        <w:tc>
          <w:tcPr>
            <w:tcW w:w="3151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615.152.766,00</w:t>
            </w:r>
          </w:p>
        </w:tc>
      </w:tr>
      <w:tr w:rsidR="00BC360C" w:rsidRPr="00F92184" w:rsidTr="003828EB">
        <w:tc>
          <w:tcPr>
            <w:tcW w:w="5354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5. Transferências Correntes </w:t>
            </w:r>
          </w:p>
        </w:tc>
        <w:tc>
          <w:tcPr>
            <w:tcW w:w="3151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2.651.560.686,00</w:t>
            </w:r>
          </w:p>
        </w:tc>
      </w:tr>
      <w:tr w:rsidR="00BC360C" w:rsidRPr="00F92184" w:rsidTr="003828EB">
        <w:tc>
          <w:tcPr>
            <w:tcW w:w="5354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6. Outras Receitas Correntes</w:t>
            </w:r>
          </w:p>
        </w:tc>
        <w:tc>
          <w:tcPr>
            <w:tcW w:w="3151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421.443.245,00</w:t>
            </w:r>
          </w:p>
        </w:tc>
      </w:tr>
    </w:tbl>
    <w:p w:rsidR="00BC360C" w:rsidRPr="00F92184" w:rsidRDefault="00BC360C" w:rsidP="0038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  <w:gridCol w:w="2690"/>
      </w:tblGrid>
      <w:tr w:rsidR="00BC360C" w:rsidRPr="00F92184" w:rsidTr="003828EB">
        <w:tc>
          <w:tcPr>
            <w:tcW w:w="5529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RECEITAS DE CAPITAL </w:t>
            </w:r>
          </w:p>
        </w:tc>
        <w:tc>
          <w:tcPr>
            <w:tcW w:w="2976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500.697.684,00</w:t>
            </w:r>
          </w:p>
        </w:tc>
      </w:tr>
      <w:tr w:rsidR="00BC360C" w:rsidRPr="00F92184" w:rsidTr="003828EB">
        <w:tc>
          <w:tcPr>
            <w:tcW w:w="5529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1. Operações de Crédito </w:t>
            </w:r>
          </w:p>
        </w:tc>
        <w:tc>
          <w:tcPr>
            <w:tcW w:w="2976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419.586.000,00</w:t>
            </w:r>
          </w:p>
        </w:tc>
      </w:tr>
      <w:tr w:rsidR="00BC360C" w:rsidRPr="00F92184" w:rsidTr="003828EB">
        <w:tc>
          <w:tcPr>
            <w:tcW w:w="5529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2. Alienação de Bens </w:t>
            </w:r>
          </w:p>
        </w:tc>
        <w:tc>
          <w:tcPr>
            <w:tcW w:w="2976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44.697.469,00</w:t>
            </w:r>
          </w:p>
        </w:tc>
      </w:tr>
      <w:tr w:rsidR="00BC360C" w:rsidRPr="00F92184" w:rsidTr="003828EB">
        <w:tc>
          <w:tcPr>
            <w:tcW w:w="5529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3. Amortização de Empréstimos </w:t>
            </w:r>
          </w:p>
        </w:tc>
        <w:tc>
          <w:tcPr>
            <w:tcW w:w="2976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2.632.415,00</w:t>
            </w:r>
          </w:p>
        </w:tc>
      </w:tr>
      <w:tr w:rsidR="00BC360C" w:rsidRPr="00F92184" w:rsidTr="003828EB">
        <w:trPr>
          <w:trHeight w:val="309"/>
        </w:trPr>
        <w:tc>
          <w:tcPr>
            <w:tcW w:w="5529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4. Transferências de Capital </w:t>
            </w:r>
          </w:p>
        </w:tc>
        <w:tc>
          <w:tcPr>
            <w:tcW w:w="2976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33.781.800,00</w:t>
            </w:r>
          </w:p>
        </w:tc>
      </w:tr>
    </w:tbl>
    <w:p w:rsidR="00BC360C" w:rsidRPr="00F92184" w:rsidRDefault="00BC360C" w:rsidP="0038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04"/>
        <w:gridCol w:w="535"/>
        <w:gridCol w:w="1896"/>
      </w:tblGrid>
      <w:tr w:rsidR="00BC360C" w:rsidRPr="00F92184" w:rsidTr="003828EB">
        <w:tc>
          <w:tcPr>
            <w:tcW w:w="5953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RECEITAS CORRENTES INTRAORÇAMENTÁRIAS </w:t>
            </w:r>
          </w:p>
        </w:tc>
        <w:tc>
          <w:tcPr>
            <w:tcW w:w="709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96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455.316.578,00</w:t>
            </w:r>
          </w:p>
        </w:tc>
      </w:tr>
      <w:tr w:rsidR="00BC360C" w:rsidRPr="00F92184" w:rsidTr="003828EB">
        <w:tc>
          <w:tcPr>
            <w:tcW w:w="5953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1. Receitas de Contribuições </w:t>
            </w:r>
            <w:proofErr w:type="spellStart"/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Intraorçamentárias</w:t>
            </w:r>
            <w:proofErr w:type="spellEnd"/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96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455.060.778,00</w:t>
            </w:r>
          </w:p>
        </w:tc>
      </w:tr>
      <w:tr w:rsidR="00BC360C" w:rsidRPr="00F92184" w:rsidTr="003828EB">
        <w:tc>
          <w:tcPr>
            <w:tcW w:w="5953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2. Outras Receitas Correntes </w:t>
            </w:r>
            <w:proofErr w:type="spellStart"/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Intraorçamentárias</w:t>
            </w:r>
            <w:proofErr w:type="spellEnd"/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96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255.800,00</w:t>
            </w:r>
          </w:p>
        </w:tc>
      </w:tr>
      <w:tr w:rsidR="00BC360C" w:rsidRPr="00F92184" w:rsidTr="003828EB">
        <w:tc>
          <w:tcPr>
            <w:tcW w:w="5953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96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C360C" w:rsidRPr="00F92184" w:rsidTr="003828EB">
        <w:tc>
          <w:tcPr>
            <w:tcW w:w="5953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(-) DEDUÇÕES DA RECEITA</w:t>
            </w:r>
          </w:p>
        </w:tc>
        <w:tc>
          <w:tcPr>
            <w:tcW w:w="709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96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(279.515.526,00)</w:t>
            </w:r>
          </w:p>
        </w:tc>
      </w:tr>
      <w:tr w:rsidR="00BC360C" w:rsidRPr="00F92184" w:rsidTr="003828EB">
        <w:tc>
          <w:tcPr>
            <w:tcW w:w="5953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96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C360C" w:rsidRPr="00F92184" w:rsidTr="003828EB">
        <w:tc>
          <w:tcPr>
            <w:tcW w:w="5953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TOTAL DA RECEITA</w:t>
            </w:r>
          </w:p>
        </w:tc>
        <w:tc>
          <w:tcPr>
            <w:tcW w:w="709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96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6.949.142.987,00</w:t>
            </w:r>
          </w:p>
        </w:tc>
      </w:tr>
    </w:tbl>
    <w:p w:rsidR="00BC360C" w:rsidRPr="00F92184" w:rsidRDefault="00BC360C" w:rsidP="0038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BC360C" w:rsidRPr="00F92184" w:rsidRDefault="00BC360C" w:rsidP="003828E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</w:t>
      </w:r>
      <w:proofErr w:type="gramStart"/>
      <w:r w:rsidRPr="00F921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>Fica</w:t>
      </w:r>
      <w:proofErr w:type="gramEnd"/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fixada a despesa do Município de Porto Alegre para o exercício econômico-financeiro de 2017 em R$ 6.949.142.987,00 (seis bilhões, novecentos e quarenta e nove milhões, cento e quarenta e dois mil e novecentos e oitenta e sete reais), conforme discriminação abaixo, que será executada em conformidade com as tabelas anexas – Programa de Trabalho e Natureza da Despesa, que fazem parte desta Lei:</w:t>
      </w:r>
    </w:p>
    <w:p w:rsidR="003828EB" w:rsidRDefault="003828EB" w:rsidP="003828E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F95FEC" w:rsidRPr="00F92184" w:rsidRDefault="00F95FEC" w:rsidP="003828E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C360C" w:rsidRPr="00F92184" w:rsidRDefault="00BC360C" w:rsidP="00382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6949" w:rsidRPr="00F92184" w:rsidRDefault="00296949" w:rsidP="00382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5160"/>
        <w:gridCol w:w="2175"/>
      </w:tblGrid>
      <w:tr w:rsidR="00BC360C" w:rsidRPr="00F92184" w:rsidTr="003828EB">
        <w:tc>
          <w:tcPr>
            <w:tcW w:w="634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lastRenderedPageBreak/>
              <w:t xml:space="preserve">DESPESAS CORRENTES </w:t>
            </w:r>
          </w:p>
        </w:tc>
        <w:tc>
          <w:tcPr>
            <w:tcW w:w="2268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5.820.840.731,00</w:t>
            </w:r>
          </w:p>
        </w:tc>
      </w:tr>
      <w:tr w:rsidR="00BC360C" w:rsidRPr="00F92184" w:rsidTr="003828EB">
        <w:tc>
          <w:tcPr>
            <w:tcW w:w="634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1. Pessoal e Encargos Sociais </w:t>
            </w:r>
          </w:p>
        </w:tc>
        <w:tc>
          <w:tcPr>
            <w:tcW w:w="2268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3.401.051.701,00</w:t>
            </w:r>
          </w:p>
        </w:tc>
      </w:tr>
      <w:tr w:rsidR="00BC360C" w:rsidRPr="00F92184" w:rsidTr="003828EB">
        <w:tc>
          <w:tcPr>
            <w:tcW w:w="634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2. Juros e Encargos da Dívida </w:t>
            </w:r>
          </w:p>
        </w:tc>
        <w:tc>
          <w:tcPr>
            <w:tcW w:w="2268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157.054.685,00</w:t>
            </w:r>
          </w:p>
        </w:tc>
      </w:tr>
      <w:tr w:rsidR="00BC360C" w:rsidRPr="00F92184" w:rsidTr="003828EB">
        <w:tc>
          <w:tcPr>
            <w:tcW w:w="634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3. Outras Despesas Correntes </w:t>
            </w:r>
          </w:p>
        </w:tc>
        <w:tc>
          <w:tcPr>
            <w:tcW w:w="2268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2.262.734.345,00</w:t>
            </w:r>
          </w:p>
        </w:tc>
      </w:tr>
    </w:tbl>
    <w:p w:rsidR="00BC360C" w:rsidRPr="00F92184" w:rsidRDefault="00BC360C" w:rsidP="0038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5087"/>
        <w:gridCol w:w="2248"/>
      </w:tblGrid>
      <w:tr w:rsidR="00BC360C" w:rsidRPr="00F92184" w:rsidTr="003828EB">
        <w:tc>
          <w:tcPr>
            <w:tcW w:w="634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DESPESAS DE CAPITAL </w:t>
            </w: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ind w:right="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810.172.880,00</w:t>
            </w:r>
          </w:p>
        </w:tc>
      </w:tr>
      <w:tr w:rsidR="00BC360C" w:rsidRPr="00F92184" w:rsidTr="003828EB">
        <w:tc>
          <w:tcPr>
            <w:tcW w:w="634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1. Investimentos </w:t>
            </w: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ind w:right="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616.947.713,00</w:t>
            </w:r>
          </w:p>
        </w:tc>
      </w:tr>
      <w:tr w:rsidR="00BC360C" w:rsidRPr="00F92184" w:rsidTr="003828EB">
        <w:tc>
          <w:tcPr>
            <w:tcW w:w="634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2. Inversões Financeiras </w:t>
            </w: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ind w:right="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50.003.000,00</w:t>
            </w:r>
          </w:p>
        </w:tc>
      </w:tr>
      <w:tr w:rsidR="00BC360C" w:rsidRPr="00F92184" w:rsidTr="003828EB">
        <w:tc>
          <w:tcPr>
            <w:tcW w:w="634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3. Amortização da Dívida </w:t>
            </w: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ind w:right="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143.222.167,00</w:t>
            </w:r>
          </w:p>
        </w:tc>
      </w:tr>
      <w:tr w:rsidR="00BC360C" w:rsidRPr="00F92184" w:rsidTr="003828EB">
        <w:tc>
          <w:tcPr>
            <w:tcW w:w="634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ind w:right="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C360C" w:rsidRPr="00F92184" w:rsidTr="003828EB">
        <w:tc>
          <w:tcPr>
            <w:tcW w:w="634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RESERVA DE CONTINGÊNCIA/RPPS </w:t>
            </w: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ind w:right="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318.129.376,00</w:t>
            </w:r>
          </w:p>
        </w:tc>
      </w:tr>
      <w:tr w:rsidR="00BC360C" w:rsidRPr="00F92184" w:rsidTr="003828EB">
        <w:tc>
          <w:tcPr>
            <w:tcW w:w="634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ind w:right="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C360C" w:rsidRPr="00F92184" w:rsidTr="003828EB">
        <w:tc>
          <w:tcPr>
            <w:tcW w:w="634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TOTAL DA DESPESA </w:t>
            </w: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BC360C" w:rsidRPr="00F92184" w:rsidRDefault="00BC360C" w:rsidP="003828EB">
            <w:pPr>
              <w:spacing w:after="0" w:line="240" w:lineRule="auto"/>
              <w:ind w:right="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9218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6.949.142.987,00</w:t>
            </w:r>
          </w:p>
        </w:tc>
      </w:tr>
    </w:tbl>
    <w:p w:rsidR="00BC360C" w:rsidRPr="00F92184" w:rsidRDefault="00BC360C" w:rsidP="00382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C360C" w:rsidRPr="00F92184" w:rsidRDefault="00BC360C" w:rsidP="003828EB">
      <w:pPr>
        <w:spacing w:after="0" w:line="240" w:lineRule="auto"/>
        <w:ind w:left="-72" w:firstLine="149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</w:t>
      </w:r>
      <w:proofErr w:type="gramStart"/>
      <w:r w:rsidRPr="00F921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>Fica</w:t>
      </w:r>
      <w:proofErr w:type="gramEnd"/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Poder Executivo, de acordo com o disposto no § 8º do art. 165 da Constituição Federal, nos </w:t>
      </w:r>
      <w:proofErr w:type="spellStart"/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7º, 42 e 43 da Lei Federal nº 4.320, de 17 de março de 1964, e alterações posteriores, e no art. 9º da Lei de Diretrizes Orçamentárias 2017, autorizado a: </w:t>
      </w:r>
    </w:p>
    <w:p w:rsidR="00BC360C" w:rsidRPr="00F92184" w:rsidRDefault="00BC360C" w:rsidP="003828EB">
      <w:pPr>
        <w:spacing w:after="0" w:line="240" w:lineRule="auto"/>
        <w:ind w:left="-72" w:firstLine="149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C360C" w:rsidRPr="00F92184" w:rsidRDefault="00BC360C" w:rsidP="003828EB">
      <w:pPr>
        <w:spacing w:after="0" w:line="240" w:lineRule="auto"/>
        <w:ind w:left="-72" w:firstLine="1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abrir, na Lei Orçamentária de 2017, créditos suplementares, conforme segue:</w:t>
      </w:r>
    </w:p>
    <w:p w:rsidR="00BC360C" w:rsidRPr="00F92184" w:rsidRDefault="00BC360C" w:rsidP="003828EB">
      <w:pPr>
        <w:spacing w:after="0" w:line="240" w:lineRule="auto"/>
        <w:ind w:left="-72" w:firstLine="1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numPr>
          <w:ilvl w:val="0"/>
          <w:numId w:val="10"/>
        </w:numPr>
        <w:spacing w:after="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proofErr w:type="gramEnd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máximo 10% (dez por cento) do total da despesa autorizada;</w:t>
      </w:r>
    </w:p>
    <w:p w:rsidR="00BC360C" w:rsidRPr="00F92184" w:rsidRDefault="00BC360C" w:rsidP="003828E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numPr>
          <w:ilvl w:val="0"/>
          <w:numId w:val="10"/>
        </w:numPr>
        <w:spacing w:after="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proofErr w:type="gramEnd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atender a reajustes e demais despesas de pessoal e encargos sociais, segundo as leis vigentes;</w:t>
      </w:r>
    </w:p>
    <w:p w:rsidR="00BC360C" w:rsidRPr="00F92184" w:rsidRDefault="00BC360C" w:rsidP="003828E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numPr>
          <w:ilvl w:val="0"/>
          <w:numId w:val="10"/>
        </w:numPr>
        <w:spacing w:after="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proofErr w:type="gramEnd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conta da Reserva de Contingência;</w:t>
      </w:r>
    </w:p>
    <w:p w:rsidR="00BC360C" w:rsidRPr="00F92184" w:rsidRDefault="00BC360C" w:rsidP="003828EB">
      <w:pPr>
        <w:spacing w:after="0" w:line="240" w:lineRule="auto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numPr>
          <w:ilvl w:val="0"/>
          <w:numId w:val="10"/>
        </w:numPr>
        <w:spacing w:after="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proofErr w:type="gramEnd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atender a despesas relativas a receitas provenientes de operações de crédito e outras receitas vinculadas, bem como a seus rendimentos financeiros que excedam a previsão orçamentária correspondente;</w:t>
      </w:r>
    </w:p>
    <w:p w:rsidR="00BC360C" w:rsidRPr="00F92184" w:rsidRDefault="00BC360C" w:rsidP="003828E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numPr>
          <w:ilvl w:val="0"/>
          <w:numId w:val="10"/>
        </w:numPr>
        <w:spacing w:after="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proofErr w:type="gramEnd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atender a despesas do grupo Outras Despesas Correntes, com características de pessoal e de caráter indenizatório, como diárias, PASEP, vale-refeição, auxílio-refeição, vale-transporte, auxílio-transporte, estagiários, assistência médica aos servidores e auxílio-funeral;</w:t>
      </w:r>
    </w:p>
    <w:p w:rsidR="00BC360C" w:rsidRPr="00F92184" w:rsidRDefault="00BC360C" w:rsidP="003828EB">
      <w:pPr>
        <w:spacing w:after="0" w:line="240" w:lineRule="auto"/>
        <w:ind w:left="1134" w:firstLine="149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numPr>
          <w:ilvl w:val="0"/>
          <w:numId w:val="10"/>
        </w:numPr>
        <w:spacing w:after="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proofErr w:type="gramEnd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realocar dotações que correspondam a um mesmo programa, a um mesmo grupo de despesa e a uma mesma modalidade de aplicação;</w:t>
      </w:r>
    </w:p>
    <w:p w:rsidR="00BC360C" w:rsidRPr="00F92184" w:rsidRDefault="00BC360C" w:rsidP="003828EB">
      <w:pPr>
        <w:spacing w:after="0" w:line="240" w:lineRule="auto"/>
        <w:ind w:left="1134" w:firstLine="149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numPr>
          <w:ilvl w:val="0"/>
          <w:numId w:val="10"/>
        </w:numPr>
        <w:spacing w:after="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proofErr w:type="gramEnd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atender à contrapartida de projetos, que excedam a previsão orçamentária correspondente;</w:t>
      </w:r>
    </w:p>
    <w:p w:rsidR="00BC360C" w:rsidRPr="00F92184" w:rsidRDefault="00BC360C" w:rsidP="003828E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h) </w:t>
      </w: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para atender a serviços da dívida, precatórios judiciais e requisições de pequeno valor; e</w:t>
      </w:r>
    </w:p>
    <w:p w:rsidR="00BC360C" w:rsidRPr="00F92184" w:rsidRDefault="00BC360C" w:rsidP="003828E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i) </w:t>
      </w: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para atender a despesas cujos empenhos forem cancelados no encerramento do exercício de 2016, até o limite dos valores estornados nos respectivos projetos, atividades e operações especiais.</w:t>
      </w:r>
    </w:p>
    <w:p w:rsidR="00BC360C" w:rsidRPr="00F92184" w:rsidRDefault="00BC360C" w:rsidP="003828EB">
      <w:pPr>
        <w:spacing w:after="0" w:line="240" w:lineRule="auto"/>
        <w:ind w:firstLine="14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spacing w:after="0" w:line="240" w:lineRule="auto"/>
        <w:ind w:firstLine="149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</w:t>
      </w:r>
      <w:proofErr w:type="gramStart"/>
      <w:r w:rsidRPr="00F921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="00F921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921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modalidades de aplicação de que trata o § 2º do art. 4º da Lei de Diretrizes Orçamentárias 2017 poderão ser criadas ou alteradas no decurso da execução orçamentária, com a finalidade de atingir os objetivos necessários à execução orçamentária dos respectivos projetos, atividades ou operações especiais.</w:t>
      </w:r>
    </w:p>
    <w:p w:rsidR="00BC360C" w:rsidRPr="00F92184" w:rsidRDefault="00BC360C" w:rsidP="003828EB">
      <w:pPr>
        <w:spacing w:after="0" w:line="240" w:lineRule="auto"/>
        <w:ind w:firstLine="1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F92184" w:rsidP="003828EB">
      <w:pPr>
        <w:spacing w:after="0" w:line="240" w:lineRule="auto"/>
        <w:ind w:firstLine="1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="00BC360C"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BC360C"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</w:t>
      </w:r>
      <w:proofErr w:type="gramEnd"/>
      <w:r w:rsidR="00BC360C"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Poder Executivo autorizado a realizar operações de crédito por antecipação de receita, oferecendo as garantias usuais necessárias, na forma do art. 165, § 8º, da Constituição Federal, e do art. 38 da Lei Complementar Federal nº 101, de 2000, e alterações posteriores.</w:t>
      </w:r>
    </w:p>
    <w:p w:rsidR="00BC360C" w:rsidRPr="00F92184" w:rsidRDefault="00BC360C" w:rsidP="003828EB">
      <w:pPr>
        <w:spacing w:after="0" w:line="240" w:lineRule="auto"/>
        <w:ind w:left="-72" w:firstLine="1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spacing w:after="0" w:line="240" w:lineRule="auto"/>
        <w:ind w:left="-72" w:firstLine="1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6</w:t>
      </w:r>
      <w:proofErr w:type="gramStart"/>
      <w:r w:rsidRPr="00F92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Ficam</w:t>
      </w:r>
      <w:proofErr w:type="gramEnd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incluídas ou alteradas no Plano Plurianual de 2014 a 2017 e na Lei de Diretrizes Orçamentárias 2017, no que couber, as açõe</w:t>
      </w:r>
      <w:r w:rsid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e os atributos constantes no a</w:t>
      </w: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nexo I desta Lei, nos termos d</w:t>
      </w:r>
      <w:r w:rsidR="00C961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art. 6º da Lei nº 11.474, de </w:t>
      </w: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de setembro de 2013, e alterações posteriores.</w:t>
      </w:r>
    </w:p>
    <w:p w:rsidR="00BC360C" w:rsidRPr="00F92184" w:rsidRDefault="00BC360C" w:rsidP="003828EB">
      <w:pPr>
        <w:tabs>
          <w:tab w:val="left" w:pos="6724"/>
        </w:tabs>
        <w:spacing w:after="0" w:line="240" w:lineRule="auto"/>
        <w:ind w:left="-72" w:firstLine="149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BC360C" w:rsidRPr="00F92184" w:rsidRDefault="00BC360C" w:rsidP="003828EB">
      <w:pPr>
        <w:spacing w:after="0" w:line="240" w:lineRule="auto"/>
        <w:ind w:left="-72" w:firstLine="149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7</w:t>
      </w:r>
      <w:proofErr w:type="gramStart"/>
      <w:r w:rsidRPr="00F921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>Ficam</w:t>
      </w:r>
      <w:proofErr w:type="gramEnd"/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alteradas, incluídas ou excluídas no Plano Plurianual </w:t>
      </w: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2014 a 2017 </w:t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>das sociedades de economia mista, no que couber, as ações e os atributos constantes nos anexos II e III desta Lei, nos termos d</w:t>
      </w:r>
      <w:r w:rsidR="00C96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art. 6º da Lei nº 11.474, de </w:t>
      </w:r>
      <w:r w:rsidRPr="00F92184">
        <w:rPr>
          <w:rFonts w:ascii="Times New Roman" w:eastAsia="Times New Roman" w:hAnsi="Times New Roman" w:cs="Times New Roman"/>
          <w:sz w:val="24"/>
          <w:szCs w:val="24"/>
          <w:lang w:eastAsia="pt-BR"/>
        </w:rPr>
        <w:t>2 de setembro de 2013</w:t>
      </w: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alterações posteriores.</w:t>
      </w:r>
    </w:p>
    <w:p w:rsidR="00BC360C" w:rsidRPr="00F92184" w:rsidRDefault="00BC360C" w:rsidP="003828EB">
      <w:pPr>
        <w:tabs>
          <w:tab w:val="left" w:pos="6724"/>
        </w:tabs>
        <w:spacing w:after="0" w:line="240" w:lineRule="auto"/>
        <w:ind w:left="-72" w:firstLine="1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spacing w:after="0" w:line="240" w:lineRule="auto"/>
        <w:ind w:left="-72" w:firstLine="1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2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8</w:t>
      </w:r>
      <w:proofErr w:type="gramStart"/>
      <w:r w:rsidRPr="00F92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</w:t>
      </w:r>
      <w:proofErr w:type="gramEnd"/>
      <w:r w:rsidRPr="00F92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entra em vigor em 1º de janeiro de 2017.</w:t>
      </w:r>
    </w:p>
    <w:p w:rsidR="00BC360C" w:rsidRPr="00F92184" w:rsidRDefault="00BC360C" w:rsidP="003828EB">
      <w:pPr>
        <w:spacing w:after="0" w:line="240" w:lineRule="auto"/>
        <w:ind w:left="-72" w:firstLine="1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60C" w:rsidRPr="00F92184" w:rsidRDefault="00BC360C" w:rsidP="003828EB">
      <w:pPr>
        <w:spacing w:after="0" w:line="240" w:lineRule="auto"/>
        <w:ind w:left="-72" w:firstLine="1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825EA" w:rsidRPr="00F92184" w:rsidRDefault="008825EA" w:rsidP="0038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5EA" w:rsidRPr="00F92184" w:rsidSect="00977C8B">
      <w:footerReference w:type="default" r:id="rId8"/>
      <w:pgSz w:w="11906" w:h="16838"/>
      <w:pgMar w:top="2665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84" w:rsidRDefault="00F92184" w:rsidP="00DD3A2B">
      <w:pPr>
        <w:spacing w:after="0" w:line="240" w:lineRule="auto"/>
      </w:pPr>
      <w:r>
        <w:separator/>
      </w:r>
    </w:p>
  </w:endnote>
  <w:endnote w:type="continuationSeparator" w:id="0">
    <w:p w:rsidR="00F92184" w:rsidRDefault="00F92184" w:rsidP="00DD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27603"/>
      <w:docPartObj>
        <w:docPartGallery w:val="Page Numbers (Bottom of Page)"/>
        <w:docPartUnique/>
      </w:docPartObj>
    </w:sdtPr>
    <w:sdtEndPr/>
    <w:sdtContent>
      <w:p w:rsidR="00F92184" w:rsidRDefault="00F921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1A6">
          <w:rPr>
            <w:noProof/>
          </w:rPr>
          <w:t>4</w:t>
        </w:r>
        <w:r>
          <w:fldChar w:fldCharType="end"/>
        </w:r>
      </w:p>
    </w:sdtContent>
  </w:sdt>
  <w:p w:rsidR="00F92184" w:rsidRDefault="00F921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84" w:rsidRDefault="00F92184" w:rsidP="00DD3A2B">
      <w:pPr>
        <w:spacing w:after="0" w:line="240" w:lineRule="auto"/>
      </w:pPr>
      <w:r>
        <w:separator/>
      </w:r>
    </w:p>
  </w:footnote>
  <w:footnote w:type="continuationSeparator" w:id="0">
    <w:p w:rsidR="00F92184" w:rsidRDefault="00F92184" w:rsidP="00DD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385"/>
    <w:multiLevelType w:val="hybridMultilevel"/>
    <w:tmpl w:val="3DD0E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63C"/>
    <w:multiLevelType w:val="hybridMultilevel"/>
    <w:tmpl w:val="43488D4A"/>
    <w:lvl w:ilvl="0" w:tplc="1D742ABE">
      <w:start w:val="2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2" w15:restartNumberingAfterBreak="0">
    <w:nsid w:val="43BD5C12"/>
    <w:multiLevelType w:val="hybridMultilevel"/>
    <w:tmpl w:val="F2B21CBA"/>
    <w:lvl w:ilvl="0" w:tplc="0416000F">
      <w:start w:val="1"/>
      <w:numFmt w:val="decimal"/>
      <w:lvlText w:val="%1."/>
      <w:lvlJc w:val="left"/>
      <w:pPr>
        <w:ind w:left="5889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D02D1F"/>
    <w:multiLevelType w:val="hybridMultilevel"/>
    <w:tmpl w:val="6DF0F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6EC7"/>
    <w:multiLevelType w:val="hybridMultilevel"/>
    <w:tmpl w:val="F8D22B78"/>
    <w:lvl w:ilvl="0" w:tplc="5888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2CFD"/>
    <w:multiLevelType w:val="multilevel"/>
    <w:tmpl w:val="95F0AA24"/>
    <w:lvl w:ilvl="0">
      <w:start w:val="1"/>
      <w:numFmt w:val="decimal"/>
      <w:pStyle w:val="Ttulo1"/>
      <w:lvlText w:val="%1.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886"/>
        </w:tabs>
        <w:ind w:left="567" w:hanging="113"/>
      </w:pPr>
      <w:rPr>
        <w:rFonts w:hint="default"/>
      </w:rPr>
    </w:lvl>
    <w:lvl w:ilvl="2">
      <w:start w:val="1"/>
      <w:numFmt w:val="lowerLetter"/>
      <w:pStyle w:val="Ttulo3"/>
      <w:lvlText w:val="%3."/>
      <w:lvlJc w:val="left"/>
      <w:pPr>
        <w:tabs>
          <w:tab w:val="num" w:pos="1534"/>
        </w:tabs>
        <w:ind w:left="1318" w:hanging="504"/>
      </w:pPr>
      <w:rPr>
        <w:rFonts w:hint="default"/>
      </w:rPr>
    </w:lvl>
    <w:lvl w:ilvl="3">
      <w:start w:val="1"/>
      <w:numFmt w:val="lowerRoman"/>
      <w:pStyle w:val="Ttulo4"/>
      <w:lvlText w:val="%4)"/>
      <w:lvlJc w:val="left"/>
      <w:pPr>
        <w:tabs>
          <w:tab w:val="num" w:pos="189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1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74"/>
        </w:tabs>
        <w:ind w:left="4414" w:hanging="1440"/>
      </w:pPr>
      <w:rPr>
        <w:rFonts w:hint="default"/>
      </w:rPr>
    </w:lvl>
  </w:abstractNum>
  <w:abstractNum w:abstractNumId="6" w15:restartNumberingAfterBreak="0">
    <w:nsid w:val="66C01419"/>
    <w:multiLevelType w:val="hybridMultilevel"/>
    <w:tmpl w:val="5C4C32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5335E"/>
    <w:multiLevelType w:val="hybridMultilevel"/>
    <w:tmpl w:val="54F25ABA"/>
    <w:lvl w:ilvl="0" w:tplc="4770F20C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8" w:hanging="360"/>
      </w:pPr>
    </w:lvl>
    <w:lvl w:ilvl="2" w:tplc="0416001B" w:tentative="1">
      <w:start w:val="1"/>
      <w:numFmt w:val="lowerRoman"/>
      <w:lvlText w:val="%3."/>
      <w:lvlJc w:val="right"/>
      <w:pPr>
        <w:ind w:left="1728" w:hanging="180"/>
      </w:pPr>
    </w:lvl>
    <w:lvl w:ilvl="3" w:tplc="0416000F" w:tentative="1">
      <w:start w:val="1"/>
      <w:numFmt w:val="decimal"/>
      <w:lvlText w:val="%4."/>
      <w:lvlJc w:val="left"/>
      <w:pPr>
        <w:ind w:left="2448" w:hanging="360"/>
      </w:pPr>
    </w:lvl>
    <w:lvl w:ilvl="4" w:tplc="04160019" w:tentative="1">
      <w:start w:val="1"/>
      <w:numFmt w:val="lowerLetter"/>
      <w:lvlText w:val="%5."/>
      <w:lvlJc w:val="left"/>
      <w:pPr>
        <w:ind w:left="3168" w:hanging="360"/>
      </w:pPr>
    </w:lvl>
    <w:lvl w:ilvl="5" w:tplc="0416001B" w:tentative="1">
      <w:start w:val="1"/>
      <w:numFmt w:val="lowerRoman"/>
      <w:lvlText w:val="%6."/>
      <w:lvlJc w:val="right"/>
      <w:pPr>
        <w:ind w:left="3888" w:hanging="180"/>
      </w:pPr>
    </w:lvl>
    <w:lvl w:ilvl="6" w:tplc="0416000F" w:tentative="1">
      <w:start w:val="1"/>
      <w:numFmt w:val="decimal"/>
      <w:lvlText w:val="%7."/>
      <w:lvlJc w:val="left"/>
      <w:pPr>
        <w:ind w:left="4608" w:hanging="360"/>
      </w:pPr>
    </w:lvl>
    <w:lvl w:ilvl="7" w:tplc="04160019" w:tentative="1">
      <w:start w:val="1"/>
      <w:numFmt w:val="lowerLetter"/>
      <w:lvlText w:val="%8."/>
      <w:lvlJc w:val="left"/>
      <w:pPr>
        <w:ind w:left="5328" w:hanging="360"/>
      </w:pPr>
    </w:lvl>
    <w:lvl w:ilvl="8" w:tplc="0416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7B"/>
    <w:rsid w:val="00012512"/>
    <w:rsid w:val="00014FD3"/>
    <w:rsid w:val="00023CA4"/>
    <w:rsid w:val="00026DB0"/>
    <w:rsid w:val="00035948"/>
    <w:rsid w:val="000364F4"/>
    <w:rsid w:val="0004495F"/>
    <w:rsid w:val="000457EB"/>
    <w:rsid w:val="00045E48"/>
    <w:rsid w:val="0004743B"/>
    <w:rsid w:val="00051787"/>
    <w:rsid w:val="00054703"/>
    <w:rsid w:val="0005677B"/>
    <w:rsid w:val="000661C5"/>
    <w:rsid w:val="00070A24"/>
    <w:rsid w:val="00073AD1"/>
    <w:rsid w:val="00095A64"/>
    <w:rsid w:val="0009655D"/>
    <w:rsid w:val="000A3C6E"/>
    <w:rsid w:val="000A731E"/>
    <w:rsid w:val="000A7E36"/>
    <w:rsid w:val="000B030F"/>
    <w:rsid w:val="000B624E"/>
    <w:rsid w:val="000C5053"/>
    <w:rsid w:val="000C56AE"/>
    <w:rsid w:val="000C7F77"/>
    <w:rsid w:val="000D3FA2"/>
    <w:rsid w:val="000F328F"/>
    <w:rsid w:val="000F5E18"/>
    <w:rsid w:val="000F61F5"/>
    <w:rsid w:val="001005DE"/>
    <w:rsid w:val="00102BB2"/>
    <w:rsid w:val="00103DA7"/>
    <w:rsid w:val="00106DFE"/>
    <w:rsid w:val="0011317B"/>
    <w:rsid w:val="001158CD"/>
    <w:rsid w:val="0012001F"/>
    <w:rsid w:val="00131011"/>
    <w:rsid w:val="00136C11"/>
    <w:rsid w:val="00142A70"/>
    <w:rsid w:val="00147E3C"/>
    <w:rsid w:val="00150043"/>
    <w:rsid w:val="00156128"/>
    <w:rsid w:val="001564D6"/>
    <w:rsid w:val="0016062D"/>
    <w:rsid w:val="00163D8D"/>
    <w:rsid w:val="00165A2E"/>
    <w:rsid w:val="00170779"/>
    <w:rsid w:val="0017409F"/>
    <w:rsid w:val="00182D9D"/>
    <w:rsid w:val="00183515"/>
    <w:rsid w:val="001848CD"/>
    <w:rsid w:val="00185156"/>
    <w:rsid w:val="00185674"/>
    <w:rsid w:val="001861B7"/>
    <w:rsid w:val="00191D7E"/>
    <w:rsid w:val="001925D1"/>
    <w:rsid w:val="00192EAC"/>
    <w:rsid w:val="0019367B"/>
    <w:rsid w:val="001B35AC"/>
    <w:rsid w:val="001B5C37"/>
    <w:rsid w:val="001C4240"/>
    <w:rsid w:val="001C634E"/>
    <w:rsid w:val="001D2BF0"/>
    <w:rsid w:val="001D2C57"/>
    <w:rsid w:val="001D3165"/>
    <w:rsid w:val="001D71C3"/>
    <w:rsid w:val="001D7547"/>
    <w:rsid w:val="001E4E94"/>
    <w:rsid w:val="001F00DE"/>
    <w:rsid w:val="001F4A00"/>
    <w:rsid w:val="00200161"/>
    <w:rsid w:val="002015B3"/>
    <w:rsid w:val="00202507"/>
    <w:rsid w:val="00226A20"/>
    <w:rsid w:val="002301EE"/>
    <w:rsid w:val="002343EB"/>
    <w:rsid w:val="00240977"/>
    <w:rsid w:val="00252A6B"/>
    <w:rsid w:val="00256624"/>
    <w:rsid w:val="00271A4F"/>
    <w:rsid w:val="002824CF"/>
    <w:rsid w:val="00286CAE"/>
    <w:rsid w:val="00290A13"/>
    <w:rsid w:val="002925E8"/>
    <w:rsid w:val="00296949"/>
    <w:rsid w:val="002A09E4"/>
    <w:rsid w:val="002A1B07"/>
    <w:rsid w:val="002A4A2B"/>
    <w:rsid w:val="002B55DB"/>
    <w:rsid w:val="002B58F1"/>
    <w:rsid w:val="002C3B59"/>
    <w:rsid w:val="002C5BA9"/>
    <w:rsid w:val="002D3BA3"/>
    <w:rsid w:val="002E1DEB"/>
    <w:rsid w:val="002E2B89"/>
    <w:rsid w:val="002E3782"/>
    <w:rsid w:val="002F55E9"/>
    <w:rsid w:val="002F6659"/>
    <w:rsid w:val="0030133A"/>
    <w:rsid w:val="00302D90"/>
    <w:rsid w:val="00317DCC"/>
    <w:rsid w:val="003217FD"/>
    <w:rsid w:val="00324278"/>
    <w:rsid w:val="00327212"/>
    <w:rsid w:val="0033032E"/>
    <w:rsid w:val="003355E5"/>
    <w:rsid w:val="00336F7B"/>
    <w:rsid w:val="003402E9"/>
    <w:rsid w:val="00346658"/>
    <w:rsid w:val="00347C0B"/>
    <w:rsid w:val="00352B50"/>
    <w:rsid w:val="00357604"/>
    <w:rsid w:val="00370520"/>
    <w:rsid w:val="003828EB"/>
    <w:rsid w:val="00386BB5"/>
    <w:rsid w:val="00394CFC"/>
    <w:rsid w:val="00394EE4"/>
    <w:rsid w:val="00396F73"/>
    <w:rsid w:val="00397046"/>
    <w:rsid w:val="003B225B"/>
    <w:rsid w:val="003B23D6"/>
    <w:rsid w:val="003B50F2"/>
    <w:rsid w:val="003C0C90"/>
    <w:rsid w:val="003C0EB2"/>
    <w:rsid w:val="003C2CDB"/>
    <w:rsid w:val="003D0274"/>
    <w:rsid w:val="003E313F"/>
    <w:rsid w:val="003E5F69"/>
    <w:rsid w:val="003F1ED8"/>
    <w:rsid w:val="003F2DFD"/>
    <w:rsid w:val="003F4CA6"/>
    <w:rsid w:val="003F58FB"/>
    <w:rsid w:val="00406C44"/>
    <w:rsid w:val="0041075E"/>
    <w:rsid w:val="00412FB3"/>
    <w:rsid w:val="004254AE"/>
    <w:rsid w:val="00430BD3"/>
    <w:rsid w:val="00433363"/>
    <w:rsid w:val="00435DC5"/>
    <w:rsid w:val="0044423B"/>
    <w:rsid w:val="00446ABF"/>
    <w:rsid w:val="00450BA2"/>
    <w:rsid w:val="0045391E"/>
    <w:rsid w:val="00463B9E"/>
    <w:rsid w:val="00483A5F"/>
    <w:rsid w:val="00485178"/>
    <w:rsid w:val="00495756"/>
    <w:rsid w:val="00497544"/>
    <w:rsid w:val="004A0846"/>
    <w:rsid w:val="004A23B6"/>
    <w:rsid w:val="004A5E10"/>
    <w:rsid w:val="004A6B51"/>
    <w:rsid w:val="004A7F81"/>
    <w:rsid w:val="004C024B"/>
    <w:rsid w:val="004E2DA8"/>
    <w:rsid w:val="00503FE9"/>
    <w:rsid w:val="00507660"/>
    <w:rsid w:val="0051373F"/>
    <w:rsid w:val="00514350"/>
    <w:rsid w:val="00525F76"/>
    <w:rsid w:val="00527C20"/>
    <w:rsid w:val="00530FC4"/>
    <w:rsid w:val="0053781A"/>
    <w:rsid w:val="00546700"/>
    <w:rsid w:val="00553E45"/>
    <w:rsid w:val="00554041"/>
    <w:rsid w:val="00554979"/>
    <w:rsid w:val="00562FE3"/>
    <w:rsid w:val="00571078"/>
    <w:rsid w:val="00574ADB"/>
    <w:rsid w:val="00580E9F"/>
    <w:rsid w:val="005810E4"/>
    <w:rsid w:val="00586923"/>
    <w:rsid w:val="00586E27"/>
    <w:rsid w:val="00591059"/>
    <w:rsid w:val="00597C2D"/>
    <w:rsid w:val="005A0C86"/>
    <w:rsid w:val="005A4E52"/>
    <w:rsid w:val="005B40B4"/>
    <w:rsid w:val="005C204C"/>
    <w:rsid w:val="005C7D46"/>
    <w:rsid w:val="005E21AB"/>
    <w:rsid w:val="005E459B"/>
    <w:rsid w:val="005E7419"/>
    <w:rsid w:val="005E7747"/>
    <w:rsid w:val="005E7CA7"/>
    <w:rsid w:val="005F1848"/>
    <w:rsid w:val="005F266A"/>
    <w:rsid w:val="006021D6"/>
    <w:rsid w:val="00603ACF"/>
    <w:rsid w:val="00603CF2"/>
    <w:rsid w:val="00610D33"/>
    <w:rsid w:val="00611719"/>
    <w:rsid w:val="00613988"/>
    <w:rsid w:val="0061557B"/>
    <w:rsid w:val="00622B70"/>
    <w:rsid w:val="006245A2"/>
    <w:rsid w:val="00625DDD"/>
    <w:rsid w:val="00626BCF"/>
    <w:rsid w:val="006270A2"/>
    <w:rsid w:val="00630E5C"/>
    <w:rsid w:val="00634D21"/>
    <w:rsid w:val="00635711"/>
    <w:rsid w:val="0064038F"/>
    <w:rsid w:val="00647D9A"/>
    <w:rsid w:val="006507E1"/>
    <w:rsid w:val="00656B16"/>
    <w:rsid w:val="0067575C"/>
    <w:rsid w:val="00676F34"/>
    <w:rsid w:val="00676FB9"/>
    <w:rsid w:val="00684F60"/>
    <w:rsid w:val="00696222"/>
    <w:rsid w:val="00696B33"/>
    <w:rsid w:val="006C5282"/>
    <w:rsid w:val="006D4819"/>
    <w:rsid w:val="006E07BE"/>
    <w:rsid w:val="006E2D54"/>
    <w:rsid w:val="006F11D8"/>
    <w:rsid w:val="007014D8"/>
    <w:rsid w:val="0070227F"/>
    <w:rsid w:val="00702B8C"/>
    <w:rsid w:val="0070483F"/>
    <w:rsid w:val="00706EA2"/>
    <w:rsid w:val="007119EE"/>
    <w:rsid w:val="00712C3C"/>
    <w:rsid w:val="007158E6"/>
    <w:rsid w:val="00722E56"/>
    <w:rsid w:val="007337C9"/>
    <w:rsid w:val="00751BF2"/>
    <w:rsid w:val="007539D9"/>
    <w:rsid w:val="00763245"/>
    <w:rsid w:val="00771515"/>
    <w:rsid w:val="007751A6"/>
    <w:rsid w:val="0077783F"/>
    <w:rsid w:val="0078091E"/>
    <w:rsid w:val="007839EF"/>
    <w:rsid w:val="00794696"/>
    <w:rsid w:val="0079769A"/>
    <w:rsid w:val="007A0A8A"/>
    <w:rsid w:val="007A3F9E"/>
    <w:rsid w:val="007B7D93"/>
    <w:rsid w:val="007D0EF7"/>
    <w:rsid w:val="007E0E49"/>
    <w:rsid w:val="007E14D8"/>
    <w:rsid w:val="007E55C6"/>
    <w:rsid w:val="007E64DB"/>
    <w:rsid w:val="007F1473"/>
    <w:rsid w:val="00800837"/>
    <w:rsid w:val="008075E0"/>
    <w:rsid w:val="0081606E"/>
    <w:rsid w:val="00816FC2"/>
    <w:rsid w:val="00824584"/>
    <w:rsid w:val="00836B38"/>
    <w:rsid w:val="00845A39"/>
    <w:rsid w:val="008556F4"/>
    <w:rsid w:val="00856A0D"/>
    <w:rsid w:val="008723E2"/>
    <w:rsid w:val="00874176"/>
    <w:rsid w:val="008775B8"/>
    <w:rsid w:val="00881AA5"/>
    <w:rsid w:val="008825EA"/>
    <w:rsid w:val="00884C54"/>
    <w:rsid w:val="00893A30"/>
    <w:rsid w:val="00897218"/>
    <w:rsid w:val="008A0EBF"/>
    <w:rsid w:val="008A16B1"/>
    <w:rsid w:val="008A3DBC"/>
    <w:rsid w:val="008B0BB0"/>
    <w:rsid w:val="008B66D0"/>
    <w:rsid w:val="008C6B45"/>
    <w:rsid w:val="008D16D9"/>
    <w:rsid w:val="008D301C"/>
    <w:rsid w:val="008E2BF7"/>
    <w:rsid w:val="008E76E7"/>
    <w:rsid w:val="00903C28"/>
    <w:rsid w:val="00910C8D"/>
    <w:rsid w:val="009168B0"/>
    <w:rsid w:val="009217AF"/>
    <w:rsid w:val="00925A81"/>
    <w:rsid w:val="009323C0"/>
    <w:rsid w:val="00933C97"/>
    <w:rsid w:val="00935489"/>
    <w:rsid w:val="0093640B"/>
    <w:rsid w:val="00936DE7"/>
    <w:rsid w:val="00941041"/>
    <w:rsid w:val="00943058"/>
    <w:rsid w:val="00945795"/>
    <w:rsid w:val="00952444"/>
    <w:rsid w:val="009525ED"/>
    <w:rsid w:val="00955E09"/>
    <w:rsid w:val="00956581"/>
    <w:rsid w:val="00962359"/>
    <w:rsid w:val="00966003"/>
    <w:rsid w:val="00966AF6"/>
    <w:rsid w:val="00970F29"/>
    <w:rsid w:val="009713B5"/>
    <w:rsid w:val="00972D8C"/>
    <w:rsid w:val="00977C8B"/>
    <w:rsid w:val="00982EB4"/>
    <w:rsid w:val="00990AC2"/>
    <w:rsid w:val="00997E22"/>
    <w:rsid w:val="009D3ED6"/>
    <w:rsid w:val="009D4CC4"/>
    <w:rsid w:val="009E5C7B"/>
    <w:rsid w:val="009E69BA"/>
    <w:rsid w:val="009F0007"/>
    <w:rsid w:val="009F0396"/>
    <w:rsid w:val="009F0AEA"/>
    <w:rsid w:val="009F406A"/>
    <w:rsid w:val="009F654C"/>
    <w:rsid w:val="00A0102E"/>
    <w:rsid w:val="00A01D7B"/>
    <w:rsid w:val="00A036BB"/>
    <w:rsid w:val="00A25150"/>
    <w:rsid w:val="00A26D35"/>
    <w:rsid w:val="00A34AC3"/>
    <w:rsid w:val="00A409D5"/>
    <w:rsid w:val="00A4572C"/>
    <w:rsid w:val="00A459EE"/>
    <w:rsid w:val="00A47169"/>
    <w:rsid w:val="00A518BE"/>
    <w:rsid w:val="00A521D2"/>
    <w:rsid w:val="00A52C12"/>
    <w:rsid w:val="00A53ACB"/>
    <w:rsid w:val="00A54C58"/>
    <w:rsid w:val="00A60C60"/>
    <w:rsid w:val="00A61631"/>
    <w:rsid w:val="00A63A64"/>
    <w:rsid w:val="00A67E0E"/>
    <w:rsid w:val="00A72C55"/>
    <w:rsid w:val="00A7692B"/>
    <w:rsid w:val="00A80EF9"/>
    <w:rsid w:val="00A827FA"/>
    <w:rsid w:val="00A90753"/>
    <w:rsid w:val="00A94A4F"/>
    <w:rsid w:val="00A95C5A"/>
    <w:rsid w:val="00AA23A8"/>
    <w:rsid w:val="00AA517F"/>
    <w:rsid w:val="00AA5E71"/>
    <w:rsid w:val="00AB366E"/>
    <w:rsid w:val="00AC36FE"/>
    <w:rsid w:val="00AD093C"/>
    <w:rsid w:val="00AD6D89"/>
    <w:rsid w:val="00AE552E"/>
    <w:rsid w:val="00AE6D00"/>
    <w:rsid w:val="00B03257"/>
    <w:rsid w:val="00B07853"/>
    <w:rsid w:val="00B154B7"/>
    <w:rsid w:val="00B340EC"/>
    <w:rsid w:val="00B36EC1"/>
    <w:rsid w:val="00B4280C"/>
    <w:rsid w:val="00B44379"/>
    <w:rsid w:val="00B47CC8"/>
    <w:rsid w:val="00B51C6A"/>
    <w:rsid w:val="00B54AEB"/>
    <w:rsid w:val="00B54B1D"/>
    <w:rsid w:val="00B70410"/>
    <w:rsid w:val="00B77849"/>
    <w:rsid w:val="00B82E9C"/>
    <w:rsid w:val="00B85CAC"/>
    <w:rsid w:val="00B87F82"/>
    <w:rsid w:val="00B92B7F"/>
    <w:rsid w:val="00BA0E0A"/>
    <w:rsid w:val="00BC0CC5"/>
    <w:rsid w:val="00BC360C"/>
    <w:rsid w:val="00BC4678"/>
    <w:rsid w:val="00BD12F0"/>
    <w:rsid w:val="00BD636A"/>
    <w:rsid w:val="00C036FC"/>
    <w:rsid w:val="00C07127"/>
    <w:rsid w:val="00C203F7"/>
    <w:rsid w:val="00C22997"/>
    <w:rsid w:val="00C35B90"/>
    <w:rsid w:val="00C415BD"/>
    <w:rsid w:val="00C43FF6"/>
    <w:rsid w:val="00C44C92"/>
    <w:rsid w:val="00C47C58"/>
    <w:rsid w:val="00C615FE"/>
    <w:rsid w:val="00C6232A"/>
    <w:rsid w:val="00C70318"/>
    <w:rsid w:val="00C73AC4"/>
    <w:rsid w:val="00C74BC5"/>
    <w:rsid w:val="00C74DC5"/>
    <w:rsid w:val="00C775AC"/>
    <w:rsid w:val="00C87A78"/>
    <w:rsid w:val="00C9080C"/>
    <w:rsid w:val="00C94892"/>
    <w:rsid w:val="00C9611A"/>
    <w:rsid w:val="00CB2B75"/>
    <w:rsid w:val="00CB3C1D"/>
    <w:rsid w:val="00CB5139"/>
    <w:rsid w:val="00CC10D1"/>
    <w:rsid w:val="00CC799B"/>
    <w:rsid w:val="00CD6EB1"/>
    <w:rsid w:val="00CD743E"/>
    <w:rsid w:val="00CE6B4F"/>
    <w:rsid w:val="00CF050F"/>
    <w:rsid w:val="00CF4D60"/>
    <w:rsid w:val="00D00AB3"/>
    <w:rsid w:val="00D0724A"/>
    <w:rsid w:val="00D10087"/>
    <w:rsid w:val="00D1200C"/>
    <w:rsid w:val="00D15786"/>
    <w:rsid w:val="00D304BC"/>
    <w:rsid w:val="00D3137D"/>
    <w:rsid w:val="00D327F5"/>
    <w:rsid w:val="00D358C6"/>
    <w:rsid w:val="00D42826"/>
    <w:rsid w:val="00D452FE"/>
    <w:rsid w:val="00D46074"/>
    <w:rsid w:val="00D47C38"/>
    <w:rsid w:val="00D51299"/>
    <w:rsid w:val="00D52E05"/>
    <w:rsid w:val="00D544F7"/>
    <w:rsid w:val="00D712F5"/>
    <w:rsid w:val="00D737F1"/>
    <w:rsid w:val="00D82BA6"/>
    <w:rsid w:val="00D85638"/>
    <w:rsid w:val="00D9462B"/>
    <w:rsid w:val="00D960B4"/>
    <w:rsid w:val="00DA6E5C"/>
    <w:rsid w:val="00DB4B89"/>
    <w:rsid w:val="00DB71B0"/>
    <w:rsid w:val="00DC2706"/>
    <w:rsid w:val="00DC5BB6"/>
    <w:rsid w:val="00DD33CC"/>
    <w:rsid w:val="00DD3A2B"/>
    <w:rsid w:val="00DE5E59"/>
    <w:rsid w:val="00DF5250"/>
    <w:rsid w:val="00E14B99"/>
    <w:rsid w:val="00E15608"/>
    <w:rsid w:val="00E15799"/>
    <w:rsid w:val="00E2119D"/>
    <w:rsid w:val="00E4095E"/>
    <w:rsid w:val="00E4510E"/>
    <w:rsid w:val="00E5005E"/>
    <w:rsid w:val="00E51D39"/>
    <w:rsid w:val="00E5209D"/>
    <w:rsid w:val="00E55D77"/>
    <w:rsid w:val="00E55F4B"/>
    <w:rsid w:val="00E60B92"/>
    <w:rsid w:val="00E72499"/>
    <w:rsid w:val="00E77D7A"/>
    <w:rsid w:val="00E84C3A"/>
    <w:rsid w:val="00E91A2C"/>
    <w:rsid w:val="00EA0F0B"/>
    <w:rsid w:val="00EA4BFE"/>
    <w:rsid w:val="00EA4D39"/>
    <w:rsid w:val="00EB48B7"/>
    <w:rsid w:val="00EC5D28"/>
    <w:rsid w:val="00ED1D80"/>
    <w:rsid w:val="00ED62C9"/>
    <w:rsid w:val="00EE3DF2"/>
    <w:rsid w:val="00EE5AD9"/>
    <w:rsid w:val="00EF1DDD"/>
    <w:rsid w:val="00EF7B75"/>
    <w:rsid w:val="00F03650"/>
    <w:rsid w:val="00F0642A"/>
    <w:rsid w:val="00F314EB"/>
    <w:rsid w:val="00F43306"/>
    <w:rsid w:val="00F457D4"/>
    <w:rsid w:val="00F4687A"/>
    <w:rsid w:val="00F50AC0"/>
    <w:rsid w:val="00F50D4A"/>
    <w:rsid w:val="00F547F9"/>
    <w:rsid w:val="00F561B0"/>
    <w:rsid w:val="00F5740D"/>
    <w:rsid w:val="00F60C78"/>
    <w:rsid w:val="00F65908"/>
    <w:rsid w:val="00F6691B"/>
    <w:rsid w:val="00F66D18"/>
    <w:rsid w:val="00F6764A"/>
    <w:rsid w:val="00F75F5A"/>
    <w:rsid w:val="00F762EC"/>
    <w:rsid w:val="00F90CC3"/>
    <w:rsid w:val="00F92184"/>
    <w:rsid w:val="00F95FEC"/>
    <w:rsid w:val="00FA1192"/>
    <w:rsid w:val="00FB5896"/>
    <w:rsid w:val="00FC576E"/>
    <w:rsid w:val="00FD0722"/>
    <w:rsid w:val="00FD1445"/>
    <w:rsid w:val="00FD56F5"/>
    <w:rsid w:val="00FE1A14"/>
    <w:rsid w:val="00FE1E4D"/>
    <w:rsid w:val="00FE37E2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13551A-CE5B-4CA1-B212-BAB80767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D9"/>
  </w:style>
  <w:style w:type="paragraph" w:styleId="Ttulo1">
    <w:name w:val="heading 1"/>
    <w:basedOn w:val="Normal"/>
    <w:next w:val="Normal"/>
    <w:link w:val="Ttulo1Char"/>
    <w:qFormat/>
    <w:rsid w:val="002925E8"/>
    <w:pPr>
      <w:keepNext/>
      <w:keepLines/>
      <w:widowControl w:val="0"/>
      <w:numPr>
        <w:numId w:val="5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925E8"/>
    <w:pPr>
      <w:keepNext/>
      <w:keepLines/>
      <w:numPr>
        <w:ilvl w:val="1"/>
        <w:numId w:val="5"/>
      </w:numPr>
      <w:tabs>
        <w:tab w:val="clear" w:pos="886"/>
      </w:tabs>
      <w:spacing w:before="120" w:after="240" w:line="240" w:lineRule="auto"/>
      <w:ind w:left="0" w:firstLine="0"/>
      <w:outlineLvl w:val="1"/>
    </w:pPr>
    <w:rPr>
      <w:rFonts w:ascii="Arial" w:eastAsia="PMingLiU" w:hAnsi="Arial" w:cs="Arial"/>
      <w:b/>
      <w:bCs/>
      <w:iCs/>
      <w:sz w:val="24"/>
      <w:szCs w:val="24"/>
      <w:lang w:eastAsia="zh-TW"/>
    </w:rPr>
  </w:style>
  <w:style w:type="paragraph" w:styleId="Ttulo3">
    <w:name w:val="heading 3"/>
    <w:basedOn w:val="Normal"/>
    <w:next w:val="Normal"/>
    <w:link w:val="Ttulo3Char"/>
    <w:qFormat/>
    <w:rsid w:val="002925E8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Arial" w:eastAsia="PMingLiU" w:hAnsi="Arial" w:cs="Arial"/>
      <w:b/>
      <w:bCs/>
      <w:sz w:val="26"/>
      <w:szCs w:val="26"/>
      <w:lang w:eastAsia="zh-TW"/>
    </w:rPr>
  </w:style>
  <w:style w:type="paragraph" w:styleId="Ttulo4">
    <w:name w:val="heading 4"/>
    <w:basedOn w:val="Normal"/>
    <w:next w:val="Normal"/>
    <w:link w:val="Ttulo4Char"/>
    <w:qFormat/>
    <w:rsid w:val="002925E8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7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12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2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3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A2B"/>
  </w:style>
  <w:style w:type="paragraph" w:styleId="Rodap">
    <w:name w:val="footer"/>
    <w:basedOn w:val="Normal"/>
    <w:link w:val="RodapChar"/>
    <w:uiPriority w:val="99"/>
    <w:unhideWhenUsed/>
    <w:rsid w:val="00DD3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A2B"/>
  </w:style>
  <w:style w:type="character" w:customStyle="1" w:styleId="Ttulo1Char">
    <w:name w:val="Título 1 Char"/>
    <w:basedOn w:val="Fontepargpadro"/>
    <w:link w:val="Ttulo1"/>
    <w:rsid w:val="002925E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925E8"/>
    <w:rPr>
      <w:rFonts w:ascii="Arial" w:eastAsia="PMingLiU" w:hAnsi="Arial" w:cs="Arial"/>
      <w:b/>
      <w:bCs/>
      <w:iCs/>
      <w:sz w:val="24"/>
      <w:szCs w:val="24"/>
      <w:lang w:eastAsia="zh-TW"/>
    </w:rPr>
  </w:style>
  <w:style w:type="character" w:customStyle="1" w:styleId="Ttulo3Char">
    <w:name w:val="Título 3 Char"/>
    <w:basedOn w:val="Fontepargpadro"/>
    <w:link w:val="Ttulo3"/>
    <w:rsid w:val="002925E8"/>
    <w:rPr>
      <w:rFonts w:ascii="Arial" w:eastAsia="PMingLiU" w:hAnsi="Arial" w:cs="Arial"/>
      <w:b/>
      <w:bCs/>
      <w:sz w:val="26"/>
      <w:szCs w:val="26"/>
      <w:lang w:eastAsia="zh-TW"/>
    </w:rPr>
  </w:style>
  <w:style w:type="character" w:customStyle="1" w:styleId="Ttulo4Char">
    <w:name w:val="Título 4 Char"/>
    <w:basedOn w:val="Fontepargpadro"/>
    <w:link w:val="Ttulo4"/>
    <w:rsid w:val="002925E8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customStyle="1" w:styleId="EstiloAntes6pt">
    <w:name w:val="Estilo Antes:  6 pt"/>
    <w:basedOn w:val="Normal"/>
    <w:rsid w:val="002925E8"/>
    <w:pPr>
      <w:spacing w:before="120" w:after="240" w:line="240" w:lineRule="auto"/>
      <w:ind w:firstLine="1985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character" w:customStyle="1" w:styleId="grame">
    <w:name w:val="grame"/>
    <w:basedOn w:val="Fontepargpadro"/>
    <w:rsid w:val="00DC5BB6"/>
  </w:style>
  <w:style w:type="character" w:styleId="Forte">
    <w:name w:val="Strong"/>
    <w:basedOn w:val="Fontepargpadro"/>
    <w:uiPriority w:val="22"/>
    <w:qFormat/>
    <w:rsid w:val="00E55F4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55F4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55E09"/>
    <w:pPr>
      <w:suppressAutoHyphens/>
      <w:spacing w:after="0" w:line="360" w:lineRule="auto"/>
      <w:jc w:val="both"/>
    </w:pPr>
    <w:rPr>
      <w:rFonts w:ascii="Garamond" w:eastAsia="SimSun" w:hAnsi="Garamond" w:cs="Garamond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55E09"/>
    <w:rPr>
      <w:rFonts w:ascii="Garamond" w:eastAsia="SimSun" w:hAnsi="Garamond" w:cs="Garamond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1591-F714-49D9-9F4C-67CFA7DE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5681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procempa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Silveira Bortolotto</dc:creator>
  <cp:lastModifiedBy>Cinara 17-10-16</cp:lastModifiedBy>
  <cp:revision>2</cp:revision>
  <cp:lastPrinted>2016-10-13T12:42:00Z</cp:lastPrinted>
  <dcterms:created xsi:type="dcterms:W3CDTF">2016-10-17T13:49:00Z</dcterms:created>
  <dcterms:modified xsi:type="dcterms:W3CDTF">2016-10-17T13:49:00Z</dcterms:modified>
</cp:coreProperties>
</file>