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C7" w:rsidRDefault="00C83CC7" w:rsidP="00C83CC7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C83CC7" w:rsidRDefault="00C83CC7" w:rsidP="00C83CC7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C83CC7" w:rsidRDefault="00C83CC7" w:rsidP="00C83CC7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83CC7" w:rsidRDefault="00C83CC7" w:rsidP="00C83CC7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83CC7" w:rsidRDefault="00C83CC7" w:rsidP="00C83CC7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740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C83CC7" w:rsidRDefault="00C83CC7" w:rsidP="00C83CC7">
      <w:pPr>
        <w:rPr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iCs/>
          <w:sz w:val="20"/>
          <w:szCs w:val="20"/>
        </w:rPr>
      </w:pPr>
    </w:p>
    <w:p w:rsidR="00C83CC7" w:rsidRDefault="00C83CC7" w:rsidP="00C83CC7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2518/16.</w:t>
      </w:r>
    </w:p>
    <w:p w:rsidR="00C83CC7" w:rsidRDefault="00C83CC7" w:rsidP="00C83CC7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250/16.</w:t>
      </w:r>
    </w:p>
    <w:p w:rsidR="00C83CC7" w:rsidRDefault="00C83CC7" w:rsidP="00C83CC7">
      <w:pPr>
        <w:rPr>
          <w:sz w:val="20"/>
          <w:szCs w:val="20"/>
        </w:rPr>
      </w:pPr>
    </w:p>
    <w:p w:rsidR="00C83CC7" w:rsidRDefault="00C83CC7" w:rsidP="00C83CC7">
      <w:pPr>
        <w:ind w:firstLine="1134"/>
        <w:rPr>
          <w:sz w:val="20"/>
          <w:szCs w:val="20"/>
        </w:rPr>
      </w:pPr>
    </w:p>
    <w:p w:rsidR="00C83CC7" w:rsidRDefault="00C83CC7" w:rsidP="00C83CC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Carlos Heitor Lorenz </w:t>
      </w:r>
      <w:proofErr w:type="spellStart"/>
      <w:r>
        <w:rPr>
          <w:rFonts w:ascii="Arial" w:hAnsi="Arial" w:cs="Arial"/>
          <w:sz w:val="20"/>
          <w:szCs w:val="20"/>
        </w:rPr>
        <w:t>Bossle</w:t>
      </w:r>
      <w:proofErr w:type="spellEnd"/>
      <w:r>
        <w:rPr>
          <w:rFonts w:ascii="Arial" w:hAnsi="Arial" w:cs="Arial"/>
          <w:sz w:val="20"/>
          <w:szCs w:val="20"/>
        </w:rPr>
        <w:t xml:space="preserve"> o logradouro público cadastrado conhecido como Travessa Quatro - Campo da Tuca -, localizado no Bairro Vila João Pessoa. </w:t>
      </w:r>
    </w:p>
    <w:p w:rsidR="00C83CC7" w:rsidRDefault="00C83CC7" w:rsidP="00C83CC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C83CC7" w:rsidRDefault="00C83CC7" w:rsidP="00C83CC7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C83CC7" w:rsidRDefault="00C83CC7" w:rsidP="00C83CC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C83CC7" w:rsidRDefault="00C83CC7" w:rsidP="00C83CC7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C83CC7" w:rsidRDefault="00C83CC7" w:rsidP="00C83CC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</w:p>
    <w:p w:rsidR="00C83CC7" w:rsidRDefault="00C83CC7" w:rsidP="00C83CC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C83CC7" w:rsidRDefault="00C83CC7" w:rsidP="00C83CC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01 de dezembro de 2016.</w:t>
      </w: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</w:p>
    <w:p w:rsidR="00C83CC7" w:rsidRDefault="00C83CC7" w:rsidP="00C83CC7">
      <w:pPr>
        <w:ind w:left="4956"/>
        <w:rPr>
          <w:rFonts w:ascii="Arial" w:hAnsi="Arial" w:cs="Arial"/>
          <w:b/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C83CC7" w:rsidRDefault="00C83CC7" w:rsidP="00C83C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83CC7" w:rsidRDefault="00C83CC7" w:rsidP="00C83CC7">
      <w:pPr>
        <w:rPr>
          <w:rFonts w:ascii="Arial" w:hAnsi="Arial" w:cs="Arial"/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b/>
          <w:sz w:val="20"/>
          <w:szCs w:val="20"/>
        </w:rPr>
      </w:pPr>
    </w:p>
    <w:p w:rsidR="00C83CC7" w:rsidRDefault="00C83CC7" w:rsidP="00C83CC7">
      <w:pPr>
        <w:rPr>
          <w:rFonts w:ascii="Arial" w:hAnsi="Arial" w:cs="Arial"/>
          <w:b/>
          <w:sz w:val="20"/>
          <w:szCs w:val="20"/>
        </w:rPr>
      </w:pPr>
    </w:p>
    <w:p w:rsidR="00C83CC7" w:rsidRDefault="00C83CC7" w:rsidP="00C83CC7">
      <w:pPr>
        <w:rPr>
          <w:sz w:val="20"/>
          <w:szCs w:val="20"/>
        </w:rPr>
      </w:pPr>
    </w:p>
    <w:p w:rsidR="00C83CC7" w:rsidRDefault="00C83CC7" w:rsidP="00C83CC7">
      <w:pPr>
        <w:rPr>
          <w:sz w:val="20"/>
          <w:szCs w:val="20"/>
        </w:rPr>
      </w:pPr>
    </w:p>
    <w:p w:rsidR="00C83CC7" w:rsidRDefault="00C83CC7" w:rsidP="00C83CC7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C7"/>
    <w:rsid w:val="002A1D93"/>
    <w:rsid w:val="00C83CC7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C469-5169-4AC3-B4D6-2C3053EF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3CC7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CC7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3CC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CC7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CC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83CC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83CC7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83CC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2016-12-02T12:47:00Z</dcterms:created>
  <dcterms:modified xsi:type="dcterms:W3CDTF">2016-12-02T12:48:00Z</dcterms:modified>
</cp:coreProperties>
</file>