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00C" w:rsidRDefault="00C7400C" w:rsidP="00C7400C">
      <w:pPr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CAMARA MUNICIPAL DE PORTO ALEGRE</w:t>
      </w:r>
    </w:p>
    <w:p w:rsidR="00C7400C" w:rsidRDefault="00C7400C" w:rsidP="00C7400C">
      <w:pPr>
        <w:pStyle w:val="Ttulo3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>PROCURADORIA</w:t>
      </w:r>
    </w:p>
    <w:p w:rsidR="00C7400C" w:rsidRDefault="00C7400C" w:rsidP="00C7400C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C7400C" w:rsidRDefault="00C7400C" w:rsidP="00C7400C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C7400C" w:rsidRDefault="00C7400C" w:rsidP="00C7400C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 xml:space="preserve">PARECER Nº </w:t>
      </w:r>
      <w:r>
        <w:rPr>
          <w:rFonts w:ascii="Arial" w:hAnsi="Arial" w:cs="Arial"/>
          <w:i w:val="0"/>
          <w:sz w:val="20"/>
        </w:rPr>
        <w:t>733</w:t>
      </w:r>
      <w:r>
        <w:rPr>
          <w:rFonts w:ascii="Arial" w:hAnsi="Arial" w:cs="Arial"/>
          <w:i w:val="0"/>
          <w:sz w:val="20"/>
        </w:rPr>
        <w:t>/16.</w:t>
      </w:r>
    </w:p>
    <w:p w:rsidR="00C7400C" w:rsidRDefault="00C7400C" w:rsidP="00C7400C">
      <w:pPr>
        <w:rPr>
          <w:sz w:val="20"/>
          <w:szCs w:val="20"/>
        </w:rPr>
      </w:pPr>
    </w:p>
    <w:p w:rsidR="00C7400C" w:rsidRDefault="00C7400C" w:rsidP="00C7400C">
      <w:pPr>
        <w:rPr>
          <w:rFonts w:ascii="Arial" w:hAnsi="Arial" w:cs="Arial"/>
          <w:iCs/>
          <w:sz w:val="20"/>
          <w:szCs w:val="20"/>
        </w:rPr>
      </w:pPr>
    </w:p>
    <w:p w:rsidR="00C7400C" w:rsidRDefault="00C7400C" w:rsidP="00C7400C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PROCESSO </w:t>
      </w:r>
      <w:proofErr w:type="gramStart"/>
      <w:r>
        <w:rPr>
          <w:rFonts w:ascii="Arial" w:hAnsi="Arial" w:cs="Arial"/>
          <w:b/>
          <w:sz w:val="20"/>
        </w:rPr>
        <w:t>Nº  2521</w:t>
      </w:r>
      <w:proofErr w:type="gramEnd"/>
      <w:r>
        <w:rPr>
          <w:rFonts w:ascii="Arial" w:hAnsi="Arial" w:cs="Arial"/>
          <w:b/>
          <w:sz w:val="20"/>
        </w:rPr>
        <w:t>/16.</w:t>
      </w:r>
    </w:p>
    <w:p w:rsidR="00C7400C" w:rsidRDefault="00C7400C" w:rsidP="00C7400C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             Nº   253/16.</w:t>
      </w:r>
    </w:p>
    <w:p w:rsidR="00C7400C" w:rsidRDefault="00C7400C" w:rsidP="00C7400C">
      <w:pPr>
        <w:rPr>
          <w:sz w:val="20"/>
          <w:szCs w:val="20"/>
        </w:rPr>
      </w:pPr>
    </w:p>
    <w:p w:rsidR="00C7400C" w:rsidRDefault="00C7400C" w:rsidP="00C7400C">
      <w:pPr>
        <w:ind w:firstLine="1134"/>
        <w:rPr>
          <w:sz w:val="20"/>
          <w:szCs w:val="20"/>
        </w:rPr>
      </w:pPr>
    </w:p>
    <w:p w:rsidR="00C7400C" w:rsidRDefault="00C7400C" w:rsidP="00C7400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denomina Rua Humberto Luiz Monteiro o logradouro cadastrado conhecido como Rua Oito – Loteamento </w:t>
      </w:r>
      <w:proofErr w:type="spellStart"/>
      <w:r>
        <w:rPr>
          <w:rFonts w:ascii="Arial" w:hAnsi="Arial" w:cs="Arial"/>
          <w:sz w:val="20"/>
          <w:szCs w:val="20"/>
        </w:rPr>
        <w:t>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llo</w:t>
      </w:r>
      <w:proofErr w:type="spellEnd"/>
      <w:r>
        <w:rPr>
          <w:rFonts w:ascii="Arial" w:hAnsi="Arial" w:cs="Arial"/>
          <w:sz w:val="20"/>
          <w:szCs w:val="20"/>
        </w:rPr>
        <w:t xml:space="preserve"> Dourado – localizado no Bairro Lomba do Pinheiro.</w:t>
      </w:r>
    </w:p>
    <w:p w:rsidR="00C7400C" w:rsidRDefault="00C7400C" w:rsidP="00C7400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C7400C" w:rsidRDefault="00C7400C" w:rsidP="00C7400C">
      <w:pPr>
        <w:pStyle w:val="Corpodetexto"/>
        <w:ind w:firstLine="1134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 este assunto.</w:t>
      </w:r>
    </w:p>
    <w:p w:rsidR="00C7400C" w:rsidRDefault="00C7400C" w:rsidP="00C7400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</w:t>
      </w:r>
      <w:proofErr w:type="spellStart"/>
      <w:r>
        <w:rPr>
          <w:rFonts w:ascii="Arial" w:hAnsi="Arial" w:cs="Arial"/>
          <w:sz w:val="20"/>
          <w:szCs w:val="20"/>
        </w:rPr>
        <w:t>arts</w:t>
      </w:r>
      <w:proofErr w:type="spellEnd"/>
      <w:r>
        <w:rPr>
          <w:rFonts w:ascii="Arial" w:hAnsi="Arial" w:cs="Arial"/>
          <w:sz w:val="20"/>
          <w:szCs w:val="20"/>
        </w:rPr>
        <w:t>. 2º e 9º).</w:t>
      </w:r>
    </w:p>
    <w:p w:rsidR="00C7400C" w:rsidRDefault="00C7400C" w:rsidP="00C7400C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 objeto da proposição insere-se no âmbito de competência municipal, inexistindo óbice jurídico à tramitação.</w:t>
      </w:r>
    </w:p>
    <w:p w:rsidR="00C7400C" w:rsidRDefault="00C7400C" w:rsidP="00C7400C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C7400C" w:rsidRDefault="00C7400C" w:rsidP="00C7400C">
      <w:pPr>
        <w:rPr>
          <w:rFonts w:ascii="Arial" w:hAnsi="Arial" w:cs="Arial"/>
          <w:sz w:val="20"/>
          <w:szCs w:val="20"/>
        </w:rPr>
      </w:pPr>
    </w:p>
    <w:p w:rsidR="00C7400C" w:rsidRDefault="00C7400C" w:rsidP="00C7400C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C7400C" w:rsidRDefault="00C7400C" w:rsidP="00C7400C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30 de novembro de 2016.</w:t>
      </w:r>
    </w:p>
    <w:p w:rsidR="00C7400C" w:rsidRDefault="00C7400C" w:rsidP="00C7400C">
      <w:pPr>
        <w:rPr>
          <w:rFonts w:ascii="Arial" w:hAnsi="Arial" w:cs="Arial"/>
          <w:sz w:val="20"/>
          <w:szCs w:val="20"/>
        </w:rPr>
      </w:pPr>
    </w:p>
    <w:p w:rsidR="00C7400C" w:rsidRDefault="00C7400C" w:rsidP="00C7400C">
      <w:pPr>
        <w:rPr>
          <w:rFonts w:ascii="Arial" w:hAnsi="Arial" w:cs="Arial"/>
          <w:sz w:val="20"/>
          <w:szCs w:val="20"/>
        </w:rPr>
      </w:pPr>
    </w:p>
    <w:p w:rsidR="00C7400C" w:rsidRDefault="00C7400C" w:rsidP="00C7400C">
      <w:pPr>
        <w:rPr>
          <w:rFonts w:ascii="Arial" w:hAnsi="Arial" w:cs="Arial"/>
          <w:sz w:val="20"/>
          <w:szCs w:val="20"/>
        </w:rPr>
      </w:pPr>
    </w:p>
    <w:p w:rsidR="00C7400C" w:rsidRDefault="00C7400C" w:rsidP="00C7400C">
      <w:pPr>
        <w:rPr>
          <w:rFonts w:ascii="Arial" w:hAnsi="Arial" w:cs="Arial"/>
          <w:sz w:val="20"/>
          <w:szCs w:val="20"/>
        </w:rPr>
      </w:pPr>
    </w:p>
    <w:p w:rsidR="00C7400C" w:rsidRDefault="00C7400C" w:rsidP="00C7400C">
      <w:pPr>
        <w:ind w:left="4956"/>
        <w:rPr>
          <w:rFonts w:ascii="Arial" w:hAnsi="Arial" w:cs="Arial"/>
          <w:b/>
          <w:sz w:val="20"/>
          <w:szCs w:val="20"/>
        </w:rPr>
      </w:pPr>
    </w:p>
    <w:p w:rsidR="00C7400C" w:rsidRDefault="00C7400C" w:rsidP="00C740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Claudio Roberto Velasquez</w:t>
      </w:r>
    </w:p>
    <w:p w:rsidR="00C7400C" w:rsidRDefault="00C7400C" w:rsidP="00C7400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C7400C" w:rsidRDefault="00C7400C" w:rsidP="00C7400C">
      <w:pPr>
        <w:rPr>
          <w:rFonts w:ascii="Arial" w:hAnsi="Arial" w:cs="Arial"/>
          <w:sz w:val="20"/>
          <w:szCs w:val="20"/>
        </w:rPr>
      </w:pPr>
    </w:p>
    <w:p w:rsidR="00E1390E" w:rsidRDefault="00E1390E"/>
    <w:sectPr w:rsidR="00E1390E" w:rsidSect="002A1D9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0C"/>
    <w:rsid w:val="002A1D93"/>
    <w:rsid w:val="00C7400C"/>
    <w:rsid w:val="00E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F13F8-8274-4EA2-AB27-5C9E4628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00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400C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7400C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400C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7400C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7400C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C7400C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7400C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7400C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</cp:revision>
  <dcterms:created xsi:type="dcterms:W3CDTF">2016-12-01T11:47:00Z</dcterms:created>
  <dcterms:modified xsi:type="dcterms:W3CDTF">2016-12-01T11:48:00Z</dcterms:modified>
</cp:coreProperties>
</file>