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7F" w:rsidRDefault="00D8387F" w:rsidP="00D8387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CAMARA MUNICIPAL DE PORTO ALEGRE</w:t>
      </w:r>
    </w:p>
    <w:p w:rsidR="00D8387F" w:rsidRDefault="00D8387F" w:rsidP="00D8387F">
      <w:pPr>
        <w:pStyle w:val="Ttulo3"/>
        <w:rPr>
          <w:rFonts w:ascii="Arial" w:hAnsi="Arial" w:cs="Arial"/>
          <w:i w:val="0"/>
          <w:sz w:val="20"/>
        </w:rPr>
      </w:pPr>
      <w:r>
        <w:rPr>
          <w:rFonts w:ascii="Arial" w:hAnsi="Arial" w:cs="Arial"/>
          <w:i w:val="0"/>
          <w:sz w:val="20"/>
        </w:rPr>
        <w:t>PROCURADORIA</w:t>
      </w:r>
    </w:p>
    <w:p w:rsidR="00D8387F" w:rsidRDefault="00D8387F" w:rsidP="00D8387F">
      <w:pPr>
        <w:pStyle w:val="Ttulo2"/>
        <w:rPr>
          <w:rFonts w:ascii="Arial" w:hAnsi="Arial" w:cs="Arial"/>
          <w:sz w:val="20"/>
        </w:rPr>
      </w:pPr>
    </w:p>
    <w:p w:rsidR="00D8387F" w:rsidRDefault="00D8387F" w:rsidP="00D8387F">
      <w:pPr>
        <w:pStyle w:val="Ttulo2"/>
        <w:rPr>
          <w:rFonts w:ascii="Arial" w:hAnsi="Arial" w:cs="Arial"/>
          <w:sz w:val="20"/>
        </w:rPr>
      </w:pPr>
    </w:p>
    <w:p w:rsidR="00D8387F" w:rsidRDefault="00D8387F" w:rsidP="00D8387F">
      <w:pPr>
        <w:pStyle w:val="Ttulo2"/>
        <w:rPr>
          <w:rFonts w:ascii="Arial" w:hAnsi="Arial" w:cs="Arial"/>
          <w:sz w:val="20"/>
        </w:rPr>
      </w:pPr>
    </w:p>
    <w:p w:rsidR="00D8387F" w:rsidRDefault="00D8387F" w:rsidP="00D8387F">
      <w:pPr>
        <w:pStyle w:val="Ttulo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 777/16.</w:t>
      </w:r>
    </w:p>
    <w:p w:rsidR="00D8387F" w:rsidRDefault="00D8387F" w:rsidP="00D8387F">
      <w:pPr>
        <w:rPr>
          <w:rFonts w:ascii="Arial" w:hAnsi="Arial" w:cs="Arial"/>
          <w:sz w:val="20"/>
          <w:szCs w:val="20"/>
        </w:rPr>
      </w:pPr>
    </w:p>
    <w:p w:rsidR="00D8387F" w:rsidRDefault="00D8387F" w:rsidP="00D8387F">
      <w:pPr>
        <w:ind w:firstLine="7088"/>
        <w:jc w:val="both"/>
        <w:rPr>
          <w:rFonts w:ascii="Arial" w:hAnsi="Arial" w:cs="Arial"/>
          <w:sz w:val="20"/>
          <w:szCs w:val="20"/>
        </w:rPr>
      </w:pPr>
    </w:p>
    <w:p w:rsidR="00D8387F" w:rsidRDefault="00D8387F" w:rsidP="00D8387F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 </w:t>
      </w:r>
      <w:r>
        <w:rPr>
          <w:rFonts w:ascii="Arial" w:hAnsi="Arial" w:cs="Arial"/>
          <w:b/>
          <w:sz w:val="20"/>
        </w:rPr>
        <w:tab/>
        <w:t>PROCESSO Nº 2750/16.</w:t>
      </w:r>
    </w:p>
    <w:p w:rsidR="00D8387F" w:rsidRDefault="00D8387F" w:rsidP="00D8387F">
      <w:pPr>
        <w:pStyle w:val="Ttulo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 xml:space="preserve">    </w:t>
      </w:r>
      <w:r>
        <w:rPr>
          <w:rFonts w:ascii="Arial" w:hAnsi="Arial" w:cs="Arial"/>
          <w:b/>
          <w:sz w:val="20"/>
        </w:rPr>
        <w:tab/>
        <w:t>PLCE Nº 12/16.</w:t>
      </w:r>
    </w:p>
    <w:p w:rsidR="00D8387F" w:rsidRDefault="00D8387F" w:rsidP="00D8387F">
      <w:pPr>
        <w:rPr>
          <w:rFonts w:ascii="Arial" w:hAnsi="Arial" w:cs="Arial"/>
          <w:sz w:val="20"/>
          <w:szCs w:val="20"/>
        </w:rPr>
      </w:pPr>
    </w:p>
    <w:p w:rsidR="00D8387F" w:rsidRDefault="00D8387F" w:rsidP="00D8387F">
      <w:pPr>
        <w:rPr>
          <w:rFonts w:ascii="Arial" w:hAnsi="Arial" w:cs="Arial"/>
          <w:sz w:val="20"/>
          <w:szCs w:val="20"/>
        </w:rPr>
      </w:pPr>
    </w:p>
    <w:p w:rsidR="00D8387F" w:rsidRDefault="00D8387F" w:rsidP="00D8387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Executivo em epígrafe, que cria Secretarias Municipais, dispõe sobre finalidades e competências, extingue Secretarias e dá outras providências.</w:t>
      </w:r>
    </w:p>
    <w:p w:rsidR="00D8387F" w:rsidRDefault="00D8387F" w:rsidP="00D8387F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Na forma do que dispõe a Constituição Federal no artigo 30, incisos I e V, é da competência do Município auto – organizar - se e prestar seus serviços.</w:t>
      </w:r>
    </w:p>
    <w:p w:rsidR="00D8387F" w:rsidRDefault="00D8387F" w:rsidP="00D8387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Lei Orgânica do Município de Porto Alegre estabelece a competência do mesmo para estabelecer suas leis e atos relativos aos assuntos de interesse local e para organizar-se administrativamente, </w:t>
      </w:r>
      <w:r>
        <w:rPr>
          <w:rFonts w:ascii="Arial" w:hAnsi="Arial"/>
          <w:sz w:val="20"/>
          <w:szCs w:val="20"/>
        </w:rPr>
        <w:t>e declara a competência privativa do Chefe do Poder Executivo para iniciativa de leis que disponham sobre criação e estruturação de secretarias e órgãos da administração pública, bem como sobre criação e provimento de cargos e funções (artigo 9º, incisos I e III, e artigo 94, inciso VII).</w:t>
      </w:r>
    </w:p>
    <w:p w:rsidR="00D8387F" w:rsidRDefault="00D8387F" w:rsidP="00D8387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do projeto de lei em exame se insere no âmbito de competência municipal, inexistindo óbice jurídico à tramitação.</w:t>
      </w:r>
    </w:p>
    <w:p w:rsidR="00877459" w:rsidRDefault="00877459" w:rsidP="0087745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Ressalvo, </w:t>
      </w:r>
      <w:r>
        <w:rPr>
          <w:rFonts w:ascii="Arial" w:hAnsi="Arial" w:cs="Arial"/>
          <w:sz w:val="20"/>
          <w:szCs w:val="20"/>
        </w:rPr>
        <w:t>apenas</w:t>
      </w:r>
      <w:r>
        <w:rPr>
          <w:rFonts w:ascii="Arial" w:hAnsi="Arial" w:cs="Arial"/>
          <w:sz w:val="20"/>
          <w:szCs w:val="20"/>
        </w:rPr>
        <w:t>, que a Lei Complementar nº 101/2000, no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artigo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15</w:t>
      </w:r>
      <w:r>
        <w:rPr>
          <w:rFonts w:ascii="Arial" w:hAnsi="Arial" w:cs="Arial"/>
          <w:sz w:val="20"/>
          <w:szCs w:val="20"/>
        </w:rPr>
        <w:t xml:space="preserve"> e 21,</w:t>
      </w:r>
      <w:r>
        <w:rPr>
          <w:rFonts w:ascii="Arial" w:hAnsi="Arial" w:cs="Arial"/>
          <w:sz w:val="20"/>
          <w:szCs w:val="20"/>
        </w:rPr>
        <w:t xml:space="preserve"> estabelece requisitos obrigatórios no que tange à geração de despesas, não evidenciados nos autos do processo.</w:t>
      </w:r>
    </w:p>
    <w:p w:rsidR="00D8387F" w:rsidRDefault="00D8387F" w:rsidP="00D8387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ab/>
      </w: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8387F" w:rsidRDefault="00D8387F" w:rsidP="00D8387F">
      <w:pPr>
        <w:rPr>
          <w:sz w:val="20"/>
          <w:szCs w:val="20"/>
        </w:rPr>
      </w:pPr>
    </w:p>
    <w:p w:rsidR="00D8387F" w:rsidRDefault="00D8387F" w:rsidP="00D8387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8387F" w:rsidRDefault="00877459" w:rsidP="00D838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19</w:t>
      </w:r>
      <w:r w:rsidR="00D8387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="00D8387F">
        <w:rPr>
          <w:rFonts w:ascii="Arial" w:hAnsi="Arial" w:cs="Arial"/>
          <w:sz w:val="20"/>
          <w:szCs w:val="20"/>
        </w:rPr>
        <w:t xml:space="preserve"> de 2016.</w:t>
      </w:r>
    </w:p>
    <w:p w:rsidR="00D8387F" w:rsidRDefault="00D8387F" w:rsidP="00D8387F">
      <w:pPr>
        <w:pStyle w:val="Corpodetexto"/>
        <w:ind w:firstLine="1418"/>
        <w:rPr>
          <w:rFonts w:cs="Arial"/>
          <w:i/>
          <w:sz w:val="20"/>
        </w:rPr>
      </w:pPr>
    </w:p>
    <w:p w:rsidR="00D8387F" w:rsidRDefault="00D8387F" w:rsidP="00D8387F">
      <w:pPr>
        <w:pStyle w:val="Corpodetexto"/>
        <w:ind w:firstLine="1418"/>
        <w:rPr>
          <w:rFonts w:cs="Arial"/>
          <w:i/>
          <w:sz w:val="20"/>
        </w:rPr>
      </w:pPr>
    </w:p>
    <w:p w:rsidR="00D8387F" w:rsidRDefault="00D8387F" w:rsidP="00D8387F">
      <w:pPr>
        <w:pStyle w:val="Corpodetexto"/>
        <w:ind w:firstLine="1418"/>
        <w:rPr>
          <w:rFonts w:cs="Arial"/>
          <w:i/>
          <w:sz w:val="20"/>
        </w:rPr>
      </w:pPr>
    </w:p>
    <w:p w:rsidR="00D8387F" w:rsidRDefault="00D8387F" w:rsidP="00D8387F">
      <w:pPr>
        <w:ind w:firstLine="11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Claudio Roberto Velasquez</w:t>
      </w:r>
    </w:p>
    <w:p w:rsidR="00D8387F" w:rsidRDefault="00D8387F" w:rsidP="00D8387F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8387F" w:rsidRDefault="00D8387F" w:rsidP="00D8387F">
      <w:pPr>
        <w:pStyle w:val="Corpodetexto"/>
        <w:ind w:firstLine="1418"/>
        <w:rPr>
          <w:rFonts w:cs="Arial"/>
          <w:i/>
        </w:rPr>
      </w:pPr>
    </w:p>
    <w:p w:rsidR="00D8387F" w:rsidRDefault="00D8387F" w:rsidP="00D8387F">
      <w:pPr>
        <w:ind w:firstLine="708"/>
        <w:jc w:val="both"/>
        <w:rPr>
          <w:rFonts w:ascii="Arial" w:hAnsi="Arial"/>
          <w:sz w:val="20"/>
          <w:szCs w:val="20"/>
        </w:rPr>
      </w:pPr>
    </w:p>
    <w:p w:rsidR="00D8387F" w:rsidRDefault="00D8387F" w:rsidP="00D8387F"/>
    <w:p w:rsidR="00D8387F" w:rsidRDefault="00D8387F" w:rsidP="00D8387F"/>
    <w:p w:rsidR="00D8387F" w:rsidRDefault="00D8387F" w:rsidP="00D8387F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7F"/>
    <w:rsid w:val="002A1D93"/>
    <w:rsid w:val="005B3ACB"/>
    <w:rsid w:val="00877459"/>
    <w:rsid w:val="00D8387F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F1AC13-D79B-45BF-A62F-8DAB4CE6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87F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8387F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8387F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387F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8387F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8387F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D8387F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8387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8387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8387F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8387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3AC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3AC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0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2016-12-19T17:15:00Z</cp:lastPrinted>
  <dcterms:created xsi:type="dcterms:W3CDTF">2016-12-19T17:09:00Z</dcterms:created>
  <dcterms:modified xsi:type="dcterms:W3CDTF">2016-12-19T17:16:00Z</dcterms:modified>
</cp:coreProperties>
</file>