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99C" w:rsidRPr="00A16879" w:rsidRDefault="0048599C" w:rsidP="0048599C">
      <w:pPr>
        <w:pStyle w:val="Cabealho"/>
        <w:jc w:val="center"/>
        <w:rPr>
          <w:rFonts w:ascii="Arial" w:hAnsi="Arial" w:cs="Arial"/>
          <w:b/>
          <w:sz w:val="20"/>
        </w:rPr>
      </w:pPr>
      <w:r w:rsidRPr="00A16879">
        <w:rPr>
          <w:rFonts w:ascii="Arial" w:hAnsi="Arial" w:cs="Arial"/>
          <w:b/>
          <w:sz w:val="20"/>
        </w:rPr>
        <w:t>CÂMARA MUNICIPAL DE PORTO ALEGRE</w:t>
      </w:r>
    </w:p>
    <w:p w:rsidR="0048599C" w:rsidRPr="00A16879" w:rsidRDefault="0048599C" w:rsidP="0048599C">
      <w:pPr>
        <w:pStyle w:val="Cabealho"/>
        <w:jc w:val="center"/>
        <w:rPr>
          <w:rFonts w:ascii="Arial" w:hAnsi="Arial" w:cs="Arial"/>
          <w:sz w:val="20"/>
        </w:rPr>
      </w:pPr>
      <w:r w:rsidRPr="00A16879">
        <w:rPr>
          <w:rFonts w:ascii="Arial" w:hAnsi="Arial" w:cs="Arial"/>
          <w:b/>
          <w:sz w:val="20"/>
        </w:rPr>
        <w:t>PROCURADORIA</w:t>
      </w:r>
    </w:p>
    <w:p w:rsidR="0048599C" w:rsidRPr="00A16879" w:rsidRDefault="0048599C" w:rsidP="0048599C">
      <w:pPr>
        <w:rPr>
          <w:rFonts w:ascii="Arial" w:hAnsi="Arial" w:cs="Arial"/>
          <w:sz w:val="20"/>
          <w:szCs w:val="20"/>
        </w:rPr>
      </w:pPr>
    </w:p>
    <w:p w:rsidR="0048599C" w:rsidRPr="00A16879" w:rsidRDefault="0048599C" w:rsidP="0048599C">
      <w:pPr>
        <w:pStyle w:val="Ttulo1"/>
        <w:jc w:val="center"/>
        <w:rPr>
          <w:rFonts w:ascii="Arial" w:hAnsi="Arial" w:cs="Arial"/>
          <w:sz w:val="20"/>
        </w:rPr>
      </w:pPr>
    </w:p>
    <w:p w:rsidR="0048599C" w:rsidRPr="00A16879" w:rsidRDefault="0048599C" w:rsidP="0048599C">
      <w:pPr>
        <w:pStyle w:val="Ttulo1"/>
        <w:jc w:val="center"/>
        <w:rPr>
          <w:rFonts w:ascii="Arial" w:hAnsi="Arial" w:cs="Arial"/>
          <w:sz w:val="20"/>
        </w:rPr>
      </w:pPr>
    </w:p>
    <w:p w:rsidR="0048599C" w:rsidRPr="00A16879" w:rsidRDefault="0048599C" w:rsidP="0048599C">
      <w:pPr>
        <w:jc w:val="both"/>
        <w:rPr>
          <w:rFonts w:ascii="Arial" w:hAnsi="Arial" w:cs="Arial"/>
          <w:b/>
          <w:sz w:val="20"/>
          <w:szCs w:val="20"/>
        </w:rPr>
      </w:pPr>
      <w:r w:rsidRPr="00A16879">
        <w:rPr>
          <w:rFonts w:ascii="Arial" w:hAnsi="Arial" w:cs="Arial"/>
          <w:b/>
          <w:sz w:val="20"/>
          <w:szCs w:val="20"/>
        </w:rPr>
        <w:t xml:space="preserve">PARECER </w:t>
      </w:r>
      <w:r w:rsidRPr="00A16879">
        <w:rPr>
          <w:rFonts w:ascii="Arial" w:hAnsi="Arial" w:cs="Arial"/>
          <w:b/>
          <w:sz w:val="20"/>
        </w:rPr>
        <w:t xml:space="preserve">Nº </w:t>
      </w:r>
      <w:r>
        <w:rPr>
          <w:rFonts w:ascii="Arial" w:hAnsi="Arial" w:cs="Arial"/>
          <w:b/>
          <w:sz w:val="20"/>
        </w:rPr>
        <w:t>13</w:t>
      </w:r>
      <w:r w:rsidR="00440D8C">
        <w:rPr>
          <w:rFonts w:ascii="Arial" w:hAnsi="Arial" w:cs="Arial"/>
          <w:b/>
          <w:sz w:val="20"/>
        </w:rPr>
        <w:t>4</w:t>
      </w:r>
      <w:bookmarkStart w:id="0" w:name="_GoBack"/>
      <w:bookmarkEnd w:id="0"/>
      <w:r w:rsidRPr="00A16879">
        <w:rPr>
          <w:rFonts w:ascii="Arial" w:hAnsi="Arial" w:cs="Arial"/>
          <w:b/>
          <w:sz w:val="20"/>
        </w:rPr>
        <w:t>/17.</w:t>
      </w:r>
      <w:r>
        <w:rPr>
          <w:rFonts w:ascii="Arial" w:hAnsi="Arial" w:cs="Arial"/>
          <w:sz w:val="20"/>
        </w:rPr>
        <w:t xml:space="preserve">                                                     </w:t>
      </w:r>
      <w:r w:rsidRPr="00A16879">
        <w:rPr>
          <w:rFonts w:ascii="Arial" w:hAnsi="Arial" w:cs="Arial"/>
          <w:b/>
          <w:sz w:val="20"/>
          <w:szCs w:val="20"/>
        </w:rPr>
        <w:t>PROCESSO Nº 5</w:t>
      </w:r>
      <w:r>
        <w:rPr>
          <w:rFonts w:ascii="Arial" w:hAnsi="Arial" w:cs="Arial"/>
          <w:b/>
          <w:sz w:val="20"/>
          <w:szCs w:val="20"/>
        </w:rPr>
        <w:t>13</w:t>
      </w:r>
      <w:r w:rsidRPr="00A16879"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7</w:t>
      </w:r>
      <w:r w:rsidRPr="00A16879">
        <w:rPr>
          <w:rFonts w:ascii="Arial" w:hAnsi="Arial" w:cs="Arial"/>
          <w:b/>
          <w:sz w:val="20"/>
          <w:szCs w:val="20"/>
        </w:rPr>
        <w:t>.</w:t>
      </w:r>
    </w:p>
    <w:p w:rsidR="0048599C" w:rsidRPr="00A16879" w:rsidRDefault="0048599C" w:rsidP="0048599C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 w:rsidRPr="00A16879">
        <w:rPr>
          <w:rFonts w:ascii="Arial" w:hAnsi="Arial" w:cs="Arial"/>
          <w:b/>
          <w:sz w:val="20"/>
          <w:szCs w:val="20"/>
        </w:rPr>
        <w:t>PL</w:t>
      </w:r>
      <w:r>
        <w:rPr>
          <w:rFonts w:ascii="Arial" w:hAnsi="Arial" w:cs="Arial"/>
          <w:b/>
          <w:sz w:val="20"/>
          <w:szCs w:val="20"/>
        </w:rPr>
        <w:t>L</w:t>
      </w:r>
      <w:r w:rsidRPr="00A16879">
        <w:rPr>
          <w:rFonts w:ascii="Arial" w:hAnsi="Arial" w:cs="Arial"/>
          <w:b/>
          <w:sz w:val="20"/>
          <w:szCs w:val="20"/>
        </w:rPr>
        <w:t xml:space="preserve"> Nº </w:t>
      </w:r>
      <w:r>
        <w:rPr>
          <w:rFonts w:ascii="Arial" w:hAnsi="Arial" w:cs="Arial"/>
          <w:b/>
          <w:sz w:val="20"/>
          <w:szCs w:val="20"/>
        </w:rPr>
        <w:t>39</w:t>
      </w:r>
      <w:r w:rsidRPr="00A16879"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7</w:t>
      </w:r>
      <w:r w:rsidRPr="00A16879">
        <w:rPr>
          <w:rFonts w:ascii="Arial" w:hAnsi="Arial" w:cs="Arial"/>
          <w:b/>
          <w:sz w:val="20"/>
          <w:szCs w:val="20"/>
        </w:rPr>
        <w:t>.</w:t>
      </w:r>
    </w:p>
    <w:p w:rsidR="0048599C" w:rsidRPr="00A16879" w:rsidRDefault="0048599C" w:rsidP="0048599C">
      <w:pPr>
        <w:pStyle w:val="Ttulo1"/>
        <w:rPr>
          <w:rFonts w:ascii="Arial" w:hAnsi="Arial" w:cs="Arial"/>
          <w:sz w:val="20"/>
        </w:rPr>
      </w:pPr>
    </w:p>
    <w:p w:rsidR="0048599C" w:rsidRPr="00A16879" w:rsidRDefault="0048599C" w:rsidP="0048599C">
      <w:pPr>
        <w:ind w:left="4536"/>
        <w:jc w:val="both"/>
        <w:rPr>
          <w:rFonts w:ascii="Arial" w:hAnsi="Arial" w:cs="Arial"/>
          <w:b/>
          <w:sz w:val="20"/>
          <w:szCs w:val="20"/>
        </w:rPr>
      </w:pPr>
    </w:p>
    <w:p w:rsidR="0048599C" w:rsidRDefault="0048599C" w:rsidP="0048599C">
      <w:pPr>
        <w:jc w:val="both"/>
        <w:rPr>
          <w:rFonts w:ascii="Arial" w:hAnsi="Arial" w:cs="Arial"/>
          <w:b/>
        </w:rPr>
      </w:pPr>
    </w:p>
    <w:p w:rsidR="0048599C" w:rsidRDefault="0048599C" w:rsidP="004859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É submetido a exame desta Procuradoria, para parecer prévio, o Projeto de Lei do Legislativo em epígrafe, que estabelece a reserva de, no mínimo, 10% (dez por cento) de vagas de emprego para mulheres na área operacional da construção civil das empresas que contratarem ou renovarem seus contratos com o Executivo Municipal para a realização de obras públicas.</w:t>
      </w:r>
    </w:p>
    <w:p w:rsidR="0048599C" w:rsidRDefault="0048599C" w:rsidP="0048599C">
      <w:pPr>
        <w:pStyle w:val="Corpodetexto"/>
        <w:rPr>
          <w:sz w:val="20"/>
          <w:szCs w:val="20"/>
        </w:rPr>
      </w:pPr>
      <w:r>
        <w:rPr>
          <w:sz w:val="20"/>
          <w:szCs w:val="20"/>
        </w:rPr>
        <w:tab/>
        <w:t>A Carta Magna dispõe que é da competência comum da União, Estados e Municípios promover a integração social dos setores desfavorecidos, e que a assistência social, terá por objetivo, dentre outros, a promoção da integração ao mercado de trabalho.</w:t>
      </w:r>
    </w:p>
    <w:p w:rsidR="0048599C" w:rsidRDefault="0048599C" w:rsidP="0048599C">
      <w:pPr>
        <w:pStyle w:val="Corpodetexto"/>
        <w:ind w:firstLine="708"/>
        <w:rPr>
          <w:sz w:val="20"/>
          <w:szCs w:val="20"/>
        </w:rPr>
      </w:pPr>
      <w:r>
        <w:rPr>
          <w:sz w:val="20"/>
          <w:szCs w:val="20"/>
        </w:rPr>
        <w:t>Estatui, ainda, que compete aos Municípios legislar sobre assuntos de interesse local e suplementar a legislação federal, no que couber (art. 30, incisos I e II).</w:t>
      </w:r>
    </w:p>
    <w:p w:rsidR="0048599C" w:rsidRDefault="0048599C" w:rsidP="0048599C">
      <w:pPr>
        <w:pStyle w:val="Corpodetexto2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 do Município de Porto Alegre declara a competência deste para prover tudo quanto concerne ao interesse local, visando o pleno desenvolvimento de suas funções sociais, e estabelece que a política municipal de assistência deverá objetivar a criação de programas de promoção de integração social (arts. 9º, inciso II e 173, II).</w:t>
      </w:r>
    </w:p>
    <w:p w:rsidR="0048599C" w:rsidRDefault="0048599C" w:rsidP="0048599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Dispõe, ainda, que a geração de empregos e a distribuição </w:t>
      </w:r>
      <w:r w:rsidR="004511F2">
        <w:rPr>
          <w:rFonts w:ascii="Arial" w:hAnsi="Arial"/>
          <w:sz w:val="20"/>
          <w:szCs w:val="20"/>
        </w:rPr>
        <w:t>equitativa</w:t>
      </w:r>
      <w:r>
        <w:rPr>
          <w:rFonts w:ascii="Arial" w:hAnsi="Arial"/>
          <w:sz w:val="20"/>
          <w:szCs w:val="20"/>
        </w:rPr>
        <w:t xml:space="preserve"> da riqueza são objetivos que devem nortear a política de desenvolvimento econômico do Município (art. 127).</w:t>
      </w:r>
    </w:p>
    <w:p w:rsidR="0048599C" w:rsidRDefault="0048599C" w:rsidP="004859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Consoante se infere do exposto, há previsão legal para atuação do legislador municipal no âmbito da matéria objeto da proposição.</w:t>
      </w:r>
    </w:p>
    <w:p w:rsidR="005E4D7E" w:rsidRDefault="0048599C" w:rsidP="0048599C">
      <w:pPr>
        <w:pStyle w:val="Corpodetexto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Contudo, </w:t>
      </w:r>
      <w:r w:rsidR="005E4D7E">
        <w:rPr>
          <w:sz w:val="20"/>
          <w:szCs w:val="20"/>
        </w:rPr>
        <w:t>os</w:t>
      </w:r>
      <w:r>
        <w:rPr>
          <w:iCs/>
          <w:sz w:val="20"/>
          <w:szCs w:val="20"/>
        </w:rPr>
        <w:t xml:space="preserve"> conteúdo</w:t>
      </w:r>
      <w:r w:rsidR="005E4D7E">
        <w:rPr>
          <w:iCs/>
          <w:sz w:val="20"/>
          <w:szCs w:val="20"/>
        </w:rPr>
        <w:t>s</w:t>
      </w:r>
      <w:r>
        <w:rPr>
          <w:iCs/>
          <w:sz w:val="20"/>
          <w:szCs w:val="20"/>
        </w:rPr>
        <w:t xml:space="preserve"> normativo</w:t>
      </w:r>
      <w:r w:rsidR="005E4D7E">
        <w:rPr>
          <w:iCs/>
          <w:sz w:val="20"/>
          <w:szCs w:val="20"/>
        </w:rPr>
        <w:t xml:space="preserve">s dos artigos 1º e 2º da mesma implicam </w:t>
      </w:r>
      <w:r w:rsidR="005E4D7E">
        <w:rPr>
          <w:sz w:val="20"/>
          <w:szCs w:val="20"/>
        </w:rPr>
        <w:t xml:space="preserve">intervenção no </w:t>
      </w:r>
      <w:r w:rsidR="005E4D7E">
        <w:rPr>
          <w:iCs/>
          <w:sz w:val="20"/>
          <w:szCs w:val="20"/>
        </w:rPr>
        <w:t>exercício de atividade econômica e interferência na gestão municipal, incidindo, com a devida vênia, em violação</w:t>
      </w:r>
      <w:r w:rsidR="002C1D42">
        <w:rPr>
          <w:iCs/>
          <w:sz w:val="20"/>
          <w:szCs w:val="20"/>
        </w:rPr>
        <w:t xml:space="preserve"> </w:t>
      </w:r>
      <w:r w:rsidR="004511F2">
        <w:rPr>
          <w:iCs/>
          <w:sz w:val="20"/>
          <w:szCs w:val="20"/>
        </w:rPr>
        <w:t>aos princípios</w:t>
      </w:r>
      <w:r w:rsidR="005E4D7E">
        <w:rPr>
          <w:sz w:val="20"/>
          <w:szCs w:val="20"/>
        </w:rPr>
        <w:t xml:space="preserve"> e normas constitucionais que resguardam a livre iniciativa (CF, art. 1º, inciso IV, 170, caput, e § único, e 174) e </w:t>
      </w:r>
      <w:r w:rsidR="001506CD">
        <w:rPr>
          <w:sz w:val="20"/>
          <w:szCs w:val="20"/>
        </w:rPr>
        <w:t>aos preceitos do artigo 94, inciso IV da Lei Orgânica</w:t>
      </w:r>
      <w:r w:rsidR="005E4D7E">
        <w:rPr>
          <w:sz w:val="20"/>
          <w:szCs w:val="20"/>
        </w:rPr>
        <w:t>, que deferem competência privativa ao</w:t>
      </w:r>
      <w:r w:rsidR="0027011F">
        <w:rPr>
          <w:sz w:val="20"/>
          <w:szCs w:val="20"/>
        </w:rPr>
        <w:t xml:space="preserve"> Chefe do Poder Executivo</w:t>
      </w:r>
      <w:r w:rsidR="005E4D7E">
        <w:rPr>
          <w:sz w:val="20"/>
          <w:szCs w:val="20"/>
        </w:rPr>
        <w:t xml:space="preserve"> para realizar a administração do Município. </w:t>
      </w:r>
    </w:p>
    <w:p w:rsidR="0048599C" w:rsidRDefault="0027011F" w:rsidP="0048599C">
      <w:pPr>
        <w:pStyle w:val="Corpodetexto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A par disso, o </w:t>
      </w:r>
      <w:r w:rsidR="007677FC">
        <w:rPr>
          <w:sz w:val="20"/>
          <w:szCs w:val="20"/>
        </w:rPr>
        <w:t xml:space="preserve">conteúdo normativo do </w:t>
      </w:r>
      <w:r w:rsidR="005E4D7E">
        <w:rPr>
          <w:sz w:val="20"/>
          <w:szCs w:val="20"/>
        </w:rPr>
        <w:t>o artigo 3º do projeto de lei</w:t>
      </w:r>
      <w:r w:rsidR="007677FC">
        <w:rPr>
          <w:sz w:val="20"/>
          <w:szCs w:val="20"/>
        </w:rPr>
        <w:t xml:space="preserve"> regul</w:t>
      </w:r>
      <w:r>
        <w:rPr>
          <w:sz w:val="20"/>
          <w:szCs w:val="20"/>
        </w:rPr>
        <w:t>a</w:t>
      </w:r>
      <w:r w:rsidR="005E4D7E">
        <w:rPr>
          <w:sz w:val="20"/>
          <w:szCs w:val="20"/>
        </w:rPr>
        <w:t xml:space="preserve"> matéria atinente a direito do trabalho, de competência privativa d</w:t>
      </w:r>
      <w:r>
        <w:rPr>
          <w:sz w:val="20"/>
          <w:szCs w:val="20"/>
        </w:rPr>
        <w:t>a União (art. 22, inciso I, CF)</w:t>
      </w:r>
      <w:r w:rsidR="005E4D7E">
        <w:rPr>
          <w:sz w:val="20"/>
          <w:szCs w:val="20"/>
        </w:rPr>
        <w:t>.</w:t>
      </w:r>
      <w:r w:rsidR="001506CD">
        <w:rPr>
          <w:sz w:val="20"/>
          <w:szCs w:val="20"/>
        </w:rPr>
        <w:t xml:space="preserve"> </w:t>
      </w:r>
    </w:p>
    <w:p w:rsidR="0048599C" w:rsidRPr="0069107A" w:rsidRDefault="0048599C" w:rsidP="005E4D7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69107A">
        <w:rPr>
          <w:rFonts w:ascii="Arial" w:hAnsi="Arial" w:cs="Arial"/>
          <w:sz w:val="20"/>
          <w:szCs w:val="20"/>
        </w:rPr>
        <w:t xml:space="preserve">É o parecer, </w:t>
      </w:r>
      <w:r w:rsidRPr="0069107A">
        <w:rPr>
          <w:rFonts w:ascii="Arial" w:hAnsi="Arial" w:cs="Arial"/>
          <w:i/>
          <w:sz w:val="20"/>
          <w:szCs w:val="20"/>
        </w:rPr>
        <w:t>sub censura</w:t>
      </w:r>
      <w:r w:rsidRPr="0069107A">
        <w:rPr>
          <w:rFonts w:ascii="Arial" w:hAnsi="Arial" w:cs="Arial"/>
          <w:sz w:val="20"/>
          <w:szCs w:val="20"/>
        </w:rPr>
        <w:t>.</w:t>
      </w:r>
    </w:p>
    <w:p w:rsidR="0048599C" w:rsidRPr="0069107A" w:rsidRDefault="0048599C" w:rsidP="0048599C">
      <w:pPr>
        <w:pStyle w:val="Corpodetexto"/>
        <w:ind w:firstLine="708"/>
        <w:rPr>
          <w:sz w:val="20"/>
        </w:rPr>
      </w:pPr>
    </w:p>
    <w:p w:rsidR="0048599C" w:rsidRDefault="0048599C" w:rsidP="0048599C">
      <w:pPr>
        <w:ind w:left="708"/>
        <w:jc w:val="both"/>
        <w:rPr>
          <w:rFonts w:ascii="Arial" w:hAnsi="Arial" w:cs="Arial"/>
          <w:sz w:val="20"/>
          <w:szCs w:val="20"/>
        </w:rPr>
      </w:pPr>
      <w:r w:rsidRPr="0069107A">
        <w:rPr>
          <w:rFonts w:ascii="Arial" w:hAnsi="Arial" w:cs="Arial"/>
          <w:sz w:val="20"/>
          <w:szCs w:val="20"/>
        </w:rPr>
        <w:t>Á Diretoria Legislativa para</w:t>
      </w:r>
      <w:r>
        <w:rPr>
          <w:rFonts w:ascii="Arial" w:hAnsi="Arial" w:cs="Arial"/>
          <w:sz w:val="20"/>
          <w:szCs w:val="20"/>
        </w:rPr>
        <w:t xml:space="preserve"> os devidos fins.</w:t>
      </w:r>
    </w:p>
    <w:p w:rsidR="0048599C" w:rsidRDefault="0048599C" w:rsidP="0048599C">
      <w:pPr>
        <w:pStyle w:val="Corpodetexto"/>
        <w:ind w:firstLine="708"/>
        <w:rPr>
          <w:sz w:val="20"/>
        </w:rPr>
      </w:pPr>
      <w:r>
        <w:rPr>
          <w:sz w:val="20"/>
        </w:rPr>
        <w:t>Em 2</w:t>
      </w:r>
      <w:r w:rsidR="005E4D7E">
        <w:rPr>
          <w:sz w:val="20"/>
        </w:rPr>
        <w:t>1</w:t>
      </w:r>
      <w:r>
        <w:rPr>
          <w:sz w:val="20"/>
        </w:rPr>
        <w:t xml:space="preserve"> de março de 2.017.</w:t>
      </w:r>
    </w:p>
    <w:p w:rsidR="0048599C" w:rsidRDefault="0048599C" w:rsidP="0048599C">
      <w:pPr>
        <w:pStyle w:val="Corpodetexto"/>
        <w:ind w:firstLine="1418"/>
        <w:rPr>
          <w:sz w:val="20"/>
        </w:rPr>
      </w:pPr>
    </w:p>
    <w:p w:rsidR="0048599C" w:rsidRDefault="0048599C" w:rsidP="0048599C">
      <w:pPr>
        <w:pStyle w:val="Corpodetexto"/>
        <w:ind w:firstLine="1418"/>
        <w:rPr>
          <w:sz w:val="20"/>
        </w:rPr>
      </w:pPr>
    </w:p>
    <w:p w:rsidR="0048599C" w:rsidRDefault="0048599C" w:rsidP="0048599C">
      <w:pPr>
        <w:pStyle w:val="Corpodetexto"/>
        <w:ind w:firstLine="1418"/>
        <w:rPr>
          <w:sz w:val="20"/>
        </w:rPr>
      </w:pPr>
    </w:p>
    <w:p w:rsidR="0048599C" w:rsidRDefault="0048599C" w:rsidP="0048599C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48599C" w:rsidRDefault="0048599C" w:rsidP="0048599C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sectPr w:rsidR="0048599C" w:rsidSect="007760E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9C"/>
    <w:rsid w:val="001506CD"/>
    <w:rsid w:val="0027011F"/>
    <w:rsid w:val="002C1D42"/>
    <w:rsid w:val="00440D8C"/>
    <w:rsid w:val="004511F2"/>
    <w:rsid w:val="0048599C"/>
    <w:rsid w:val="005E4D7E"/>
    <w:rsid w:val="007677FC"/>
    <w:rsid w:val="007760E3"/>
    <w:rsid w:val="00A707F6"/>
    <w:rsid w:val="00F0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7EF36-FFDC-40CC-ACEB-AC3B0848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8599C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48599C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48599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8599C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48599C"/>
    <w:rPr>
      <w:rFonts w:ascii="Arial" w:eastAsia="Times New Roman" w:hAnsi="Arial" w:cs="Arial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48599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48599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48599C"/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8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377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9</cp:revision>
  <dcterms:created xsi:type="dcterms:W3CDTF">2017-03-20T17:30:00Z</dcterms:created>
  <dcterms:modified xsi:type="dcterms:W3CDTF">2017-03-21T16:26:00Z</dcterms:modified>
</cp:coreProperties>
</file>