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03" w:rsidRPr="003B7F03" w:rsidRDefault="003B7F03" w:rsidP="003B7F03">
      <w:pPr>
        <w:pStyle w:val="Cabealho"/>
        <w:jc w:val="center"/>
        <w:rPr>
          <w:rFonts w:ascii="Arial" w:hAnsi="Arial" w:cs="Arial"/>
          <w:b/>
          <w:sz w:val="20"/>
        </w:rPr>
      </w:pPr>
      <w:r w:rsidRPr="003B7F03">
        <w:rPr>
          <w:rFonts w:ascii="Arial" w:hAnsi="Arial" w:cs="Arial"/>
          <w:b/>
          <w:sz w:val="20"/>
        </w:rPr>
        <w:t>CÂMARA MUNICIPAL DE PORTO ALEGRE</w:t>
      </w:r>
    </w:p>
    <w:p w:rsidR="003B7F03" w:rsidRPr="003B7F03" w:rsidRDefault="003B7F03" w:rsidP="003B7F03">
      <w:pPr>
        <w:pStyle w:val="Cabealho"/>
        <w:jc w:val="center"/>
        <w:rPr>
          <w:rFonts w:ascii="Arial" w:hAnsi="Arial" w:cs="Arial"/>
          <w:sz w:val="20"/>
        </w:rPr>
      </w:pPr>
      <w:r w:rsidRPr="003B7F03">
        <w:rPr>
          <w:rFonts w:ascii="Arial" w:hAnsi="Arial" w:cs="Arial"/>
          <w:b/>
          <w:sz w:val="20"/>
        </w:rPr>
        <w:t>PROCURADORIA</w:t>
      </w:r>
    </w:p>
    <w:p w:rsidR="003B7F03" w:rsidRPr="003B7F03" w:rsidRDefault="003B7F03" w:rsidP="003B7F03">
      <w:pPr>
        <w:ind w:left="4536"/>
        <w:rPr>
          <w:rFonts w:ascii="Arial" w:hAnsi="Arial" w:cs="Arial"/>
          <w:b/>
          <w:sz w:val="20"/>
          <w:szCs w:val="20"/>
        </w:rPr>
      </w:pPr>
    </w:p>
    <w:p w:rsidR="003B7F03" w:rsidRPr="003B7F03" w:rsidRDefault="003B7F03" w:rsidP="003B7F03">
      <w:pPr>
        <w:pStyle w:val="Ttulo1"/>
        <w:rPr>
          <w:rFonts w:ascii="Arial" w:hAnsi="Arial" w:cs="Arial"/>
          <w:sz w:val="20"/>
        </w:rPr>
      </w:pPr>
      <w:r w:rsidRPr="003B7F03">
        <w:rPr>
          <w:rFonts w:ascii="Arial" w:hAnsi="Arial" w:cs="Arial"/>
          <w:sz w:val="20"/>
        </w:rPr>
        <w:t xml:space="preserve">PARECER </w:t>
      </w:r>
      <w:r>
        <w:rPr>
          <w:rFonts w:ascii="Arial" w:hAnsi="Arial" w:cs="Arial"/>
          <w:sz w:val="20"/>
        </w:rPr>
        <w:t>Nº</w:t>
      </w:r>
      <w:r w:rsidR="00BB6F07">
        <w:rPr>
          <w:rFonts w:ascii="Arial" w:hAnsi="Arial" w:cs="Arial"/>
          <w:sz w:val="20"/>
        </w:rPr>
        <w:t xml:space="preserve"> 188/17.</w:t>
      </w:r>
    </w:p>
    <w:p w:rsidR="003B7F03" w:rsidRPr="003B7F03" w:rsidRDefault="003B7F03" w:rsidP="003B7F03">
      <w:pPr>
        <w:rPr>
          <w:rFonts w:ascii="Arial" w:hAnsi="Arial" w:cs="Arial"/>
          <w:sz w:val="20"/>
          <w:szCs w:val="20"/>
        </w:rPr>
      </w:pPr>
    </w:p>
    <w:p w:rsidR="003B7F03" w:rsidRPr="003B7F03" w:rsidRDefault="003B7F03" w:rsidP="003B7F03">
      <w:pPr>
        <w:ind w:left="4536"/>
        <w:rPr>
          <w:rFonts w:ascii="Arial" w:hAnsi="Arial" w:cs="Arial"/>
          <w:b/>
          <w:sz w:val="20"/>
          <w:szCs w:val="20"/>
        </w:rPr>
      </w:pPr>
    </w:p>
    <w:p w:rsidR="003B7F03" w:rsidRPr="003B7F03" w:rsidRDefault="003B7F03" w:rsidP="003B7F03">
      <w:pPr>
        <w:ind w:left="4536"/>
        <w:rPr>
          <w:rFonts w:ascii="Arial" w:hAnsi="Arial" w:cs="Arial"/>
          <w:b/>
          <w:sz w:val="20"/>
          <w:szCs w:val="20"/>
        </w:rPr>
      </w:pPr>
      <w:r w:rsidRPr="003B7F03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896/17.</w:t>
      </w:r>
    </w:p>
    <w:p w:rsidR="003B7F03" w:rsidRPr="003B7F03" w:rsidRDefault="003B7F03" w:rsidP="003B7F03">
      <w:pPr>
        <w:ind w:left="4536"/>
        <w:rPr>
          <w:rFonts w:ascii="Arial" w:hAnsi="Arial" w:cs="Arial"/>
          <w:b/>
          <w:sz w:val="20"/>
          <w:szCs w:val="20"/>
        </w:rPr>
      </w:pPr>
      <w:r w:rsidRPr="003B7F03">
        <w:rPr>
          <w:rFonts w:ascii="Arial" w:hAnsi="Arial" w:cs="Arial"/>
          <w:b/>
          <w:sz w:val="20"/>
          <w:szCs w:val="20"/>
        </w:rPr>
        <w:t>PLC</w:t>
      </w:r>
      <w:r w:rsidR="00B803F2">
        <w:rPr>
          <w:rFonts w:ascii="Arial" w:hAnsi="Arial" w:cs="Arial"/>
          <w:b/>
          <w:sz w:val="20"/>
          <w:szCs w:val="20"/>
        </w:rPr>
        <w:t>L</w:t>
      </w:r>
      <w:r w:rsidRPr="003B7F03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8</w:t>
      </w:r>
      <w:r w:rsidRPr="003B7F03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3B7F03">
        <w:rPr>
          <w:rFonts w:ascii="Arial" w:hAnsi="Arial" w:cs="Arial"/>
          <w:b/>
          <w:sz w:val="20"/>
          <w:szCs w:val="20"/>
        </w:rPr>
        <w:t>.</w:t>
      </w:r>
    </w:p>
    <w:p w:rsidR="003B7F03" w:rsidRPr="003B7F03" w:rsidRDefault="003B7F03" w:rsidP="003B7F03">
      <w:pPr>
        <w:pStyle w:val="Ttulo1"/>
        <w:jc w:val="center"/>
        <w:rPr>
          <w:rFonts w:ascii="Arial" w:hAnsi="Arial" w:cs="Arial"/>
          <w:b w:val="0"/>
          <w:sz w:val="20"/>
        </w:rPr>
      </w:pPr>
    </w:p>
    <w:p w:rsidR="003B7F03" w:rsidRPr="003B7F03" w:rsidRDefault="003B7F03" w:rsidP="003B7F03">
      <w:pPr>
        <w:pStyle w:val="Ttulo1"/>
        <w:jc w:val="center"/>
        <w:rPr>
          <w:rFonts w:ascii="Arial" w:hAnsi="Arial" w:cs="Arial"/>
          <w:b w:val="0"/>
          <w:sz w:val="20"/>
        </w:rPr>
      </w:pPr>
    </w:p>
    <w:p w:rsidR="003B7F03" w:rsidRDefault="003B7F03" w:rsidP="003B7F03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</w:p>
    <w:p w:rsidR="003B7F03" w:rsidRDefault="003B7F03" w:rsidP="003B7F03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Procuradoria, para parecer prévio, o Projeto de Lei Complementar do Executivo em epígrafe, que altera a Lei Complementar nº 757/15, que estabelece regras para supressão, transplante ou poda de espécimes vegetais no Município de Porto Alegre, e dá outras providências.</w:t>
      </w:r>
    </w:p>
    <w:p w:rsidR="003B7F03" w:rsidRDefault="003B7F03" w:rsidP="003B7F03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 w:hint="cs"/>
          <w:sz w:val="20"/>
          <w:szCs w:val="20"/>
        </w:rPr>
        <w:t>A Constituição da República dispõe competir aos Municípios legislar sobre assuntos de interesse local e suplementar a legislação federal e estadual (art. 30, incisos I e II).</w:t>
      </w:r>
    </w:p>
    <w:p w:rsidR="003B7F03" w:rsidRDefault="003B7F03" w:rsidP="003B7F03">
      <w:pPr>
        <w:pStyle w:val="Corpodetexto"/>
        <w:ind w:firstLine="708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 w:hint="cs"/>
          <w:sz w:val="20"/>
        </w:rPr>
        <w:t xml:space="preserve">A par disso, no artigo 23, define a competência destes para, conjuntamente com União e o Estado, proceder à proteção do meio ambiente. </w:t>
      </w:r>
    </w:p>
    <w:p w:rsidR="003B7F03" w:rsidRDefault="003B7F03" w:rsidP="003B7F03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 w:hint="cs"/>
          <w:sz w:val="20"/>
          <w:szCs w:val="20"/>
        </w:rPr>
        <w:tab/>
        <w:t>A Constituição do Estado do RGS declara a competência do Município para promover a proteção ambiental e exercer poder de polícia administrativa nas matérias de interesse local, inclusive no que respeita à proteção ao meio ambiente (artigo 13, incisos I e V).</w:t>
      </w:r>
    </w:p>
    <w:p w:rsidR="003B7F03" w:rsidRDefault="003B7F03" w:rsidP="003B7F03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 w:hint="cs"/>
          <w:sz w:val="20"/>
        </w:rPr>
        <w:tab/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3B7F03" w:rsidRDefault="003B7F03" w:rsidP="003B7F03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 w:hint="cs"/>
          <w:sz w:val="20"/>
          <w:szCs w:val="20"/>
        </w:rPr>
        <w:tab/>
        <w:t>Consoante se infere do exposto, a matéria objeto da proposição se insere no âmbito de competência municipal, inexistindo óbice à tramitação</w:t>
      </w:r>
      <w:r w:rsidR="00B803F2">
        <w:rPr>
          <w:rFonts w:ascii="Arial (W1)" w:hAnsi="Arial (W1)" w:cs="Arial"/>
          <w:sz w:val="20"/>
          <w:szCs w:val="20"/>
        </w:rPr>
        <w:t>, sob tal enfoque</w:t>
      </w:r>
      <w:r>
        <w:rPr>
          <w:rFonts w:ascii="Arial (W1)" w:hAnsi="Arial (W1)" w:cs="Arial" w:hint="cs"/>
          <w:sz w:val="20"/>
          <w:szCs w:val="20"/>
        </w:rPr>
        <w:t>.</w:t>
      </w:r>
    </w:p>
    <w:p w:rsidR="00B803F2" w:rsidRDefault="00B803F2" w:rsidP="003B7F03">
      <w:pPr>
        <w:ind w:firstLine="708"/>
        <w:jc w:val="both"/>
        <w:rPr>
          <w:rFonts w:ascii="Arial (W1)" w:hAnsi="Arial (W1)"/>
          <w:sz w:val="20"/>
        </w:rPr>
      </w:pPr>
      <w:r>
        <w:rPr>
          <w:rFonts w:ascii="Arial (W1)" w:hAnsi="Arial (W1)"/>
          <w:sz w:val="20"/>
        </w:rPr>
        <w:t>Ress</w:t>
      </w:r>
      <w:r w:rsidR="003B7F03">
        <w:rPr>
          <w:rFonts w:ascii="Arial (W1)" w:hAnsi="Arial (W1)" w:hint="cs"/>
          <w:sz w:val="20"/>
        </w:rPr>
        <w:t>alv</w:t>
      </w:r>
      <w:r>
        <w:rPr>
          <w:rFonts w:ascii="Arial (W1)" w:hAnsi="Arial (W1)"/>
          <w:sz w:val="20"/>
        </w:rPr>
        <w:t>o</w:t>
      </w:r>
      <w:r w:rsidR="003B7F03">
        <w:rPr>
          <w:rFonts w:ascii="Arial (W1)" w:hAnsi="Arial (W1)" w:hint="cs"/>
          <w:sz w:val="20"/>
        </w:rPr>
        <w:t xml:space="preserve">, </w:t>
      </w:r>
      <w:r>
        <w:rPr>
          <w:rFonts w:ascii="Arial (W1)" w:hAnsi="Arial (W1)"/>
          <w:sz w:val="20"/>
        </w:rPr>
        <w:t>contudo: a) os conteúdos normativos dos §§ 8º do art. 9º e 4º do artigo 15, na redação dada pelo projeto de lei, porque consubstanciam interferência no funcionamento da administração municipal, com a devida vênia, incidem em violação ao disposto no artigo 94, inciso IV, da Lei Orgânica; b) os preceitos dos §§ 9º do artigo 9º e 5º do artigo 15, na redação dada pela proposição, autorizam manejo de vegetação sem manifestação de órgão ambiental</w:t>
      </w:r>
      <w:r w:rsidR="00BB6F07">
        <w:rPr>
          <w:rFonts w:ascii="Arial (W1)" w:hAnsi="Arial (W1)"/>
          <w:sz w:val="20"/>
        </w:rPr>
        <w:t xml:space="preserve"> e</w:t>
      </w:r>
      <w:r>
        <w:rPr>
          <w:rFonts w:ascii="Arial (W1)" w:hAnsi="Arial (W1)"/>
          <w:sz w:val="20"/>
        </w:rPr>
        <w:t xml:space="preserve">, </w:t>
      </w:r>
      <w:r w:rsidR="00C56DEC">
        <w:rPr>
          <w:rFonts w:ascii="Arial (W1)" w:hAnsi="Arial (W1)"/>
          <w:sz w:val="20"/>
        </w:rPr>
        <w:t xml:space="preserve"> vênia</w:t>
      </w:r>
      <w:r w:rsidR="00BB6F07">
        <w:rPr>
          <w:rFonts w:ascii="Arial (W1)" w:hAnsi="Arial (W1)"/>
          <w:sz w:val="20"/>
        </w:rPr>
        <w:t xml:space="preserve"> concedida</w:t>
      </w:r>
      <w:r w:rsidR="00C56DEC">
        <w:rPr>
          <w:rFonts w:ascii="Arial (W1)" w:hAnsi="Arial (W1)"/>
          <w:sz w:val="20"/>
        </w:rPr>
        <w:t xml:space="preserve">, </w:t>
      </w:r>
      <w:r w:rsidR="00BB6F07">
        <w:rPr>
          <w:rFonts w:ascii="Arial (W1)" w:hAnsi="Arial (W1)"/>
          <w:sz w:val="20"/>
        </w:rPr>
        <w:t xml:space="preserve">afrontam o disposto na </w:t>
      </w:r>
      <w:r>
        <w:rPr>
          <w:rFonts w:ascii="Arial (W1)" w:hAnsi="Arial (W1)"/>
          <w:sz w:val="20"/>
        </w:rPr>
        <w:t xml:space="preserve"> legislação federal que regula matéria</w:t>
      </w:r>
      <w:r w:rsidR="00C56DEC">
        <w:rPr>
          <w:rFonts w:ascii="Arial (W1)" w:hAnsi="Arial (W1)"/>
          <w:sz w:val="20"/>
        </w:rPr>
        <w:t xml:space="preserve"> (LC 140/11, art. 9º, inciso XV)</w:t>
      </w:r>
      <w:r w:rsidR="00BB6F07">
        <w:rPr>
          <w:rFonts w:ascii="Arial (W1)" w:hAnsi="Arial (W1)"/>
          <w:sz w:val="20"/>
        </w:rPr>
        <w:t>.</w:t>
      </w:r>
      <w:r w:rsidR="00C56DEC">
        <w:rPr>
          <w:rFonts w:ascii="Arial (W1)" w:hAnsi="Arial (W1)"/>
          <w:sz w:val="20"/>
        </w:rPr>
        <w:t xml:space="preserve"> </w:t>
      </w:r>
    </w:p>
    <w:p w:rsidR="003B7F03" w:rsidRDefault="003B7F03" w:rsidP="003B7F0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3B7F03" w:rsidRDefault="003B7F03" w:rsidP="003B7F03">
      <w:pPr>
        <w:pStyle w:val="Corpodetexto"/>
        <w:ind w:firstLine="708"/>
        <w:jc w:val="both"/>
        <w:rPr>
          <w:i/>
          <w:sz w:val="20"/>
        </w:rPr>
      </w:pPr>
    </w:p>
    <w:p w:rsidR="003B7F03" w:rsidRDefault="003B7F03" w:rsidP="003B7F0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B7F03" w:rsidRDefault="003B7F03" w:rsidP="003B7F03">
      <w:pPr>
        <w:pStyle w:val="Corpodetexto"/>
        <w:ind w:right="-288" w:firstLine="708"/>
        <w:rPr>
          <w:sz w:val="20"/>
        </w:rPr>
      </w:pPr>
      <w:r>
        <w:rPr>
          <w:sz w:val="20"/>
        </w:rPr>
        <w:t>Em</w:t>
      </w:r>
      <w:r w:rsidR="00BB6F07">
        <w:rPr>
          <w:sz w:val="20"/>
        </w:rPr>
        <w:t xml:space="preserve"> 10 de abril</w:t>
      </w:r>
      <w:r>
        <w:rPr>
          <w:sz w:val="20"/>
        </w:rPr>
        <w:t xml:space="preserve"> de 2.017.</w:t>
      </w:r>
    </w:p>
    <w:p w:rsidR="003B7F03" w:rsidRDefault="003B7F03" w:rsidP="003B7F03">
      <w:pPr>
        <w:pStyle w:val="Corpodetexto"/>
        <w:ind w:firstLine="1418"/>
        <w:rPr>
          <w:sz w:val="20"/>
        </w:rPr>
      </w:pPr>
    </w:p>
    <w:p w:rsidR="003B7F03" w:rsidRDefault="003B7F03" w:rsidP="003B7F03">
      <w:pPr>
        <w:pStyle w:val="Corpodetexto"/>
        <w:ind w:firstLine="1418"/>
        <w:rPr>
          <w:i/>
          <w:sz w:val="20"/>
        </w:rPr>
      </w:pPr>
    </w:p>
    <w:p w:rsidR="003B7F03" w:rsidRDefault="003B7F03" w:rsidP="003B7F03">
      <w:pPr>
        <w:pStyle w:val="Corpodetexto"/>
        <w:ind w:firstLine="1418"/>
        <w:rPr>
          <w:i/>
          <w:sz w:val="20"/>
        </w:rPr>
      </w:pPr>
    </w:p>
    <w:p w:rsidR="003B7F03" w:rsidRDefault="003B7F03" w:rsidP="003B7F03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3B7F03" w:rsidRDefault="00B931C1" w:rsidP="003B7F0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3B7F03">
        <w:rPr>
          <w:rFonts w:ascii="Arial" w:hAnsi="Arial" w:cs="Arial"/>
          <w:sz w:val="16"/>
          <w:szCs w:val="16"/>
        </w:rPr>
        <w:t>Procurador-Geral–OAB/RS 18.594</w:t>
      </w:r>
      <w:r w:rsidR="003B7F03">
        <w:rPr>
          <w:rFonts w:ascii="Arial" w:hAnsi="Arial" w:cs="Arial"/>
          <w:sz w:val="16"/>
          <w:szCs w:val="16"/>
        </w:rPr>
        <w:tab/>
      </w:r>
    </w:p>
    <w:p w:rsidR="003B7F03" w:rsidRDefault="003B7F03" w:rsidP="003B7F03">
      <w:pPr>
        <w:pStyle w:val="Corpodetexto"/>
        <w:ind w:firstLine="1418"/>
        <w:rPr>
          <w:sz w:val="20"/>
        </w:rPr>
      </w:pPr>
    </w:p>
    <w:p w:rsidR="00B803F2" w:rsidRDefault="00B803F2" w:rsidP="00B803F2"/>
    <w:p w:rsidR="00B803F2" w:rsidRDefault="00B803F2" w:rsidP="00B803F2"/>
    <w:p w:rsidR="00B803F2" w:rsidRDefault="00B803F2" w:rsidP="00B803F2"/>
    <w:p w:rsidR="00B803F2" w:rsidRDefault="00B803F2" w:rsidP="00B803F2"/>
    <w:p w:rsidR="003B7F03" w:rsidRDefault="003B7F03" w:rsidP="003B7F03">
      <w:pPr>
        <w:rPr>
          <w:rFonts w:ascii="Arial" w:hAnsi="Arial" w:cs="Arial"/>
          <w:sz w:val="20"/>
          <w:szCs w:val="20"/>
        </w:rPr>
      </w:pPr>
    </w:p>
    <w:p w:rsidR="003B7F03" w:rsidRDefault="003B7F03" w:rsidP="003B7F03"/>
    <w:p w:rsidR="003B7F03" w:rsidRDefault="003B7F03" w:rsidP="003B7F03"/>
    <w:p w:rsidR="003B7F03" w:rsidRDefault="003B7F03" w:rsidP="003B7F03"/>
    <w:p w:rsidR="003B7F03" w:rsidRDefault="003B7F03" w:rsidP="003B7F03"/>
    <w:p w:rsidR="003A5A1E" w:rsidRDefault="003A5A1E"/>
    <w:sectPr w:rsidR="003A5A1E" w:rsidSect="00BB6F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03"/>
    <w:rsid w:val="003A5A1E"/>
    <w:rsid w:val="003B7F03"/>
    <w:rsid w:val="006857CB"/>
    <w:rsid w:val="00B803F2"/>
    <w:rsid w:val="00B931C1"/>
    <w:rsid w:val="00BB6F07"/>
    <w:rsid w:val="00C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CD55-5C9E-4149-91C1-8C662C01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7F0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7F0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3B7F0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B7F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B7F03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B7F0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7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7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2017-04-10T18:31:00Z</cp:lastPrinted>
  <dcterms:created xsi:type="dcterms:W3CDTF">2017-04-04T17:32:00Z</dcterms:created>
  <dcterms:modified xsi:type="dcterms:W3CDTF">2017-04-10T18:31:00Z</dcterms:modified>
</cp:coreProperties>
</file>