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7EC" w:rsidRPr="00847E49" w:rsidRDefault="00664271" w:rsidP="002877EC">
      <w:pPr>
        <w:jc w:val="center"/>
      </w:pPr>
      <w:r w:rsidRPr="00656169">
        <w:t>EXPOSIÇÃO DE MOTIVOS</w:t>
      </w:r>
      <w:r w:rsidR="002877EC" w:rsidRPr="002877EC">
        <w:t xml:space="preserve"> </w:t>
      </w:r>
      <w:r w:rsidR="002877EC">
        <w:t>DO SUBSTITUTIVO Nº 1</w:t>
      </w:r>
    </w:p>
    <w:p w:rsidR="00664271" w:rsidRPr="00656169" w:rsidRDefault="00664271" w:rsidP="00664271">
      <w:pPr>
        <w:jc w:val="center"/>
      </w:pPr>
    </w:p>
    <w:p w:rsidR="00664271" w:rsidRPr="00656169" w:rsidRDefault="00664271" w:rsidP="00664271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656169" w:rsidRPr="00656169" w:rsidRDefault="00656169" w:rsidP="00656169">
      <w:pPr>
        <w:ind w:firstLine="1418"/>
        <w:jc w:val="both"/>
        <w:rPr>
          <w:color w:val="000000"/>
        </w:rPr>
      </w:pPr>
      <w:r w:rsidRPr="00656169">
        <w:rPr>
          <w:color w:val="000000"/>
        </w:rPr>
        <w:t>Ao saudar o conjunto de vereadores e vereadoras, informamos que nosso objetivo ao apresentarmos o presente Substitutivo é contribuir para a adoção de políticas públicas sobre pessoas desaparecidas</w:t>
      </w:r>
      <w:r w:rsidR="00E03D82">
        <w:rPr>
          <w:color w:val="000000"/>
        </w:rPr>
        <w:t>,</w:t>
      </w:r>
      <w:r w:rsidRPr="00656169">
        <w:rPr>
          <w:color w:val="000000"/>
        </w:rPr>
        <w:t xml:space="preserve"> </w:t>
      </w:r>
      <w:r w:rsidR="00E03D82">
        <w:rPr>
          <w:color w:val="000000"/>
        </w:rPr>
        <w:t>t</w:t>
      </w:r>
      <w:r w:rsidRPr="00656169">
        <w:rPr>
          <w:color w:val="000000"/>
        </w:rPr>
        <w:t xml:space="preserve">ema que nos levou a apresentar em nível estadual, como deputado, proposição com praticamente o mesmo teor do texto original do projeto apresentado nesta Casa. Na Assembleia Legislativa, tivemos a oportunidade de </w:t>
      </w:r>
      <w:r w:rsidR="002877EC">
        <w:rPr>
          <w:color w:val="000000"/>
        </w:rPr>
        <w:t>vê-la</w:t>
      </w:r>
      <w:r w:rsidRPr="00656169">
        <w:rPr>
          <w:color w:val="000000"/>
        </w:rPr>
        <w:t xml:space="preserve"> aprovada e transformada na Lei Estadual </w:t>
      </w:r>
      <w:r w:rsidR="002877EC">
        <w:rPr>
          <w:color w:val="000000"/>
        </w:rPr>
        <w:t xml:space="preserve">nº </w:t>
      </w:r>
      <w:r w:rsidRPr="00656169">
        <w:rPr>
          <w:color w:val="000000"/>
        </w:rPr>
        <w:t xml:space="preserve">14.682, de 22 de janeiro de 2015. </w:t>
      </w:r>
    </w:p>
    <w:p w:rsidR="00B010DB" w:rsidRDefault="00B010DB" w:rsidP="00656169">
      <w:pPr>
        <w:ind w:firstLine="1418"/>
        <w:jc w:val="both"/>
        <w:rPr>
          <w:color w:val="000000"/>
        </w:rPr>
      </w:pPr>
    </w:p>
    <w:p w:rsidR="00656169" w:rsidRPr="00656169" w:rsidRDefault="00656169" w:rsidP="00656169">
      <w:pPr>
        <w:ind w:firstLine="1418"/>
        <w:jc w:val="both"/>
        <w:rPr>
          <w:color w:val="000000"/>
        </w:rPr>
      </w:pPr>
      <w:r w:rsidRPr="00656169">
        <w:rPr>
          <w:color w:val="000000"/>
        </w:rPr>
        <w:t xml:space="preserve">Também naquele </w:t>
      </w:r>
      <w:r w:rsidR="00B010DB">
        <w:rPr>
          <w:color w:val="000000"/>
        </w:rPr>
        <w:t>P</w:t>
      </w:r>
      <w:r w:rsidRPr="00656169">
        <w:rPr>
          <w:color w:val="000000"/>
        </w:rPr>
        <w:t>arlamento, presidimos a Frente Parlamentar Sobre</w:t>
      </w:r>
      <w:bookmarkStart w:id="0" w:name="_GoBack"/>
      <w:bookmarkEnd w:id="0"/>
      <w:r w:rsidRPr="00656169">
        <w:rPr>
          <w:color w:val="000000"/>
        </w:rPr>
        <w:t xml:space="preserve"> Pessoas Desaparecidas, </w:t>
      </w:r>
      <w:r w:rsidR="00B010DB">
        <w:rPr>
          <w:color w:val="000000"/>
        </w:rPr>
        <w:t xml:space="preserve">que foi </w:t>
      </w:r>
      <w:r w:rsidRPr="00656169">
        <w:rPr>
          <w:color w:val="000000"/>
        </w:rPr>
        <w:t xml:space="preserve">um instrumento fundamental para a adoção da </w:t>
      </w:r>
      <w:r w:rsidR="00B010DB">
        <w:rPr>
          <w:color w:val="000000"/>
        </w:rPr>
        <w:t xml:space="preserve">referida </w:t>
      </w:r>
      <w:r w:rsidRPr="00656169">
        <w:rPr>
          <w:color w:val="000000"/>
        </w:rPr>
        <w:t>Lei Estadual e para a elaboração de legislações e ações em nível municipal em mais de uma dezena de municípios, tais como Bagé, São Gabriel, Uruguaiana, Barra do Quaraí, Gravataí</w:t>
      </w:r>
      <w:r w:rsidR="00B010DB">
        <w:rPr>
          <w:color w:val="000000"/>
        </w:rPr>
        <w:t xml:space="preserve"> e</w:t>
      </w:r>
      <w:r w:rsidRPr="00656169">
        <w:rPr>
          <w:color w:val="000000"/>
        </w:rPr>
        <w:t xml:space="preserve"> Canoas</w:t>
      </w:r>
      <w:r w:rsidR="00B010DB">
        <w:rPr>
          <w:color w:val="000000"/>
        </w:rPr>
        <w:t>, bem como mantivemos</w:t>
      </w:r>
      <w:r w:rsidRPr="00656169">
        <w:rPr>
          <w:color w:val="000000"/>
        </w:rPr>
        <w:t xml:space="preserve"> forte parceria com </w:t>
      </w:r>
      <w:r w:rsidR="00B010DB">
        <w:rPr>
          <w:color w:val="000000"/>
        </w:rPr>
        <w:t>o</w:t>
      </w:r>
      <w:r w:rsidRPr="00656169">
        <w:rPr>
          <w:color w:val="000000"/>
        </w:rPr>
        <w:t xml:space="preserve"> Escritório das Nações Unidas Sobre Drogas e Crimes, </w:t>
      </w:r>
      <w:r w:rsidR="00B010DB">
        <w:rPr>
          <w:color w:val="000000"/>
        </w:rPr>
        <w:t xml:space="preserve">com a Conferência Nacional dos Bispos do Brasil – </w:t>
      </w:r>
      <w:r w:rsidRPr="00656169">
        <w:rPr>
          <w:color w:val="000000"/>
        </w:rPr>
        <w:t>CNBB</w:t>
      </w:r>
      <w:r w:rsidR="00B010DB">
        <w:rPr>
          <w:color w:val="000000"/>
        </w:rPr>
        <w:t xml:space="preserve"> – e com</w:t>
      </w:r>
      <w:r w:rsidRPr="00656169">
        <w:rPr>
          <w:color w:val="000000"/>
        </w:rPr>
        <w:t xml:space="preserve"> organizações da sociedade civil voltadas ao tema. Na oportunidade, subscrevemos a campanha internacional Coração Azul, voltada ao enfrentamento do tráfico de pessoas. </w:t>
      </w:r>
    </w:p>
    <w:p w:rsidR="00B010DB" w:rsidRDefault="00B010DB" w:rsidP="00656169">
      <w:pPr>
        <w:ind w:firstLine="1418"/>
        <w:jc w:val="both"/>
        <w:rPr>
          <w:color w:val="000000"/>
        </w:rPr>
      </w:pPr>
    </w:p>
    <w:p w:rsidR="00656169" w:rsidRPr="00656169" w:rsidRDefault="00656169" w:rsidP="00656169">
      <w:pPr>
        <w:ind w:firstLine="1418"/>
        <w:jc w:val="both"/>
        <w:rPr>
          <w:color w:val="000000"/>
        </w:rPr>
      </w:pPr>
      <w:r w:rsidRPr="00656169">
        <w:rPr>
          <w:color w:val="000000"/>
        </w:rPr>
        <w:t xml:space="preserve">Além de tudo isso, contribuímos para a elaboração do </w:t>
      </w:r>
      <w:r w:rsidR="00B010DB">
        <w:rPr>
          <w:color w:val="000000"/>
        </w:rPr>
        <w:t>P</w:t>
      </w:r>
      <w:r w:rsidRPr="00656169">
        <w:rPr>
          <w:color w:val="000000"/>
        </w:rPr>
        <w:t xml:space="preserve">rojeto de </w:t>
      </w:r>
      <w:r w:rsidR="00B010DB">
        <w:rPr>
          <w:color w:val="000000"/>
        </w:rPr>
        <w:t>L</w:t>
      </w:r>
      <w:r w:rsidRPr="00656169">
        <w:rPr>
          <w:color w:val="000000"/>
        </w:rPr>
        <w:t xml:space="preserve">ei </w:t>
      </w:r>
      <w:r w:rsidR="00B010DB">
        <w:rPr>
          <w:color w:val="000000"/>
        </w:rPr>
        <w:t>F</w:t>
      </w:r>
      <w:r w:rsidRPr="00656169">
        <w:rPr>
          <w:color w:val="000000"/>
        </w:rPr>
        <w:t>ederal de autoria da deputada federal Maria do Rosário que institui o Cadastro e a Política Nacional de Busca de Pessoas Desaparecidas</w:t>
      </w:r>
      <w:r w:rsidR="00B010DB">
        <w:rPr>
          <w:color w:val="000000"/>
        </w:rPr>
        <w:t>, que</w:t>
      </w:r>
      <w:r w:rsidRPr="00656169">
        <w:rPr>
          <w:color w:val="000000"/>
        </w:rPr>
        <w:t xml:space="preserve"> foi aprovado recentemente pela Câmara Federal.</w:t>
      </w:r>
    </w:p>
    <w:p w:rsidR="00B010DB" w:rsidRDefault="00B010DB" w:rsidP="00656169">
      <w:pPr>
        <w:ind w:firstLine="1418"/>
        <w:jc w:val="both"/>
        <w:rPr>
          <w:color w:val="000000"/>
        </w:rPr>
      </w:pPr>
    </w:p>
    <w:p w:rsidR="00656169" w:rsidRPr="00656169" w:rsidRDefault="00656169" w:rsidP="00656169">
      <w:pPr>
        <w:ind w:firstLine="1418"/>
        <w:jc w:val="both"/>
        <w:rPr>
          <w:color w:val="000000"/>
        </w:rPr>
      </w:pPr>
      <w:r w:rsidRPr="00656169">
        <w:rPr>
          <w:color w:val="000000"/>
        </w:rPr>
        <w:t>É com es</w:t>
      </w:r>
      <w:r w:rsidR="00B010DB">
        <w:rPr>
          <w:color w:val="000000"/>
        </w:rPr>
        <w:t>s</w:t>
      </w:r>
      <w:r w:rsidRPr="00656169">
        <w:rPr>
          <w:color w:val="000000"/>
        </w:rPr>
        <w:t>a experiência que buscamos contribuir em Porto Alegre a partir d</w:t>
      </w:r>
      <w:r w:rsidR="00B010DB">
        <w:rPr>
          <w:color w:val="000000"/>
        </w:rPr>
        <w:t>este</w:t>
      </w:r>
      <w:r w:rsidRPr="00656169">
        <w:rPr>
          <w:color w:val="000000"/>
        </w:rPr>
        <w:t xml:space="preserve"> Substitutivo. </w:t>
      </w:r>
    </w:p>
    <w:p w:rsidR="00B010DB" w:rsidRDefault="00B010DB" w:rsidP="00656169">
      <w:pPr>
        <w:ind w:firstLine="1418"/>
        <w:jc w:val="both"/>
        <w:rPr>
          <w:color w:val="000000"/>
        </w:rPr>
      </w:pPr>
    </w:p>
    <w:p w:rsidR="00656169" w:rsidRDefault="00656169" w:rsidP="00656169">
      <w:pPr>
        <w:ind w:firstLine="1418"/>
        <w:jc w:val="both"/>
        <w:rPr>
          <w:color w:val="000000"/>
        </w:rPr>
      </w:pPr>
      <w:r w:rsidRPr="00656169">
        <w:rPr>
          <w:color w:val="000000"/>
        </w:rPr>
        <w:t>O tema das pessoas desaparecidas é complexo por dois motivos</w:t>
      </w:r>
      <w:r w:rsidR="00B010DB">
        <w:rPr>
          <w:color w:val="000000"/>
        </w:rPr>
        <w:t>,</w:t>
      </w:r>
      <w:r w:rsidRPr="00656169">
        <w:rPr>
          <w:color w:val="000000"/>
        </w:rPr>
        <w:t xml:space="preserve"> e ambos devem ser tratados de acordo com as atribuições de um município. </w:t>
      </w:r>
    </w:p>
    <w:p w:rsidR="00B010DB" w:rsidRPr="00656169" w:rsidRDefault="00B010DB" w:rsidP="00656169">
      <w:pPr>
        <w:ind w:firstLine="1418"/>
        <w:jc w:val="both"/>
        <w:rPr>
          <w:color w:val="000000"/>
        </w:rPr>
      </w:pPr>
    </w:p>
    <w:p w:rsidR="00656169" w:rsidRPr="00656169" w:rsidRDefault="00656169" w:rsidP="00656169">
      <w:pPr>
        <w:ind w:firstLine="1418"/>
        <w:jc w:val="both"/>
        <w:rPr>
          <w:color w:val="000000"/>
        </w:rPr>
      </w:pPr>
      <w:r w:rsidRPr="00656169">
        <w:rPr>
          <w:color w:val="000000"/>
        </w:rPr>
        <w:t xml:space="preserve">O primeiro deles relaciona-se diretamente com o desaparecimento de um ente ou amigo </w:t>
      </w:r>
      <w:r w:rsidR="002B4AF4">
        <w:rPr>
          <w:color w:val="000000"/>
        </w:rPr>
        <w:t>querido. Dados estatísticos apon</w:t>
      </w:r>
      <w:r w:rsidRPr="00656169">
        <w:rPr>
          <w:color w:val="000000"/>
        </w:rPr>
        <w:t xml:space="preserve">tam que o Rio Grande do Sul, por ser um </w:t>
      </w:r>
      <w:r w:rsidR="00B010DB">
        <w:rPr>
          <w:color w:val="000000"/>
        </w:rPr>
        <w:t>E</w:t>
      </w:r>
      <w:r w:rsidRPr="00656169">
        <w:rPr>
          <w:color w:val="000000"/>
        </w:rPr>
        <w:t>stado de ampla fronteira seca com países do Mercosul, é a principal rota</w:t>
      </w:r>
      <w:r w:rsidR="002B4AF4">
        <w:rPr>
          <w:color w:val="000000"/>
        </w:rPr>
        <w:t xml:space="preserve"> de tráfico de pessoas no país.</w:t>
      </w:r>
      <w:r w:rsidRPr="00656169">
        <w:rPr>
          <w:color w:val="000000"/>
        </w:rPr>
        <w:t xml:space="preserve"> </w:t>
      </w:r>
      <w:r w:rsidR="002B4AF4">
        <w:rPr>
          <w:color w:val="000000"/>
        </w:rPr>
        <w:t>M</w:t>
      </w:r>
      <w:r w:rsidRPr="00656169">
        <w:rPr>
          <w:color w:val="000000"/>
        </w:rPr>
        <w:t>ilhares de pessoas, em especial mulheres jovens e meninas, aliciadas por redes criminosas, acabam do outro lado da fronteira</w:t>
      </w:r>
      <w:r w:rsidR="00B010DB">
        <w:rPr>
          <w:color w:val="000000"/>
        </w:rPr>
        <w:t>,</w:t>
      </w:r>
      <w:r w:rsidRPr="00656169">
        <w:rPr>
          <w:color w:val="000000"/>
        </w:rPr>
        <w:t xml:space="preserve"> com vários destinos</w:t>
      </w:r>
      <w:r w:rsidR="00E03D82">
        <w:rPr>
          <w:color w:val="000000"/>
        </w:rPr>
        <w:t>,</w:t>
      </w:r>
      <w:r w:rsidRPr="00656169">
        <w:rPr>
          <w:color w:val="000000"/>
        </w:rPr>
        <w:t xml:space="preserve"> na ilusão de uma vida melhor para si e para seus familia</w:t>
      </w:r>
      <w:r w:rsidR="002B4AF4">
        <w:rPr>
          <w:color w:val="000000"/>
        </w:rPr>
        <w:t>res, muitas vezes também iludida</w:t>
      </w:r>
      <w:r w:rsidRPr="00656169">
        <w:rPr>
          <w:color w:val="000000"/>
        </w:rPr>
        <w:t xml:space="preserve">s por essas redes. Deixe-se bem claro aqui que não estamos tratando daquelas pessoas que buscaram essa alternativa de livre e espontânea vontade, o que deve ser respeitado. Estamos tratando do aliciamento real existente por redes criminosas. </w:t>
      </w:r>
    </w:p>
    <w:p w:rsidR="00B010DB" w:rsidRDefault="00B010DB" w:rsidP="00656169">
      <w:pPr>
        <w:ind w:firstLine="1418"/>
        <w:jc w:val="both"/>
        <w:rPr>
          <w:color w:val="000000"/>
        </w:rPr>
      </w:pPr>
    </w:p>
    <w:p w:rsidR="00656169" w:rsidRDefault="00656169" w:rsidP="00656169">
      <w:pPr>
        <w:ind w:firstLine="1418"/>
        <w:jc w:val="both"/>
        <w:rPr>
          <w:color w:val="000000"/>
        </w:rPr>
      </w:pPr>
      <w:r w:rsidRPr="00656169">
        <w:rPr>
          <w:color w:val="000000"/>
        </w:rPr>
        <w:t>No entanto, o tráfico de pessoas é somente um dos motivos que levam ao desaparecimento. É provável que não seja</w:t>
      </w:r>
      <w:r w:rsidR="00E03D82">
        <w:rPr>
          <w:color w:val="000000"/>
        </w:rPr>
        <w:t>,</w:t>
      </w:r>
      <w:r w:rsidRPr="00656169">
        <w:rPr>
          <w:color w:val="000000"/>
        </w:rPr>
        <w:t xml:space="preserve"> nos dias de hoje</w:t>
      </w:r>
      <w:r w:rsidR="00E03D82">
        <w:rPr>
          <w:color w:val="000000"/>
        </w:rPr>
        <w:t>,</w:t>
      </w:r>
      <w:r w:rsidRPr="00656169">
        <w:rPr>
          <w:color w:val="000000"/>
        </w:rPr>
        <w:t xml:space="preserve"> o principal. Há outras causas não menos importantes. A situação de vulnerabilidade social, a violência física e sexual no âmbito familiar ou comunitário, o aliciamento cada vez maior do tráfico de drogas sobre meninos e meninas</w:t>
      </w:r>
      <w:r w:rsidR="00B010DB">
        <w:rPr>
          <w:color w:val="000000"/>
        </w:rPr>
        <w:t xml:space="preserve"> são</w:t>
      </w:r>
      <w:r w:rsidRPr="00656169">
        <w:rPr>
          <w:color w:val="000000"/>
        </w:rPr>
        <w:t xml:space="preserve"> as principais causas de desaparecimento de alguém numa grande cidade como Porto Alegre.</w:t>
      </w:r>
    </w:p>
    <w:p w:rsidR="008177DE" w:rsidRPr="00656169" w:rsidRDefault="008177DE" w:rsidP="00656169">
      <w:pPr>
        <w:ind w:firstLine="1418"/>
        <w:jc w:val="both"/>
        <w:rPr>
          <w:color w:val="000000"/>
        </w:rPr>
      </w:pPr>
    </w:p>
    <w:p w:rsidR="00656169" w:rsidRDefault="00656169" w:rsidP="00656169">
      <w:pPr>
        <w:ind w:firstLine="1418"/>
        <w:jc w:val="both"/>
        <w:rPr>
          <w:color w:val="000000"/>
        </w:rPr>
      </w:pPr>
      <w:r w:rsidRPr="00656169">
        <w:rPr>
          <w:color w:val="000000"/>
        </w:rPr>
        <w:t xml:space="preserve">Conforme os preceitos constitucionais, o crime organizado deve ser enfrentado a partir dos órgãos de segurança estabelecidos em nível estadual e federal. Com relação aos </w:t>
      </w:r>
      <w:r w:rsidRPr="00656169">
        <w:rPr>
          <w:color w:val="000000"/>
        </w:rPr>
        <w:lastRenderedPageBreak/>
        <w:t>municípios, es</w:t>
      </w:r>
      <w:r w:rsidR="00B010DB">
        <w:rPr>
          <w:color w:val="000000"/>
        </w:rPr>
        <w:t>s</w:t>
      </w:r>
      <w:r w:rsidRPr="00656169">
        <w:rPr>
          <w:color w:val="000000"/>
        </w:rPr>
        <w:t>es devem prevenir as causas</w:t>
      </w:r>
      <w:r w:rsidR="00B010DB">
        <w:rPr>
          <w:color w:val="000000"/>
        </w:rPr>
        <w:t>, por meio da</w:t>
      </w:r>
      <w:r w:rsidRPr="00656169">
        <w:rPr>
          <w:color w:val="000000"/>
        </w:rPr>
        <w:t xml:space="preserve"> elaboração de políticas públicas voltadas ao enfrentamento da cultura da violência presente hoje na sociedade e sua substituição pela cultura de paz, na oferta de ações voltadas à cidadania e </w:t>
      </w:r>
      <w:r w:rsidR="00B010DB">
        <w:rPr>
          <w:color w:val="000000"/>
        </w:rPr>
        <w:t xml:space="preserve">à </w:t>
      </w:r>
      <w:r w:rsidRPr="00656169">
        <w:rPr>
          <w:color w:val="000000"/>
        </w:rPr>
        <w:t>construção de conceitos civilizatórios contra a barbárie, na assistência social adequada às pessoas em situação de vulnerabilidade e em situação de rua. Enfim</w:t>
      </w:r>
      <w:r w:rsidR="00B010DB">
        <w:rPr>
          <w:color w:val="000000"/>
        </w:rPr>
        <w:t>,</w:t>
      </w:r>
      <w:r w:rsidRPr="00656169">
        <w:rPr>
          <w:color w:val="000000"/>
        </w:rPr>
        <w:t xml:space="preserve"> os municípios não têm e não devem ter o poder de polícia repressiva a situações criminais. No entanto, ele deve oferecer uma condição de vida digna e cidadã para as suas comunidades como forma de construir conceitos civilizatórios e a paz que garante o bem-estar social. </w:t>
      </w:r>
    </w:p>
    <w:p w:rsidR="00B010DB" w:rsidRPr="00656169" w:rsidRDefault="00B010DB" w:rsidP="00656169">
      <w:pPr>
        <w:ind w:firstLine="1418"/>
        <w:jc w:val="both"/>
        <w:rPr>
          <w:color w:val="000000"/>
        </w:rPr>
      </w:pPr>
    </w:p>
    <w:p w:rsidR="00656169" w:rsidRPr="00656169" w:rsidRDefault="00656169" w:rsidP="00656169">
      <w:pPr>
        <w:ind w:firstLine="1418"/>
        <w:jc w:val="both"/>
        <w:rPr>
          <w:color w:val="000000"/>
        </w:rPr>
      </w:pPr>
      <w:r w:rsidRPr="00656169">
        <w:rPr>
          <w:color w:val="000000"/>
        </w:rPr>
        <w:t xml:space="preserve">No caso das pessoas desaparecidas, por exemplo, não é atribuição do </w:t>
      </w:r>
      <w:r w:rsidR="00B010DB">
        <w:rPr>
          <w:color w:val="000000"/>
        </w:rPr>
        <w:t>M</w:t>
      </w:r>
      <w:r w:rsidRPr="00656169">
        <w:rPr>
          <w:color w:val="000000"/>
        </w:rPr>
        <w:t>unicípio manter cadastro de pessoas desaparecidas ou realizar investigações acerca dos desaparecimentos. Es</w:t>
      </w:r>
      <w:r w:rsidR="00B010DB">
        <w:rPr>
          <w:color w:val="000000"/>
        </w:rPr>
        <w:t>s</w:t>
      </w:r>
      <w:r w:rsidRPr="00656169">
        <w:rPr>
          <w:color w:val="000000"/>
        </w:rPr>
        <w:t xml:space="preserve">as funções já são de competência dos estados e da União. Cabe aos municípios estabelecer políticas de formação continuada de seus servidores acerca do tema, disseminar valores de prevenção a partir da rede de educação, divulgar e mobilizar a sociedade no que lhe cabe para auxiliar na localização, tratar do acolhimento e da assistência à pessoa localizada e, durante o desaparecimento e após a localização, de seus familiares. </w:t>
      </w:r>
    </w:p>
    <w:p w:rsidR="00A25608" w:rsidRDefault="00A25608" w:rsidP="00656169">
      <w:pPr>
        <w:ind w:firstLine="1418"/>
        <w:jc w:val="both"/>
        <w:rPr>
          <w:color w:val="000000"/>
        </w:rPr>
      </w:pPr>
    </w:p>
    <w:p w:rsidR="00656169" w:rsidRPr="00656169" w:rsidRDefault="00656169" w:rsidP="00656169">
      <w:pPr>
        <w:ind w:firstLine="1418"/>
        <w:jc w:val="both"/>
        <w:rPr>
          <w:color w:val="000000"/>
        </w:rPr>
      </w:pPr>
      <w:r w:rsidRPr="00656169">
        <w:rPr>
          <w:color w:val="000000"/>
        </w:rPr>
        <w:t>O segundo</w:t>
      </w:r>
      <w:r w:rsidR="00A25608" w:rsidRPr="00A25608">
        <w:rPr>
          <w:color w:val="000000"/>
        </w:rPr>
        <w:t xml:space="preserve"> </w:t>
      </w:r>
      <w:r w:rsidR="00A25608">
        <w:rPr>
          <w:color w:val="000000"/>
        </w:rPr>
        <w:t>motivo da complexidade do tema tratado</w:t>
      </w:r>
      <w:r w:rsidRPr="00656169">
        <w:rPr>
          <w:color w:val="000000"/>
        </w:rPr>
        <w:t xml:space="preserve"> é a questão da unificação dos esforços de prevenção, busca, localização, acolhimento e assistência. Es</w:t>
      </w:r>
      <w:r w:rsidR="00A25608">
        <w:rPr>
          <w:color w:val="000000"/>
        </w:rPr>
        <w:t>s</w:t>
      </w:r>
      <w:r w:rsidRPr="00656169">
        <w:rPr>
          <w:color w:val="000000"/>
        </w:rPr>
        <w:t>es são parâmetros que devemos sempre observar na adoção de políticas públicas sobre o tema. Caso contrário, estaremos gerando instrumentos que, em duplicidade, retirarão o foco daquilo que deve ser priorizado em cada esfera. Por muito anos, a falta de atenção ao desaparecimento de pessoas e a adoção de instrumentos em sombreamento demonstrou-se equivocada. Tivemos vários cadastros, alguns que já não estão em funcionamento, centenas de ações em nível nacional, estadual e nos municípios que, devido a sua desconexão e, por vezes, invasão de competência, não se efetivaram como deveriam. É somente com a unificação de políticas que observem as esferas para as quais legislamos</w:t>
      </w:r>
      <w:r w:rsidR="00A25608">
        <w:rPr>
          <w:color w:val="000000"/>
        </w:rPr>
        <w:t xml:space="preserve"> </w:t>
      </w:r>
      <w:r w:rsidRPr="00656169">
        <w:rPr>
          <w:color w:val="000000"/>
        </w:rPr>
        <w:t>que iremos contribuir para a efetiva consecução dos objetivos de todos nós, quais sejam: a prevenção ao desaparecimento, a localização da pessoa desaparecida, a assistência após sua localização</w:t>
      </w:r>
      <w:r w:rsidR="00A25608">
        <w:rPr>
          <w:color w:val="000000"/>
        </w:rPr>
        <w:t>,</w:t>
      </w:r>
      <w:r w:rsidRPr="00656169">
        <w:rPr>
          <w:color w:val="000000"/>
        </w:rPr>
        <w:t xml:space="preserve"> buscando que não volte a uma situação de vulnerabilidade</w:t>
      </w:r>
      <w:r w:rsidR="00A25608">
        <w:rPr>
          <w:color w:val="000000"/>
        </w:rPr>
        <w:t>,</w:t>
      </w:r>
      <w:r w:rsidRPr="00656169">
        <w:rPr>
          <w:color w:val="000000"/>
        </w:rPr>
        <w:t xml:space="preserve"> e a assistência aos familiares e </w:t>
      </w:r>
      <w:r w:rsidR="00A25608">
        <w:rPr>
          <w:color w:val="000000"/>
        </w:rPr>
        <w:t xml:space="preserve">à </w:t>
      </w:r>
      <w:r w:rsidRPr="00656169">
        <w:rPr>
          <w:color w:val="000000"/>
        </w:rPr>
        <w:t>comunidade para que auxiliem para a redução dos casos de desaparecimento.</w:t>
      </w:r>
    </w:p>
    <w:p w:rsidR="00A25608" w:rsidRDefault="00A25608" w:rsidP="00656169">
      <w:pPr>
        <w:ind w:firstLine="1418"/>
        <w:jc w:val="both"/>
        <w:rPr>
          <w:color w:val="000000"/>
        </w:rPr>
      </w:pPr>
    </w:p>
    <w:p w:rsidR="00656169" w:rsidRDefault="00656169" w:rsidP="00656169">
      <w:pPr>
        <w:ind w:firstLine="1418"/>
        <w:jc w:val="both"/>
        <w:rPr>
          <w:color w:val="000000"/>
        </w:rPr>
      </w:pPr>
      <w:r w:rsidRPr="00656169">
        <w:rPr>
          <w:color w:val="000000"/>
        </w:rPr>
        <w:t>Nes</w:t>
      </w:r>
      <w:r w:rsidR="00A25608">
        <w:rPr>
          <w:color w:val="000000"/>
        </w:rPr>
        <w:t>s</w:t>
      </w:r>
      <w:r w:rsidRPr="00656169">
        <w:rPr>
          <w:color w:val="000000"/>
        </w:rPr>
        <w:t>e sentido, cabe dizer</w:t>
      </w:r>
      <w:r w:rsidR="00A25608">
        <w:rPr>
          <w:color w:val="000000"/>
        </w:rPr>
        <w:t xml:space="preserve"> que</w:t>
      </w:r>
      <w:r w:rsidRPr="00656169">
        <w:rPr>
          <w:color w:val="000000"/>
        </w:rPr>
        <w:t xml:space="preserve"> é preciso que cada esfera cumpra o seu papel conforme suas atribuições e estejam conectadas umas com as outras. Es</w:t>
      </w:r>
      <w:r w:rsidR="00A25608">
        <w:rPr>
          <w:color w:val="000000"/>
        </w:rPr>
        <w:t>s</w:t>
      </w:r>
      <w:r w:rsidRPr="00656169">
        <w:rPr>
          <w:color w:val="000000"/>
        </w:rPr>
        <w:t>e é o papel que devemos desenvolver. Es</w:t>
      </w:r>
      <w:r w:rsidR="00A25608">
        <w:rPr>
          <w:color w:val="000000"/>
        </w:rPr>
        <w:t>s</w:t>
      </w:r>
      <w:r w:rsidRPr="00656169">
        <w:rPr>
          <w:color w:val="000000"/>
        </w:rPr>
        <w:t xml:space="preserve">e é o objetivo que temos a partir do Substitutivo que apresentamos ao teor original deste importante </w:t>
      </w:r>
      <w:r w:rsidR="00A25608">
        <w:rPr>
          <w:color w:val="000000"/>
        </w:rPr>
        <w:t>P</w:t>
      </w:r>
      <w:r w:rsidRPr="00656169">
        <w:rPr>
          <w:color w:val="000000"/>
        </w:rPr>
        <w:t xml:space="preserve">rojeto apresentado ao debate nesta Casa. </w:t>
      </w:r>
    </w:p>
    <w:p w:rsidR="00A25608" w:rsidRPr="00656169" w:rsidRDefault="00A25608" w:rsidP="00656169">
      <w:pPr>
        <w:ind w:firstLine="1418"/>
        <w:jc w:val="both"/>
      </w:pPr>
    </w:p>
    <w:p w:rsidR="00656169" w:rsidRDefault="00656169" w:rsidP="00656169">
      <w:pPr>
        <w:ind w:firstLine="1418"/>
        <w:jc w:val="both"/>
        <w:rPr>
          <w:color w:val="000000"/>
        </w:rPr>
      </w:pPr>
      <w:r w:rsidRPr="00656169">
        <w:rPr>
          <w:color w:val="000000"/>
        </w:rPr>
        <w:t>Rogamos aos nobres pares pela sua aprovação.</w:t>
      </w:r>
    </w:p>
    <w:p w:rsidR="00A25608" w:rsidRPr="00656169" w:rsidRDefault="00A25608" w:rsidP="00656169">
      <w:pPr>
        <w:ind w:firstLine="1418"/>
        <w:jc w:val="both"/>
      </w:pPr>
    </w:p>
    <w:p w:rsidR="00656169" w:rsidRPr="00656169" w:rsidRDefault="00656169" w:rsidP="00656169">
      <w:pPr>
        <w:ind w:firstLine="1418"/>
        <w:jc w:val="both"/>
      </w:pPr>
      <w:r w:rsidRPr="00656169">
        <w:rPr>
          <w:color w:val="000000"/>
        </w:rPr>
        <w:t>Sala das Sessões, 16 de novembro de 2017.</w:t>
      </w:r>
    </w:p>
    <w:p w:rsidR="00656169" w:rsidRDefault="00656169" w:rsidP="00656169">
      <w:pPr>
        <w:spacing w:after="240"/>
      </w:pPr>
    </w:p>
    <w:p w:rsidR="00A25608" w:rsidRDefault="00A25608" w:rsidP="00656169">
      <w:pPr>
        <w:spacing w:after="240"/>
      </w:pPr>
    </w:p>
    <w:p w:rsidR="00656169" w:rsidRPr="00656169" w:rsidRDefault="00656169" w:rsidP="00656169">
      <w:pPr>
        <w:jc w:val="center"/>
      </w:pPr>
      <w:r w:rsidRPr="00656169">
        <w:rPr>
          <w:color w:val="000000"/>
        </w:rPr>
        <w:t>VEREADOR ALDACIR OLIBONI</w:t>
      </w:r>
    </w:p>
    <w:p w:rsidR="00664271" w:rsidRPr="00656169" w:rsidRDefault="00664271">
      <w:r w:rsidRPr="00656169">
        <w:br w:type="page"/>
      </w:r>
    </w:p>
    <w:p w:rsidR="00664271" w:rsidRPr="00656169" w:rsidRDefault="002877EC" w:rsidP="00664271">
      <w:pPr>
        <w:jc w:val="center"/>
        <w:rPr>
          <w:b/>
          <w:bCs/>
        </w:rPr>
      </w:pPr>
      <w:r w:rsidRPr="002877EC">
        <w:rPr>
          <w:b/>
        </w:rPr>
        <w:lastRenderedPageBreak/>
        <w:t xml:space="preserve">SUBSTITUTIVO Nº 1 AO </w:t>
      </w:r>
      <w:r w:rsidR="00664271" w:rsidRPr="00656169">
        <w:rPr>
          <w:b/>
          <w:bCs/>
        </w:rPr>
        <w:t>PROJETO DE LEI</w:t>
      </w:r>
    </w:p>
    <w:p w:rsidR="00664271" w:rsidRPr="00656169" w:rsidRDefault="00664271" w:rsidP="00664271">
      <w:pPr>
        <w:pStyle w:val="Default"/>
        <w:jc w:val="center"/>
        <w:rPr>
          <w:bCs/>
        </w:rPr>
      </w:pPr>
    </w:p>
    <w:p w:rsidR="00664271" w:rsidRPr="00656169" w:rsidRDefault="00664271" w:rsidP="00664271">
      <w:pPr>
        <w:pStyle w:val="Default"/>
        <w:jc w:val="center"/>
        <w:rPr>
          <w:bCs/>
        </w:rPr>
      </w:pPr>
    </w:p>
    <w:p w:rsidR="00664271" w:rsidRPr="00656169" w:rsidRDefault="00664271" w:rsidP="009678B1">
      <w:pPr>
        <w:autoSpaceDE w:val="0"/>
        <w:autoSpaceDN w:val="0"/>
        <w:adjustRightInd w:val="0"/>
        <w:ind w:left="4253"/>
      </w:pPr>
    </w:p>
    <w:p w:rsidR="002877EC" w:rsidRDefault="00656169" w:rsidP="002877EC">
      <w:pPr>
        <w:autoSpaceDE w:val="0"/>
        <w:autoSpaceDN w:val="0"/>
        <w:adjustRightInd w:val="0"/>
        <w:ind w:left="4320"/>
        <w:jc w:val="both"/>
        <w:rPr>
          <w:bCs/>
        </w:rPr>
      </w:pPr>
      <w:r w:rsidRPr="00656169">
        <w:rPr>
          <w:b/>
          <w:bCs/>
          <w:color w:val="000000"/>
        </w:rPr>
        <w:t>Institui a Política Municipal Sobre Pessoas Desaparecidas</w:t>
      </w:r>
      <w:r w:rsidR="002877EC" w:rsidRPr="002877EC">
        <w:rPr>
          <w:b/>
        </w:rPr>
        <w:t xml:space="preserve"> </w:t>
      </w:r>
      <w:r w:rsidR="002877EC">
        <w:rPr>
          <w:b/>
        </w:rPr>
        <w:t>e i</w:t>
      </w:r>
      <w:r w:rsidR="002877EC" w:rsidRPr="0035396D">
        <w:rPr>
          <w:b/>
        </w:rPr>
        <w:t xml:space="preserve">nclui </w:t>
      </w:r>
      <w:r w:rsidR="002877EC" w:rsidRPr="00944A3B">
        <w:rPr>
          <w:b/>
        </w:rPr>
        <w:t xml:space="preserve">a efeméride </w:t>
      </w:r>
      <w:r w:rsidR="002877EC" w:rsidRPr="008177DE">
        <w:rPr>
          <w:b/>
          <w:color w:val="000000"/>
        </w:rPr>
        <w:t xml:space="preserve">Mês Municipal de Mobilização para a Prevenção </w:t>
      </w:r>
      <w:r w:rsidR="00F629CF">
        <w:rPr>
          <w:b/>
          <w:color w:val="000000"/>
        </w:rPr>
        <w:t xml:space="preserve">do Desaparecimento de Pessoas </w:t>
      </w:r>
      <w:r w:rsidR="002877EC" w:rsidRPr="008177DE">
        <w:rPr>
          <w:b/>
          <w:color w:val="000000"/>
        </w:rPr>
        <w:t xml:space="preserve">e </w:t>
      </w:r>
      <w:r w:rsidR="00F629CF">
        <w:rPr>
          <w:b/>
          <w:color w:val="000000"/>
        </w:rPr>
        <w:t xml:space="preserve">para </w:t>
      </w:r>
      <w:r w:rsidR="002877EC" w:rsidRPr="008177DE">
        <w:rPr>
          <w:b/>
          <w:color w:val="000000"/>
        </w:rPr>
        <w:t>a Busca de Pessoas Desaparecidas</w:t>
      </w:r>
      <w:r w:rsidR="002877EC" w:rsidRPr="002877EC">
        <w:rPr>
          <w:b/>
        </w:rPr>
        <w:t xml:space="preserve"> </w:t>
      </w:r>
      <w:r w:rsidR="002877EC">
        <w:rPr>
          <w:b/>
        </w:rPr>
        <w:t>no Anexo da</w:t>
      </w:r>
      <w:r w:rsidR="002877EC" w:rsidRPr="00944A3B">
        <w:rPr>
          <w:b/>
        </w:rPr>
        <w:t xml:space="preserve"> </w:t>
      </w:r>
      <w:r w:rsidR="002877EC">
        <w:rPr>
          <w:b/>
        </w:rPr>
        <w:t>L</w:t>
      </w:r>
      <w:r w:rsidR="002877EC" w:rsidRPr="00944A3B">
        <w:rPr>
          <w:b/>
        </w:rPr>
        <w:t>ei n</w:t>
      </w:r>
      <w:r w:rsidR="002877EC">
        <w:rPr>
          <w:b/>
        </w:rPr>
        <w:t>º</w:t>
      </w:r>
      <w:r w:rsidR="002877EC" w:rsidRPr="00944A3B">
        <w:rPr>
          <w:b/>
        </w:rPr>
        <w:t xml:space="preserve"> 10.904, de 31 de maio de 2010 – Calendário de Datas Comemorativas e de Conscientização do Município de Porto Alegre</w:t>
      </w:r>
      <w:r w:rsidR="002877EC">
        <w:rPr>
          <w:b/>
        </w:rPr>
        <w:t xml:space="preserve"> –</w:t>
      </w:r>
      <w:r w:rsidR="002877EC" w:rsidRPr="00944A3B">
        <w:rPr>
          <w:b/>
        </w:rPr>
        <w:t xml:space="preserve">, e alterações posteriores, </w:t>
      </w:r>
      <w:r w:rsidR="002877EC">
        <w:rPr>
          <w:b/>
        </w:rPr>
        <w:t>no mês de maio.</w:t>
      </w:r>
    </w:p>
    <w:p w:rsidR="00656169" w:rsidRDefault="00656169" w:rsidP="008177DE">
      <w:pPr>
        <w:ind w:left="4253"/>
        <w:jc w:val="both"/>
      </w:pPr>
    </w:p>
    <w:p w:rsidR="00656169" w:rsidRPr="00656169" w:rsidRDefault="00656169" w:rsidP="00656169"/>
    <w:p w:rsidR="00656169" w:rsidRPr="00656169" w:rsidRDefault="00656169" w:rsidP="00656169">
      <w:pPr>
        <w:ind w:firstLine="1418"/>
        <w:jc w:val="both"/>
        <w:rPr>
          <w:color w:val="000000"/>
        </w:rPr>
      </w:pPr>
      <w:r w:rsidRPr="00656169">
        <w:rPr>
          <w:b/>
          <w:bCs/>
          <w:color w:val="000000"/>
        </w:rPr>
        <w:t>Art. 1</w:t>
      </w:r>
      <w:proofErr w:type="gramStart"/>
      <w:r w:rsidRPr="00656169">
        <w:rPr>
          <w:b/>
          <w:bCs/>
          <w:color w:val="000000"/>
        </w:rPr>
        <w:t>º</w:t>
      </w:r>
      <w:r w:rsidRPr="00656169">
        <w:rPr>
          <w:color w:val="000000"/>
        </w:rPr>
        <w:t xml:space="preserve"> </w:t>
      </w:r>
      <w:r w:rsidR="00FE0BAD">
        <w:rPr>
          <w:color w:val="000000"/>
        </w:rPr>
        <w:t xml:space="preserve"> </w:t>
      </w:r>
      <w:r w:rsidRPr="00656169">
        <w:rPr>
          <w:color w:val="000000"/>
        </w:rPr>
        <w:t>Fica</w:t>
      </w:r>
      <w:proofErr w:type="gramEnd"/>
      <w:r w:rsidRPr="00656169">
        <w:rPr>
          <w:color w:val="000000"/>
        </w:rPr>
        <w:t xml:space="preserve"> instituída a Política Municipal Sobre Pessoas Desaparecidas, com a finalidade de auxiliar na prevenção</w:t>
      </w:r>
      <w:r w:rsidR="00B010DB" w:rsidRPr="00B010DB">
        <w:rPr>
          <w:color w:val="000000"/>
        </w:rPr>
        <w:t xml:space="preserve"> </w:t>
      </w:r>
      <w:r w:rsidR="00B010DB" w:rsidRPr="00656169">
        <w:rPr>
          <w:color w:val="000000"/>
        </w:rPr>
        <w:t>do desaparecimento de pessoas</w:t>
      </w:r>
      <w:r w:rsidRPr="00656169">
        <w:rPr>
          <w:color w:val="000000"/>
        </w:rPr>
        <w:t xml:space="preserve">, </w:t>
      </w:r>
      <w:r w:rsidR="00FE0BAD">
        <w:rPr>
          <w:color w:val="000000"/>
        </w:rPr>
        <w:t>n</w:t>
      </w:r>
      <w:r w:rsidR="00E03D82">
        <w:rPr>
          <w:color w:val="000000"/>
        </w:rPr>
        <w:t>a</w:t>
      </w:r>
      <w:r w:rsidRPr="00656169">
        <w:rPr>
          <w:color w:val="000000"/>
        </w:rPr>
        <w:t xml:space="preserve"> localização</w:t>
      </w:r>
      <w:r w:rsidR="00951433">
        <w:rPr>
          <w:color w:val="000000"/>
        </w:rPr>
        <w:t xml:space="preserve"> das pessoas desaparecidas e </w:t>
      </w:r>
      <w:r w:rsidR="00FE0BAD">
        <w:rPr>
          <w:color w:val="000000"/>
        </w:rPr>
        <w:t xml:space="preserve">no </w:t>
      </w:r>
      <w:r w:rsidRPr="00656169">
        <w:rPr>
          <w:color w:val="000000"/>
        </w:rPr>
        <w:t xml:space="preserve">acolhimento e </w:t>
      </w:r>
      <w:r w:rsidR="00FE0BAD">
        <w:rPr>
          <w:color w:val="000000"/>
        </w:rPr>
        <w:t xml:space="preserve">na </w:t>
      </w:r>
      <w:r w:rsidRPr="00656169">
        <w:rPr>
          <w:color w:val="000000"/>
        </w:rPr>
        <w:t xml:space="preserve">assistência </w:t>
      </w:r>
      <w:r w:rsidR="00951433">
        <w:rPr>
          <w:color w:val="000000"/>
        </w:rPr>
        <w:t xml:space="preserve">das pessoas localizadas </w:t>
      </w:r>
      <w:r w:rsidRPr="00656169">
        <w:rPr>
          <w:color w:val="000000"/>
        </w:rPr>
        <w:t xml:space="preserve">e </w:t>
      </w:r>
      <w:r w:rsidR="00951433">
        <w:rPr>
          <w:color w:val="000000"/>
        </w:rPr>
        <w:t>de</w:t>
      </w:r>
      <w:r w:rsidR="00FE0BAD">
        <w:rPr>
          <w:color w:val="000000"/>
        </w:rPr>
        <w:t xml:space="preserve"> </w:t>
      </w:r>
      <w:r w:rsidRPr="00656169">
        <w:rPr>
          <w:color w:val="000000"/>
        </w:rPr>
        <w:t>seus familiares.</w:t>
      </w:r>
    </w:p>
    <w:p w:rsidR="00656169" w:rsidRPr="00656169" w:rsidRDefault="00656169" w:rsidP="00656169">
      <w:pPr>
        <w:ind w:firstLine="1418"/>
        <w:jc w:val="both"/>
        <w:rPr>
          <w:color w:val="000000"/>
        </w:rPr>
      </w:pPr>
    </w:p>
    <w:p w:rsidR="00656169" w:rsidRPr="00656169" w:rsidRDefault="00656169" w:rsidP="00656169">
      <w:pPr>
        <w:ind w:firstLine="1418"/>
        <w:jc w:val="both"/>
        <w:rPr>
          <w:color w:val="000000"/>
        </w:rPr>
      </w:pPr>
      <w:r w:rsidRPr="00656169">
        <w:rPr>
          <w:b/>
          <w:bCs/>
          <w:color w:val="000000"/>
        </w:rPr>
        <w:t>Art. 2</w:t>
      </w:r>
      <w:proofErr w:type="gramStart"/>
      <w:r w:rsidRPr="00656169">
        <w:rPr>
          <w:b/>
          <w:bCs/>
          <w:color w:val="000000"/>
        </w:rPr>
        <w:t>º</w:t>
      </w:r>
      <w:r w:rsidRPr="00656169">
        <w:rPr>
          <w:color w:val="000000"/>
        </w:rPr>
        <w:t xml:space="preserve"> </w:t>
      </w:r>
      <w:r w:rsidR="00FE0BAD">
        <w:rPr>
          <w:color w:val="000000"/>
        </w:rPr>
        <w:t xml:space="preserve"> </w:t>
      </w:r>
      <w:r w:rsidRPr="00656169">
        <w:rPr>
          <w:color w:val="000000"/>
        </w:rPr>
        <w:t>Para</w:t>
      </w:r>
      <w:proofErr w:type="gramEnd"/>
      <w:r w:rsidRPr="00656169">
        <w:rPr>
          <w:color w:val="000000"/>
        </w:rPr>
        <w:t xml:space="preserve"> os efeitos desta Lei, considera-se pessoa desaparecida aquela que, por qualquer circunstância anormal, tenha seu paradeiro considerado desconhecido, encontrando-se em lugar incerto e não sabido</w:t>
      </w:r>
      <w:r w:rsidR="00FE0BAD">
        <w:rPr>
          <w:color w:val="000000"/>
        </w:rPr>
        <w:t xml:space="preserve"> e</w:t>
      </w:r>
      <w:r w:rsidRPr="00656169">
        <w:rPr>
          <w:color w:val="000000"/>
        </w:rPr>
        <w:t xml:space="preserve"> em situação de completa incomunicabilidade com terceiros</w:t>
      </w:r>
      <w:r w:rsidR="006205E5">
        <w:rPr>
          <w:color w:val="000000"/>
        </w:rPr>
        <w:t>,</w:t>
      </w:r>
      <w:r w:rsidRPr="00656169">
        <w:rPr>
          <w:color w:val="000000"/>
        </w:rPr>
        <w:t xml:space="preserve"> sem que haja justificativa aparente.</w:t>
      </w:r>
    </w:p>
    <w:p w:rsidR="00656169" w:rsidRPr="00656169" w:rsidRDefault="00656169" w:rsidP="00656169">
      <w:pPr>
        <w:ind w:firstLine="1418"/>
        <w:jc w:val="both"/>
        <w:rPr>
          <w:color w:val="000000"/>
        </w:rPr>
      </w:pPr>
    </w:p>
    <w:p w:rsidR="00656169" w:rsidRPr="00656169" w:rsidRDefault="00656169" w:rsidP="00656169">
      <w:pPr>
        <w:ind w:firstLine="1418"/>
        <w:jc w:val="both"/>
        <w:rPr>
          <w:color w:val="000000"/>
        </w:rPr>
      </w:pPr>
      <w:r w:rsidRPr="00656169">
        <w:rPr>
          <w:b/>
          <w:bCs/>
          <w:color w:val="000000"/>
        </w:rPr>
        <w:t>Art. 3</w:t>
      </w:r>
      <w:proofErr w:type="gramStart"/>
      <w:r w:rsidRPr="00656169">
        <w:rPr>
          <w:b/>
          <w:bCs/>
          <w:color w:val="000000"/>
        </w:rPr>
        <w:t>º</w:t>
      </w:r>
      <w:r w:rsidRPr="00656169">
        <w:rPr>
          <w:color w:val="000000"/>
        </w:rPr>
        <w:t xml:space="preserve"> </w:t>
      </w:r>
      <w:r w:rsidR="00FE0BAD">
        <w:rPr>
          <w:color w:val="000000"/>
        </w:rPr>
        <w:t xml:space="preserve"> </w:t>
      </w:r>
      <w:r w:rsidRPr="00656169">
        <w:rPr>
          <w:color w:val="000000"/>
        </w:rPr>
        <w:t>São</w:t>
      </w:r>
      <w:proofErr w:type="gramEnd"/>
      <w:r w:rsidRPr="00656169">
        <w:rPr>
          <w:color w:val="000000"/>
        </w:rPr>
        <w:t xml:space="preserve"> diretrizes d</w:t>
      </w:r>
      <w:r w:rsidR="002877EC">
        <w:rPr>
          <w:color w:val="000000"/>
        </w:rPr>
        <w:t>a</w:t>
      </w:r>
      <w:r w:rsidRPr="00656169">
        <w:rPr>
          <w:color w:val="000000"/>
        </w:rPr>
        <w:t xml:space="preserve"> Política</w:t>
      </w:r>
      <w:r w:rsidR="00FE0BAD" w:rsidRPr="00FE0BAD">
        <w:rPr>
          <w:color w:val="000000"/>
        </w:rPr>
        <w:t xml:space="preserve"> </w:t>
      </w:r>
      <w:r w:rsidR="00FE0BAD" w:rsidRPr="00656169">
        <w:rPr>
          <w:color w:val="000000"/>
        </w:rPr>
        <w:t>Municipal Sobre Pessoas Desaparecidas</w:t>
      </w:r>
      <w:r w:rsidRPr="00656169">
        <w:rPr>
          <w:color w:val="000000"/>
        </w:rPr>
        <w:t>:</w:t>
      </w:r>
    </w:p>
    <w:p w:rsidR="00656169" w:rsidRPr="00656169" w:rsidRDefault="00656169" w:rsidP="00656169">
      <w:pPr>
        <w:ind w:firstLine="1418"/>
        <w:jc w:val="both"/>
        <w:rPr>
          <w:color w:val="000000"/>
        </w:rPr>
      </w:pPr>
    </w:p>
    <w:p w:rsidR="00656169" w:rsidRPr="00656169" w:rsidRDefault="00656169" w:rsidP="00656169">
      <w:pPr>
        <w:ind w:firstLine="1418"/>
        <w:jc w:val="both"/>
        <w:rPr>
          <w:color w:val="000000"/>
        </w:rPr>
      </w:pPr>
      <w:r w:rsidRPr="00656169">
        <w:rPr>
          <w:color w:val="000000"/>
        </w:rPr>
        <w:t xml:space="preserve">I – </w:t>
      </w:r>
      <w:proofErr w:type="gramStart"/>
      <w:r w:rsidRPr="00656169">
        <w:rPr>
          <w:color w:val="000000"/>
        </w:rPr>
        <w:t>o</w:t>
      </w:r>
      <w:proofErr w:type="gramEnd"/>
      <w:r w:rsidRPr="00656169">
        <w:rPr>
          <w:color w:val="000000"/>
        </w:rPr>
        <w:t xml:space="preserve"> desenvolvimento de ações e programas articulados e coordenados entre órgãos e empresas públicas para a prevenção do desaparecimento de pessoas</w:t>
      </w:r>
      <w:r w:rsidR="00951433">
        <w:rPr>
          <w:color w:val="000000"/>
        </w:rPr>
        <w:t>,</w:t>
      </w:r>
      <w:r w:rsidRPr="00656169">
        <w:rPr>
          <w:color w:val="000000"/>
        </w:rPr>
        <w:t xml:space="preserve"> </w:t>
      </w:r>
      <w:r w:rsidR="00FE0BAD">
        <w:rPr>
          <w:color w:val="000000"/>
        </w:rPr>
        <w:t xml:space="preserve">o </w:t>
      </w:r>
      <w:r w:rsidRPr="00656169">
        <w:rPr>
          <w:color w:val="000000"/>
        </w:rPr>
        <w:t>auxílio à localização</w:t>
      </w:r>
      <w:r w:rsidR="00951433">
        <w:rPr>
          <w:color w:val="000000"/>
        </w:rPr>
        <w:t xml:space="preserve"> das pessoas desaparecidas e</w:t>
      </w:r>
      <w:r w:rsidRPr="00656169">
        <w:rPr>
          <w:color w:val="000000"/>
        </w:rPr>
        <w:t xml:space="preserve"> </w:t>
      </w:r>
      <w:r w:rsidR="00FE0BAD">
        <w:rPr>
          <w:color w:val="000000"/>
        </w:rPr>
        <w:t xml:space="preserve">o </w:t>
      </w:r>
      <w:r w:rsidRPr="00656169">
        <w:rPr>
          <w:color w:val="000000"/>
        </w:rPr>
        <w:t xml:space="preserve">acolhimento e </w:t>
      </w:r>
      <w:r w:rsidR="00FE0BAD">
        <w:rPr>
          <w:color w:val="000000"/>
        </w:rPr>
        <w:t xml:space="preserve">a </w:t>
      </w:r>
      <w:r w:rsidRPr="00656169">
        <w:rPr>
          <w:color w:val="000000"/>
        </w:rPr>
        <w:t xml:space="preserve">assistência </w:t>
      </w:r>
      <w:r w:rsidR="00951433">
        <w:rPr>
          <w:color w:val="000000"/>
        </w:rPr>
        <w:t xml:space="preserve">das pessoas localizadas </w:t>
      </w:r>
      <w:r w:rsidRPr="00656169">
        <w:rPr>
          <w:color w:val="000000"/>
        </w:rPr>
        <w:t>e de seus familiares;</w:t>
      </w:r>
    </w:p>
    <w:p w:rsidR="00FE0BAD" w:rsidRDefault="00FE0BAD" w:rsidP="00656169">
      <w:pPr>
        <w:ind w:firstLine="1418"/>
        <w:jc w:val="both"/>
        <w:rPr>
          <w:color w:val="000000"/>
        </w:rPr>
      </w:pPr>
    </w:p>
    <w:p w:rsidR="00656169" w:rsidRPr="00656169" w:rsidRDefault="00656169" w:rsidP="00656169">
      <w:pPr>
        <w:ind w:firstLine="1418"/>
        <w:jc w:val="both"/>
        <w:rPr>
          <w:color w:val="000000"/>
        </w:rPr>
      </w:pPr>
      <w:r w:rsidRPr="00656169">
        <w:rPr>
          <w:color w:val="000000"/>
        </w:rPr>
        <w:t xml:space="preserve">II – </w:t>
      </w:r>
      <w:proofErr w:type="gramStart"/>
      <w:r w:rsidRPr="00656169">
        <w:rPr>
          <w:color w:val="000000"/>
        </w:rPr>
        <w:t>a</w:t>
      </w:r>
      <w:proofErr w:type="gramEnd"/>
      <w:r w:rsidRPr="00656169">
        <w:rPr>
          <w:color w:val="000000"/>
        </w:rPr>
        <w:t xml:space="preserve"> capacitação permanente de agentes públicos municipais, em especial nas áreas de segurança pública, educação, saúde e assistência social</w:t>
      </w:r>
      <w:r w:rsidR="00FE0BAD">
        <w:rPr>
          <w:color w:val="000000"/>
        </w:rPr>
        <w:t>,</w:t>
      </w:r>
      <w:r w:rsidRPr="00656169">
        <w:rPr>
          <w:color w:val="000000"/>
        </w:rPr>
        <w:t xml:space="preserve"> para a prevenção </w:t>
      </w:r>
      <w:r w:rsidR="00F629CF">
        <w:rPr>
          <w:color w:val="000000"/>
        </w:rPr>
        <w:t xml:space="preserve">do </w:t>
      </w:r>
      <w:r w:rsidR="00F629CF" w:rsidRPr="00656169">
        <w:rPr>
          <w:color w:val="000000"/>
        </w:rPr>
        <w:t>desaparecimento de pessoas</w:t>
      </w:r>
      <w:r w:rsidR="00F629CF">
        <w:rPr>
          <w:color w:val="000000"/>
        </w:rPr>
        <w:t>,</w:t>
      </w:r>
      <w:r w:rsidRPr="00656169">
        <w:rPr>
          <w:color w:val="000000"/>
        </w:rPr>
        <w:t xml:space="preserve"> </w:t>
      </w:r>
      <w:r w:rsidR="00FE0BAD">
        <w:rPr>
          <w:color w:val="000000"/>
        </w:rPr>
        <w:t xml:space="preserve">a </w:t>
      </w:r>
      <w:r w:rsidRPr="00656169">
        <w:rPr>
          <w:color w:val="000000"/>
        </w:rPr>
        <w:t xml:space="preserve">identificação das situações que levam ao desaparecimento </w:t>
      </w:r>
      <w:r w:rsidR="00951433">
        <w:rPr>
          <w:color w:val="000000"/>
        </w:rPr>
        <w:t>e</w:t>
      </w:r>
      <w:r w:rsidRPr="00656169">
        <w:rPr>
          <w:color w:val="000000"/>
        </w:rPr>
        <w:t xml:space="preserve"> o acolhimento e </w:t>
      </w:r>
      <w:r w:rsidR="00DF0FB7">
        <w:rPr>
          <w:color w:val="000000"/>
        </w:rPr>
        <w:t xml:space="preserve">a </w:t>
      </w:r>
      <w:r w:rsidRPr="00656169">
        <w:rPr>
          <w:color w:val="000000"/>
        </w:rPr>
        <w:t>assistência da</w:t>
      </w:r>
      <w:r w:rsidR="00951433">
        <w:rPr>
          <w:color w:val="000000"/>
        </w:rPr>
        <w:t>s</w:t>
      </w:r>
      <w:r w:rsidRPr="00656169">
        <w:rPr>
          <w:color w:val="000000"/>
        </w:rPr>
        <w:t xml:space="preserve"> pessoa</w:t>
      </w:r>
      <w:r w:rsidR="00951433">
        <w:rPr>
          <w:color w:val="000000"/>
        </w:rPr>
        <w:t>s</w:t>
      </w:r>
      <w:r w:rsidRPr="00656169">
        <w:rPr>
          <w:color w:val="000000"/>
        </w:rPr>
        <w:t xml:space="preserve"> localizada</w:t>
      </w:r>
      <w:r w:rsidR="00951433">
        <w:rPr>
          <w:color w:val="000000"/>
        </w:rPr>
        <w:t>s</w:t>
      </w:r>
      <w:r w:rsidRPr="00656169">
        <w:rPr>
          <w:color w:val="000000"/>
        </w:rPr>
        <w:t xml:space="preserve"> e</w:t>
      </w:r>
      <w:r w:rsidR="00FE0BAD">
        <w:rPr>
          <w:color w:val="000000"/>
        </w:rPr>
        <w:t xml:space="preserve"> de</w:t>
      </w:r>
      <w:r w:rsidRPr="00656169">
        <w:rPr>
          <w:color w:val="000000"/>
        </w:rPr>
        <w:t xml:space="preserve"> seus familiares;</w:t>
      </w:r>
    </w:p>
    <w:p w:rsidR="00FE0BAD" w:rsidRDefault="00FE0BAD" w:rsidP="00656169">
      <w:pPr>
        <w:ind w:firstLine="1418"/>
        <w:jc w:val="both"/>
        <w:rPr>
          <w:color w:val="000000"/>
        </w:rPr>
      </w:pPr>
    </w:p>
    <w:p w:rsidR="00656169" w:rsidRDefault="00656169" w:rsidP="00656169">
      <w:pPr>
        <w:ind w:firstLine="1418"/>
        <w:jc w:val="both"/>
        <w:rPr>
          <w:color w:val="000000"/>
        </w:rPr>
      </w:pPr>
      <w:r w:rsidRPr="00656169">
        <w:rPr>
          <w:color w:val="000000"/>
        </w:rPr>
        <w:t xml:space="preserve">III – a participação dos órgãos públicos e da sociedade civil na formulação, </w:t>
      </w:r>
      <w:r w:rsidR="00FE0BAD">
        <w:rPr>
          <w:color w:val="000000"/>
        </w:rPr>
        <w:t xml:space="preserve">na </w:t>
      </w:r>
      <w:r w:rsidRPr="00656169">
        <w:rPr>
          <w:color w:val="000000"/>
        </w:rPr>
        <w:t>definição e no controle das ações voltadas à prevenção</w:t>
      </w:r>
      <w:r w:rsidR="00DF0FB7" w:rsidRPr="00DF0FB7">
        <w:rPr>
          <w:color w:val="000000"/>
        </w:rPr>
        <w:t xml:space="preserve"> </w:t>
      </w:r>
      <w:r w:rsidR="00F629CF">
        <w:rPr>
          <w:color w:val="000000"/>
        </w:rPr>
        <w:t xml:space="preserve">do </w:t>
      </w:r>
      <w:r w:rsidR="00DF0FB7" w:rsidRPr="00656169">
        <w:rPr>
          <w:color w:val="000000"/>
        </w:rPr>
        <w:t>desaparecimento de pessoas,</w:t>
      </w:r>
      <w:r w:rsidRPr="00656169">
        <w:rPr>
          <w:color w:val="000000"/>
        </w:rPr>
        <w:t xml:space="preserve"> </w:t>
      </w:r>
      <w:r w:rsidR="00FE0BAD">
        <w:rPr>
          <w:color w:val="000000"/>
        </w:rPr>
        <w:t xml:space="preserve">à </w:t>
      </w:r>
      <w:r w:rsidRPr="00656169">
        <w:rPr>
          <w:color w:val="000000"/>
        </w:rPr>
        <w:t xml:space="preserve">localização </w:t>
      </w:r>
      <w:r w:rsidR="00DF0FB7" w:rsidRPr="00656169">
        <w:rPr>
          <w:color w:val="000000"/>
        </w:rPr>
        <w:t>das pessoas desaparecidas</w:t>
      </w:r>
      <w:r w:rsidR="00DF0FB7">
        <w:rPr>
          <w:color w:val="000000"/>
        </w:rPr>
        <w:t xml:space="preserve"> </w:t>
      </w:r>
      <w:r w:rsidRPr="00656169">
        <w:rPr>
          <w:color w:val="000000"/>
        </w:rPr>
        <w:t xml:space="preserve">e </w:t>
      </w:r>
      <w:r w:rsidR="00C84C8E">
        <w:rPr>
          <w:color w:val="000000"/>
        </w:rPr>
        <w:t xml:space="preserve">ao </w:t>
      </w:r>
      <w:r w:rsidR="00C84C8E" w:rsidRPr="00656169">
        <w:rPr>
          <w:color w:val="000000"/>
        </w:rPr>
        <w:t xml:space="preserve">acolhimento </w:t>
      </w:r>
      <w:r w:rsidR="00C84C8E">
        <w:rPr>
          <w:color w:val="000000"/>
        </w:rPr>
        <w:t xml:space="preserve">e ao </w:t>
      </w:r>
      <w:r w:rsidRPr="00656169">
        <w:rPr>
          <w:color w:val="000000"/>
        </w:rPr>
        <w:t>apoio social e psicológic</w:t>
      </w:r>
      <w:r w:rsidR="00FE0BAD">
        <w:rPr>
          <w:color w:val="000000"/>
        </w:rPr>
        <w:t>o</w:t>
      </w:r>
      <w:r w:rsidRPr="00656169">
        <w:rPr>
          <w:color w:val="000000"/>
        </w:rPr>
        <w:t xml:space="preserve"> </w:t>
      </w:r>
      <w:r w:rsidR="00C84C8E">
        <w:rPr>
          <w:color w:val="000000"/>
        </w:rPr>
        <w:t>d</w:t>
      </w:r>
      <w:r w:rsidR="00DF0FB7">
        <w:rPr>
          <w:color w:val="000000"/>
        </w:rPr>
        <w:t>a</w:t>
      </w:r>
      <w:r w:rsidR="00C84C8E">
        <w:rPr>
          <w:color w:val="000000"/>
        </w:rPr>
        <w:t>s</w:t>
      </w:r>
      <w:r w:rsidR="00DF0FB7">
        <w:rPr>
          <w:color w:val="000000"/>
        </w:rPr>
        <w:t xml:space="preserve"> </w:t>
      </w:r>
      <w:r w:rsidRPr="00656169">
        <w:rPr>
          <w:color w:val="000000"/>
        </w:rPr>
        <w:t xml:space="preserve">pessoas </w:t>
      </w:r>
      <w:r w:rsidR="00C84C8E">
        <w:rPr>
          <w:color w:val="000000"/>
        </w:rPr>
        <w:t xml:space="preserve">localizadas </w:t>
      </w:r>
      <w:r w:rsidRPr="00656169">
        <w:rPr>
          <w:color w:val="000000"/>
        </w:rPr>
        <w:t xml:space="preserve">e </w:t>
      </w:r>
      <w:r w:rsidR="00C84C8E">
        <w:rPr>
          <w:color w:val="000000"/>
        </w:rPr>
        <w:t>de</w:t>
      </w:r>
      <w:r w:rsidR="00DF0FB7">
        <w:rPr>
          <w:color w:val="000000"/>
        </w:rPr>
        <w:t xml:space="preserve"> </w:t>
      </w:r>
      <w:r w:rsidRPr="00656169">
        <w:rPr>
          <w:color w:val="000000"/>
        </w:rPr>
        <w:t>seus familiares;</w:t>
      </w:r>
    </w:p>
    <w:p w:rsidR="00FE0BAD" w:rsidRPr="00656169" w:rsidRDefault="00FE0BAD" w:rsidP="00656169">
      <w:pPr>
        <w:ind w:firstLine="1418"/>
        <w:jc w:val="both"/>
        <w:rPr>
          <w:color w:val="000000"/>
        </w:rPr>
      </w:pPr>
    </w:p>
    <w:p w:rsidR="00656169" w:rsidRPr="00656169" w:rsidRDefault="00656169" w:rsidP="00656169">
      <w:pPr>
        <w:ind w:firstLine="1418"/>
        <w:jc w:val="both"/>
        <w:rPr>
          <w:color w:val="000000"/>
        </w:rPr>
      </w:pPr>
      <w:r w:rsidRPr="00656169">
        <w:rPr>
          <w:color w:val="000000"/>
        </w:rPr>
        <w:t xml:space="preserve">IV – </w:t>
      </w:r>
      <w:proofErr w:type="gramStart"/>
      <w:r w:rsidRPr="00656169">
        <w:rPr>
          <w:color w:val="000000"/>
        </w:rPr>
        <w:t>o</w:t>
      </w:r>
      <w:proofErr w:type="gramEnd"/>
      <w:r w:rsidRPr="00656169">
        <w:rPr>
          <w:color w:val="000000"/>
        </w:rPr>
        <w:t xml:space="preserve"> estímulo ao desenvolvimento na </w:t>
      </w:r>
      <w:r w:rsidR="00DF0FB7">
        <w:rPr>
          <w:color w:val="000000"/>
        </w:rPr>
        <w:t>r</w:t>
      </w:r>
      <w:r w:rsidRPr="00656169">
        <w:rPr>
          <w:color w:val="000000"/>
        </w:rPr>
        <w:t xml:space="preserve">ede </w:t>
      </w:r>
      <w:r w:rsidR="00DF0FB7">
        <w:rPr>
          <w:color w:val="000000"/>
        </w:rPr>
        <w:t>m</w:t>
      </w:r>
      <w:r w:rsidRPr="00656169">
        <w:rPr>
          <w:color w:val="000000"/>
        </w:rPr>
        <w:t xml:space="preserve">unicipal de </w:t>
      </w:r>
      <w:r w:rsidR="00DF0FB7">
        <w:rPr>
          <w:color w:val="000000"/>
        </w:rPr>
        <w:t>ensino</w:t>
      </w:r>
      <w:r w:rsidRPr="00656169">
        <w:rPr>
          <w:color w:val="000000"/>
        </w:rPr>
        <w:t xml:space="preserve"> de ações que contribuam para a prevenção </w:t>
      </w:r>
      <w:r w:rsidR="00BC0041">
        <w:rPr>
          <w:color w:val="000000"/>
        </w:rPr>
        <w:t xml:space="preserve">do </w:t>
      </w:r>
      <w:r w:rsidR="00BC0041" w:rsidRPr="00656169">
        <w:rPr>
          <w:color w:val="000000"/>
        </w:rPr>
        <w:t>desaparecimento de pessoas</w:t>
      </w:r>
      <w:r w:rsidR="00BC0041">
        <w:rPr>
          <w:color w:val="000000"/>
        </w:rPr>
        <w:t>,</w:t>
      </w:r>
      <w:r w:rsidRPr="00656169">
        <w:rPr>
          <w:color w:val="000000"/>
        </w:rPr>
        <w:t xml:space="preserve"> </w:t>
      </w:r>
      <w:r w:rsidR="00DF0FB7">
        <w:rPr>
          <w:color w:val="000000"/>
        </w:rPr>
        <w:t xml:space="preserve">a </w:t>
      </w:r>
      <w:r w:rsidRPr="00656169">
        <w:rPr>
          <w:color w:val="000000"/>
        </w:rPr>
        <w:t xml:space="preserve">identificação das </w:t>
      </w:r>
      <w:r w:rsidR="002877EC">
        <w:rPr>
          <w:color w:val="000000"/>
        </w:rPr>
        <w:t>situações</w:t>
      </w:r>
      <w:r w:rsidR="002877EC" w:rsidRPr="00656169">
        <w:rPr>
          <w:color w:val="000000"/>
        </w:rPr>
        <w:t xml:space="preserve"> </w:t>
      </w:r>
      <w:r w:rsidRPr="00656169">
        <w:rPr>
          <w:color w:val="000000"/>
        </w:rPr>
        <w:t>que levam ao desaparecimento</w:t>
      </w:r>
      <w:r w:rsidR="00BC0041">
        <w:rPr>
          <w:color w:val="000000"/>
        </w:rPr>
        <w:t xml:space="preserve"> e</w:t>
      </w:r>
      <w:r w:rsidR="00D3129F">
        <w:rPr>
          <w:color w:val="000000"/>
        </w:rPr>
        <w:t xml:space="preserve"> </w:t>
      </w:r>
      <w:r w:rsidRPr="00656169">
        <w:rPr>
          <w:color w:val="000000"/>
        </w:rPr>
        <w:t>a divulgação dos mecanismos de apoio à localização de pessoas desaparecidas;</w:t>
      </w:r>
    </w:p>
    <w:p w:rsidR="00DF0FB7" w:rsidRDefault="00DF0FB7" w:rsidP="00656169">
      <w:pPr>
        <w:ind w:firstLine="1418"/>
        <w:jc w:val="both"/>
        <w:rPr>
          <w:color w:val="000000"/>
        </w:rPr>
      </w:pPr>
    </w:p>
    <w:p w:rsidR="00656169" w:rsidRDefault="00656169" w:rsidP="00656169">
      <w:pPr>
        <w:ind w:firstLine="1418"/>
        <w:jc w:val="both"/>
        <w:rPr>
          <w:color w:val="000000"/>
        </w:rPr>
      </w:pPr>
      <w:r w:rsidRPr="00656169">
        <w:rPr>
          <w:color w:val="000000"/>
        </w:rPr>
        <w:t xml:space="preserve">V – </w:t>
      </w:r>
      <w:proofErr w:type="gramStart"/>
      <w:r w:rsidRPr="00656169">
        <w:rPr>
          <w:color w:val="000000"/>
        </w:rPr>
        <w:t>a</w:t>
      </w:r>
      <w:proofErr w:type="gramEnd"/>
      <w:r w:rsidRPr="00656169">
        <w:rPr>
          <w:color w:val="000000"/>
        </w:rPr>
        <w:t xml:space="preserve"> integração das ações municipais com órgãos de segurança responsáveis pela investigação e busca de pessoas desaparecidas;</w:t>
      </w:r>
      <w:r w:rsidR="00C84C8E">
        <w:rPr>
          <w:color w:val="000000"/>
        </w:rPr>
        <w:t xml:space="preserve"> e</w:t>
      </w:r>
    </w:p>
    <w:p w:rsidR="00656169" w:rsidRPr="00656169" w:rsidRDefault="00656169" w:rsidP="00656169">
      <w:pPr>
        <w:ind w:firstLine="1418"/>
        <w:jc w:val="both"/>
        <w:rPr>
          <w:color w:val="000000"/>
        </w:rPr>
      </w:pPr>
      <w:r w:rsidRPr="00656169">
        <w:rPr>
          <w:color w:val="000000"/>
        </w:rPr>
        <w:lastRenderedPageBreak/>
        <w:t xml:space="preserve">VI – </w:t>
      </w:r>
      <w:proofErr w:type="gramStart"/>
      <w:r w:rsidRPr="00656169">
        <w:rPr>
          <w:color w:val="000000"/>
        </w:rPr>
        <w:t>o</w:t>
      </w:r>
      <w:proofErr w:type="gramEnd"/>
      <w:r w:rsidRPr="00656169">
        <w:rPr>
          <w:color w:val="000000"/>
        </w:rPr>
        <w:t xml:space="preserve"> apoio à divulgação dos casos de desaparecimento de pessoas no </w:t>
      </w:r>
      <w:r w:rsidR="00C84C8E">
        <w:rPr>
          <w:color w:val="000000"/>
        </w:rPr>
        <w:t>M</w:t>
      </w:r>
      <w:r w:rsidRPr="00656169">
        <w:rPr>
          <w:color w:val="000000"/>
        </w:rPr>
        <w:t>unicípio de Porto Alegre.</w:t>
      </w:r>
    </w:p>
    <w:p w:rsidR="00656169" w:rsidRPr="00656169" w:rsidRDefault="00656169" w:rsidP="00656169">
      <w:pPr>
        <w:ind w:firstLine="1418"/>
        <w:jc w:val="both"/>
        <w:rPr>
          <w:color w:val="000000"/>
        </w:rPr>
      </w:pPr>
    </w:p>
    <w:p w:rsidR="00656169" w:rsidRPr="00656169" w:rsidRDefault="00656169" w:rsidP="00656169">
      <w:pPr>
        <w:ind w:firstLine="1418"/>
        <w:jc w:val="both"/>
        <w:rPr>
          <w:color w:val="000000"/>
        </w:rPr>
      </w:pPr>
      <w:r w:rsidRPr="00656169">
        <w:rPr>
          <w:b/>
          <w:bCs/>
          <w:color w:val="000000"/>
        </w:rPr>
        <w:t>Art. 4</w:t>
      </w:r>
      <w:proofErr w:type="gramStart"/>
      <w:r w:rsidRPr="00656169">
        <w:rPr>
          <w:b/>
          <w:bCs/>
          <w:color w:val="000000"/>
        </w:rPr>
        <w:t>º</w:t>
      </w:r>
      <w:r w:rsidR="00C84C8E">
        <w:rPr>
          <w:b/>
          <w:bCs/>
          <w:color w:val="000000"/>
        </w:rPr>
        <w:t xml:space="preserve"> </w:t>
      </w:r>
      <w:r w:rsidRPr="00656169">
        <w:rPr>
          <w:color w:val="000000"/>
        </w:rPr>
        <w:t xml:space="preserve"> Fica</w:t>
      </w:r>
      <w:proofErr w:type="gramEnd"/>
      <w:r w:rsidRPr="00656169">
        <w:rPr>
          <w:color w:val="000000"/>
        </w:rPr>
        <w:t xml:space="preserve"> autorizada a criação de Comitê Municipal de Prevenção e Auxílio à Busca de Pessoas Desaparecidas no </w:t>
      </w:r>
      <w:r w:rsidR="00C84C8E">
        <w:rPr>
          <w:color w:val="000000"/>
        </w:rPr>
        <w:t>M</w:t>
      </w:r>
      <w:r w:rsidRPr="00656169">
        <w:rPr>
          <w:color w:val="000000"/>
        </w:rPr>
        <w:t>unicípio de Porto Alegre</w:t>
      </w:r>
      <w:r w:rsidR="00C84C8E">
        <w:rPr>
          <w:color w:val="000000"/>
        </w:rPr>
        <w:t xml:space="preserve">, com </w:t>
      </w:r>
      <w:r w:rsidRPr="00656169">
        <w:rPr>
          <w:color w:val="000000"/>
        </w:rPr>
        <w:t>caráter permanente</w:t>
      </w:r>
      <w:r w:rsidR="00C84C8E">
        <w:rPr>
          <w:color w:val="000000"/>
        </w:rPr>
        <w:t>, que</w:t>
      </w:r>
      <w:r w:rsidRPr="00656169">
        <w:rPr>
          <w:color w:val="000000"/>
        </w:rPr>
        <w:t xml:space="preserve"> será formado por representantes do </w:t>
      </w:r>
      <w:r w:rsidR="00D3129F">
        <w:rPr>
          <w:color w:val="000000"/>
        </w:rPr>
        <w:t>Executivo</w:t>
      </w:r>
      <w:r w:rsidRPr="00656169">
        <w:rPr>
          <w:color w:val="000000"/>
        </w:rPr>
        <w:t xml:space="preserve"> Municipal e da sociedade civil, os quais terão suas atividades consideradas de relevante interesse público e não serão remuneradas.</w:t>
      </w:r>
    </w:p>
    <w:p w:rsidR="00656169" w:rsidRPr="00656169" w:rsidRDefault="00656169" w:rsidP="00656169">
      <w:pPr>
        <w:ind w:firstLine="1418"/>
        <w:jc w:val="both"/>
        <w:rPr>
          <w:color w:val="000000"/>
        </w:rPr>
      </w:pPr>
    </w:p>
    <w:p w:rsidR="00656169" w:rsidRPr="00656169" w:rsidRDefault="00656169" w:rsidP="00656169">
      <w:pPr>
        <w:ind w:firstLine="1418"/>
        <w:jc w:val="both"/>
        <w:rPr>
          <w:color w:val="000000"/>
        </w:rPr>
      </w:pPr>
      <w:r w:rsidRPr="00656169">
        <w:rPr>
          <w:b/>
          <w:bCs/>
          <w:color w:val="000000"/>
        </w:rPr>
        <w:t>Art. 5</w:t>
      </w:r>
      <w:proofErr w:type="gramStart"/>
      <w:r w:rsidRPr="00656169">
        <w:rPr>
          <w:b/>
          <w:bCs/>
          <w:color w:val="000000"/>
        </w:rPr>
        <w:t>º</w:t>
      </w:r>
      <w:r w:rsidRPr="00656169">
        <w:rPr>
          <w:color w:val="000000"/>
        </w:rPr>
        <w:t xml:space="preserve"> </w:t>
      </w:r>
      <w:r w:rsidR="00C84C8E">
        <w:rPr>
          <w:color w:val="000000"/>
        </w:rPr>
        <w:t xml:space="preserve"> </w:t>
      </w:r>
      <w:r w:rsidRPr="00656169">
        <w:rPr>
          <w:color w:val="000000"/>
        </w:rPr>
        <w:t>As</w:t>
      </w:r>
      <w:proofErr w:type="gramEnd"/>
      <w:r w:rsidRPr="00656169">
        <w:rPr>
          <w:color w:val="000000"/>
        </w:rPr>
        <w:t xml:space="preserve"> pessoas em situação de rua serão cadastradas em banco de dados criado e atualizado pela Fundação de Assistência Social e Cidadania – FASC </w:t>
      </w:r>
      <w:r w:rsidR="00C84C8E">
        <w:rPr>
          <w:color w:val="000000"/>
        </w:rPr>
        <w:t>–</w:t>
      </w:r>
      <w:r w:rsidRPr="00656169">
        <w:rPr>
          <w:color w:val="000000"/>
        </w:rPr>
        <w:t xml:space="preserve">, </w:t>
      </w:r>
      <w:r w:rsidR="00D3129F">
        <w:rPr>
          <w:color w:val="000000"/>
        </w:rPr>
        <w:t>s</w:t>
      </w:r>
      <w:r w:rsidRPr="00656169">
        <w:rPr>
          <w:color w:val="000000"/>
        </w:rPr>
        <w:t>endo seu acesso disponibilizado a órgãos de segurança pública responsáveis pela investigação e busca de pessoas desaparecidas quando solicitado.</w:t>
      </w:r>
    </w:p>
    <w:p w:rsidR="00656169" w:rsidRPr="00656169" w:rsidRDefault="00656169" w:rsidP="00656169">
      <w:pPr>
        <w:ind w:firstLine="1418"/>
        <w:jc w:val="both"/>
        <w:rPr>
          <w:color w:val="000000"/>
        </w:rPr>
      </w:pPr>
    </w:p>
    <w:p w:rsidR="00656169" w:rsidRPr="00656169" w:rsidRDefault="00656169" w:rsidP="00656169">
      <w:pPr>
        <w:ind w:firstLine="1418"/>
        <w:jc w:val="both"/>
        <w:rPr>
          <w:color w:val="000000"/>
        </w:rPr>
      </w:pPr>
      <w:r w:rsidRPr="00656169">
        <w:rPr>
          <w:b/>
          <w:bCs/>
          <w:color w:val="000000"/>
        </w:rPr>
        <w:t>Art. 6</w:t>
      </w:r>
      <w:proofErr w:type="gramStart"/>
      <w:r w:rsidRPr="00656169">
        <w:rPr>
          <w:b/>
          <w:bCs/>
          <w:color w:val="000000"/>
        </w:rPr>
        <w:t>º</w:t>
      </w:r>
      <w:r w:rsidRPr="00656169">
        <w:rPr>
          <w:color w:val="000000"/>
        </w:rPr>
        <w:t xml:space="preserve"> </w:t>
      </w:r>
      <w:r w:rsidR="00C84C8E">
        <w:rPr>
          <w:color w:val="000000"/>
        </w:rPr>
        <w:t xml:space="preserve"> </w:t>
      </w:r>
      <w:r w:rsidRPr="00656169">
        <w:rPr>
          <w:color w:val="000000"/>
        </w:rPr>
        <w:t>Por</w:t>
      </w:r>
      <w:proofErr w:type="gramEnd"/>
      <w:r w:rsidRPr="00656169">
        <w:rPr>
          <w:color w:val="000000"/>
        </w:rPr>
        <w:t xml:space="preserve"> meio da página principal de seus portais na </w:t>
      </w:r>
      <w:r w:rsidR="00C84C8E">
        <w:rPr>
          <w:color w:val="000000"/>
        </w:rPr>
        <w:t>internet</w:t>
      </w:r>
      <w:r w:rsidRPr="00656169">
        <w:rPr>
          <w:color w:val="000000"/>
        </w:rPr>
        <w:t>, o</w:t>
      </w:r>
      <w:r w:rsidR="00A45464">
        <w:rPr>
          <w:color w:val="000000"/>
        </w:rPr>
        <w:t>s Poderes Executivo e Legislativo</w:t>
      </w:r>
      <w:r w:rsidRPr="00656169">
        <w:rPr>
          <w:color w:val="000000"/>
        </w:rPr>
        <w:t xml:space="preserve"> </w:t>
      </w:r>
      <w:r w:rsidR="00C84C8E">
        <w:rPr>
          <w:color w:val="000000"/>
        </w:rPr>
        <w:t>Municipais</w:t>
      </w:r>
      <w:r w:rsidRPr="00656169">
        <w:rPr>
          <w:color w:val="000000"/>
        </w:rPr>
        <w:t xml:space="preserve"> disporão de acesso, via atalho, ao Cadastro Estadual de Pessoas Desaparecidas e ao Cadastro Nacional de Pessoas Desaparecidas estabelecidos por </w:t>
      </w:r>
      <w:r w:rsidR="00C84C8E">
        <w:rPr>
          <w:color w:val="000000"/>
        </w:rPr>
        <w:t>l</w:t>
      </w:r>
      <w:r w:rsidRPr="00656169">
        <w:rPr>
          <w:color w:val="000000"/>
        </w:rPr>
        <w:t>ei.</w:t>
      </w:r>
    </w:p>
    <w:p w:rsidR="00656169" w:rsidRPr="00656169" w:rsidRDefault="00656169" w:rsidP="00656169">
      <w:pPr>
        <w:ind w:firstLine="1418"/>
        <w:jc w:val="both"/>
        <w:rPr>
          <w:color w:val="000000"/>
        </w:rPr>
      </w:pPr>
    </w:p>
    <w:p w:rsidR="00656169" w:rsidRPr="00656169" w:rsidRDefault="00656169" w:rsidP="00656169">
      <w:pPr>
        <w:ind w:firstLine="1418"/>
        <w:jc w:val="both"/>
        <w:rPr>
          <w:color w:val="000000"/>
        </w:rPr>
      </w:pPr>
      <w:r w:rsidRPr="00656169">
        <w:rPr>
          <w:b/>
          <w:bCs/>
          <w:color w:val="000000"/>
        </w:rPr>
        <w:t>Art. 7</w:t>
      </w:r>
      <w:proofErr w:type="gramStart"/>
      <w:r w:rsidRPr="00656169">
        <w:rPr>
          <w:b/>
          <w:bCs/>
          <w:color w:val="000000"/>
        </w:rPr>
        <w:t>º</w:t>
      </w:r>
      <w:r w:rsidR="00C84C8E">
        <w:rPr>
          <w:b/>
          <w:bCs/>
          <w:color w:val="000000"/>
        </w:rPr>
        <w:t xml:space="preserve"> </w:t>
      </w:r>
      <w:r w:rsidRPr="00656169">
        <w:rPr>
          <w:color w:val="000000"/>
        </w:rPr>
        <w:t xml:space="preserve"> As</w:t>
      </w:r>
      <w:proofErr w:type="gramEnd"/>
      <w:r w:rsidRPr="00656169">
        <w:rPr>
          <w:color w:val="000000"/>
        </w:rPr>
        <w:t xml:space="preserve"> empresas permissionárias ou concessionárias do serviço de transporte coletivo no </w:t>
      </w:r>
      <w:r w:rsidR="00C84C8E">
        <w:rPr>
          <w:color w:val="000000"/>
        </w:rPr>
        <w:t>M</w:t>
      </w:r>
      <w:r w:rsidRPr="00656169">
        <w:rPr>
          <w:color w:val="000000"/>
        </w:rPr>
        <w:t xml:space="preserve">unicípio </w:t>
      </w:r>
      <w:r w:rsidR="00C84C8E">
        <w:rPr>
          <w:color w:val="000000"/>
        </w:rPr>
        <w:t xml:space="preserve">de Porto Alegre </w:t>
      </w:r>
      <w:r w:rsidRPr="00656169">
        <w:rPr>
          <w:color w:val="000000"/>
        </w:rPr>
        <w:t>deverão disponibilizar</w:t>
      </w:r>
      <w:r w:rsidR="00C84C8E">
        <w:rPr>
          <w:color w:val="000000"/>
        </w:rPr>
        <w:t>,</w:t>
      </w:r>
      <w:r w:rsidRPr="00656169">
        <w:rPr>
          <w:color w:val="000000"/>
        </w:rPr>
        <w:t xml:space="preserve"> no mínimo</w:t>
      </w:r>
      <w:r w:rsidR="00C84C8E">
        <w:rPr>
          <w:color w:val="000000"/>
        </w:rPr>
        <w:t>,</w:t>
      </w:r>
      <w:r w:rsidRPr="00656169">
        <w:rPr>
          <w:color w:val="000000"/>
        </w:rPr>
        <w:t xml:space="preserve"> 10% (dez por cento) dos locais destinados à publicidade para a divulgação de informações </w:t>
      </w:r>
      <w:r w:rsidR="00CF61B2">
        <w:rPr>
          <w:color w:val="000000"/>
        </w:rPr>
        <w:t>relativas</w:t>
      </w:r>
      <w:r w:rsidR="00CF61B2" w:rsidRPr="00656169">
        <w:rPr>
          <w:color w:val="000000"/>
        </w:rPr>
        <w:t xml:space="preserve"> à prevenção do desaparecimento de pessoas</w:t>
      </w:r>
      <w:r w:rsidR="00CF61B2">
        <w:rPr>
          <w:color w:val="000000"/>
        </w:rPr>
        <w:t xml:space="preserve">, bem como </w:t>
      </w:r>
      <w:r w:rsidR="00D3129F">
        <w:rPr>
          <w:color w:val="000000"/>
        </w:rPr>
        <w:t>relativas</w:t>
      </w:r>
      <w:r w:rsidRPr="00656169">
        <w:rPr>
          <w:color w:val="000000"/>
        </w:rPr>
        <w:t xml:space="preserve"> </w:t>
      </w:r>
      <w:r w:rsidR="00D3129F">
        <w:rPr>
          <w:color w:val="000000"/>
        </w:rPr>
        <w:t xml:space="preserve">às </w:t>
      </w:r>
      <w:r w:rsidRPr="00656169">
        <w:rPr>
          <w:color w:val="000000"/>
        </w:rPr>
        <w:t>pessoas desaparecidas</w:t>
      </w:r>
      <w:r w:rsidR="00B255CB">
        <w:rPr>
          <w:color w:val="000000"/>
        </w:rPr>
        <w:t>, como as que seguem:</w:t>
      </w:r>
    </w:p>
    <w:p w:rsidR="00B255CB" w:rsidRDefault="00B255CB" w:rsidP="00656169">
      <w:pPr>
        <w:ind w:firstLine="1418"/>
        <w:jc w:val="both"/>
        <w:rPr>
          <w:color w:val="000000"/>
        </w:rPr>
      </w:pPr>
    </w:p>
    <w:p w:rsidR="00CF61B2" w:rsidRDefault="00656169" w:rsidP="00656169">
      <w:pPr>
        <w:ind w:firstLine="1418"/>
        <w:jc w:val="both"/>
        <w:rPr>
          <w:color w:val="000000"/>
        </w:rPr>
      </w:pPr>
      <w:r w:rsidRPr="00656169">
        <w:rPr>
          <w:color w:val="000000"/>
        </w:rPr>
        <w:t xml:space="preserve">I – </w:t>
      </w:r>
      <w:proofErr w:type="gramStart"/>
      <w:r w:rsidRPr="00656169">
        <w:rPr>
          <w:color w:val="000000"/>
        </w:rPr>
        <w:t>foto e nome</w:t>
      </w:r>
      <w:proofErr w:type="gramEnd"/>
      <w:r w:rsidR="00CF61B2">
        <w:rPr>
          <w:color w:val="000000"/>
        </w:rPr>
        <w:t>;</w:t>
      </w:r>
    </w:p>
    <w:p w:rsidR="00CF61B2" w:rsidRDefault="00CF61B2" w:rsidP="00656169">
      <w:pPr>
        <w:ind w:firstLine="1418"/>
        <w:jc w:val="both"/>
        <w:rPr>
          <w:color w:val="000000"/>
        </w:rPr>
      </w:pPr>
    </w:p>
    <w:p w:rsidR="00CF61B2" w:rsidRDefault="00CF61B2" w:rsidP="00656169">
      <w:pPr>
        <w:ind w:firstLine="1418"/>
        <w:jc w:val="both"/>
        <w:rPr>
          <w:color w:val="000000"/>
        </w:rPr>
      </w:pPr>
      <w:r>
        <w:rPr>
          <w:color w:val="000000"/>
        </w:rPr>
        <w:t>II –</w:t>
      </w:r>
      <w:r w:rsidR="00656169" w:rsidRPr="00656169">
        <w:rPr>
          <w:color w:val="000000"/>
        </w:rPr>
        <w:t xml:space="preserve"> </w:t>
      </w:r>
      <w:proofErr w:type="gramStart"/>
      <w:r w:rsidR="00656169" w:rsidRPr="00656169">
        <w:rPr>
          <w:color w:val="000000"/>
        </w:rPr>
        <w:t>local</w:t>
      </w:r>
      <w:proofErr w:type="gramEnd"/>
      <w:r w:rsidR="00656169" w:rsidRPr="00656169">
        <w:rPr>
          <w:color w:val="000000"/>
        </w:rPr>
        <w:t xml:space="preserve"> </w:t>
      </w:r>
      <w:r w:rsidR="00B255CB">
        <w:rPr>
          <w:color w:val="000000"/>
        </w:rPr>
        <w:t>em que foi vista pela última vez</w:t>
      </w:r>
      <w:r>
        <w:rPr>
          <w:color w:val="000000"/>
        </w:rPr>
        <w:t>; e</w:t>
      </w:r>
    </w:p>
    <w:p w:rsidR="00CF61B2" w:rsidRDefault="00CF61B2" w:rsidP="00656169">
      <w:pPr>
        <w:ind w:firstLine="1418"/>
        <w:jc w:val="both"/>
        <w:rPr>
          <w:color w:val="000000"/>
        </w:rPr>
      </w:pPr>
    </w:p>
    <w:p w:rsidR="00656169" w:rsidRDefault="00CF61B2" w:rsidP="00656169">
      <w:pPr>
        <w:ind w:firstLine="1418"/>
        <w:jc w:val="both"/>
        <w:rPr>
          <w:color w:val="000000"/>
        </w:rPr>
      </w:pPr>
      <w:r>
        <w:rPr>
          <w:color w:val="000000"/>
        </w:rPr>
        <w:t xml:space="preserve">III – indicação de </w:t>
      </w:r>
      <w:r w:rsidR="00656169" w:rsidRPr="00656169">
        <w:rPr>
          <w:color w:val="000000"/>
        </w:rPr>
        <w:t>contato</w:t>
      </w:r>
      <w:r>
        <w:rPr>
          <w:color w:val="000000"/>
        </w:rPr>
        <w:t>s</w:t>
      </w:r>
      <w:r w:rsidR="00656169" w:rsidRPr="00656169">
        <w:rPr>
          <w:color w:val="000000"/>
        </w:rPr>
        <w:t xml:space="preserve"> no caso de possível localização</w:t>
      </w:r>
      <w:r>
        <w:rPr>
          <w:color w:val="000000"/>
        </w:rPr>
        <w:t>.</w:t>
      </w:r>
    </w:p>
    <w:p w:rsidR="00CF61B2" w:rsidRPr="00656169" w:rsidRDefault="00CF61B2" w:rsidP="00656169">
      <w:pPr>
        <w:ind w:firstLine="1418"/>
        <w:jc w:val="both"/>
        <w:rPr>
          <w:color w:val="000000"/>
        </w:rPr>
      </w:pPr>
    </w:p>
    <w:p w:rsidR="00656169" w:rsidRPr="00656169" w:rsidRDefault="00656169" w:rsidP="00656169">
      <w:pPr>
        <w:ind w:firstLine="1418"/>
        <w:jc w:val="both"/>
        <w:rPr>
          <w:color w:val="000000"/>
        </w:rPr>
      </w:pPr>
      <w:r w:rsidRPr="00656169">
        <w:rPr>
          <w:b/>
          <w:bCs/>
          <w:color w:val="000000"/>
        </w:rPr>
        <w:t>Art. 8</w:t>
      </w:r>
      <w:proofErr w:type="gramStart"/>
      <w:r w:rsidRPr="00656169">
        <w:rPr>
          <w:b/>
          <w:bCs/>
          <w:color w:val="000000"/>
        </w:rPr>
        <w:t>º</w:t>
      </w:r>
      <w:r w:rsidRPr="00656169">
        <w:rPr>
          <w:color w:val="000000"/>
        </w:rPr>
        <w:t xml:space="preserve"> </w:t>
      </w:r>
      <w:r w:rsidR="00B255CB">
        <w:rPr>
          <w:color w:val="000000"/>
        </w:rPr>
        <w:t xml:space="preserve"> </w:t>
      </w:r>
      <w:r w:rsidRPr="00656169">
        <w:rPr>
          <w:color w:val="000000"/>
        </w:rPr>
        <w:t>Fica</w:t>
      </w:r>
      <w:proofErr w:type="gramEnd"/>
      <w:r w:rsidRPr="00656169">
        <w:rPr>
          <w:color w:val="000000"/>
        </w:rPr>
        <w:t xml:space="preserve"> o Executivo </w:t>
      </w:r>
      <w:r w:rsidR="00B255CB">
        <w:rPr>
          <w:color w:val="000000"/>
        </w:rPr>
        <w:t xml:space="preserve">Municipal </w:t>
      </w:r>
      <w:r w:rsidRPr="00656169">
        <w:rPr>
          <w:color w:val="000000"/>
        </w:rPr>
        <w:t xml:space="preserve">autorizado a disponibilizar, por meio </w:t>
      </w:r>
      <w:r w:rsidR="00B255CB">
        <w:rPr>
          <w:color w:val="000000"/>
        </w:rPr>
        <w:t xml:space="preserve">das guias de arrecadação </w:t>
      </w:r>
      <w:r w:rsidRPr="00656169">
        <w:rPr>
          <w:color w:val="000000"/>
        </w:rPr>
        <w:t xml:space="preserve">do Imposto </w:t>
      </w:r>
      <w:r w:rsidR="00B255CB">
        <w:rPr>
          <w:color w:val="000000"/>
        </w:rPr>
        <w:t xml:space="preserve">Sobre a Propriedade </w:t>
      </w:r>
      <w:r w:rsidRPr="00656169">
        <w:rPr>
          <w:color w:val="000000"/>
        </w:rPr>
        <w:t>Predial</w:t>
      </w:r>
      <w:r w:rsidR="00B255CB">
        <w:rPr>
          <w:color w:val="000000"/>
        </w:rPr>
        <w:t xml:space="preserve"> e</w:t>
      </w:r>
      <w:r w:rsidRPr="00656169">
        <w:rPr>
          <w:color w:val="000000"/>
        </w:rPr>
        <w:t xml:space="preserve"> Territorial Urban</w:t>
      </w:r>
      <w:r w:rsidR="00B255CB">
        <w:rPr>
          <w:color w:val="000000"/>
        </w:rPr>
        <w:t>a</w:t>
      </w:r>
      <w:r w:rsidRPr="00656169">
        <w:rPr>
          <w:color w:val="000000"/>
        </w:rPr>
        <w:t xml:space="preserve"> – IPTU </w:t>
      </w:r>
      <w:r w:rsidR="00B255CB">
        <w:rPr>
          <w:color w:val="000000"/>
        </w:rPr>
        <w:t>–</w:t>
      </w:r>
      <w:r w:rsidR="00B255CB" w:rsidRPr="00656169">
        <w:rPr>
          <w:color w:val="000000"/>
        </w:rPr>
        <w:t xml:space="preserve"> </w:t>
      </w:r>
      <w:r w:rsidRPr="00656169">
        <w:rPr>
          <w:color w:val="000000"/>
        </w:rPr>
        <w:t xml:space="preserve">e do Departamento Municipal de Água e Esgoto – DMAE </w:t>
      </w:r>
      <w:r w:rsidR="00B255CB">
        <w:rPr>
          <w:color w:val="000000"/>
        </w:rPr>
        <w:t>–</w:t>
      </w:r>
      <w:r w:rsidRPr="00656169">
        <w:rPr>
          <w:color w:val="000000"/>
        </w:rPr>
        <w:t>, informações sobre pessoas desaparecidas.</w:t>
      </w:r>
    </w:p>
    <w:p w:rsidR="00656169" w:rsidRPr="00656169" w:rsidRDefault="00656169" w:rsidP="00656169">
      <w:pPr>
        <w:ind w:firstLine="1418"/>
        <w:jc w:val="both"/>
        <w:rPr>
          <w:color w:val="000000"/>
        </w:rPr>
      </w:pPr>
    </w:p>
    <w:p w:rsidR="00656169" w:rsidRPr="00656169" w:rsidRDefault="00656169" w:rsidP="00656169">
      <w:pPr>
        <w:ind w:firstLine="1418"/>
        <w:jc w:val="both"/>
        <w:rPr>
          <w:color w:val="000000"/>
        </w:rPr>
      </w:pPr>
      <w:r w:rsidRPr="00656169">
        <w:rPr>
          <w:b/>
          <w:bCs/>
          <w:color w:val="000000"/>
        </w:rPr>
        <w:t xml:space="preserve">Art. </w:t>
      </w:r>
      <w:r w:rsidR="002877EC">
        <w:rPr>
          <w:b/>
          <w:bCs/>
          <w:color w:val="000000"/>
        </w:rPr>
        <w:t>9</w:t>
      </w:r>
      <w:proofErr w:type="gramStart"/>
      <w:r w:rsidR="002877EC">
        <w:rPr>
          <w:b/>
          <w:bCs/>
          <w:color w:val="000000"/>
        </w:rPr>
        <w:t>º</w:t>
      </w:r>
      <w:r w:rsidR="00B255CB">
        <w:rPr>
          <w:b/>
          <w:bCs/>
          <w:color w:val="000000"/>
        </w:rPr>
        <w:t xml:space="preserve">  </w:t>
      </w:r>
      <w:r w:rsidRPr="00656169">
        <w:rPr>
          <w:color w:val="000000"/>
        </w:rPr>
        <w:t>Os</w:t>
      </w:r>
      <w:proofErr w:type="gramEnd"/>
      <w:r w:rsidRPr="00656169">
        <w:rPr>
          <w:color w:val="000000"/>
        </w:rPr>
        <w:t xml:space="preserve"> hospitais, </w:t>
      </w:r>
      <w:r w:rsidR="00B255CB">
        <w:rPr>
          <w:color w:val="000000"/>
        </w:rPr>
        <w:t xml:space="preserve">as </w:t>
      </w:r>
      <w:r w:rsidRPr="00656169">
        <w:rPr>
          <w:color w:val="000000"/>
        </w:rPr>
        <w:t xml:space="preserve">clínicas, </w:t>
      </w:r>
      <w:r w:rsidR="00B255CB">
        <w:rPr>
          <w:color w:val="000000"/>
        </w:rPr>
        <w:t xml:space="preserve">as </w:t>
      </w:r>
      <w:r w:rsidRPr="00656169">
        <w:rPr>
          <w:color w:val="000000"/>
        </w:rPr>
        <w:t xml:space="preserve">unidades de saúde e </w:t>
      </w:r>
      <w:r w:rsidR="00B255CB">
        <w:rPr>
          <w:color w:val="000000"/>
        </w:rPr>
        <w:t xml:space="preserve">os </w:t>
      </w:r>
      <w:r w:rsidRPr="00656169">
        <w:rPr>
          <w:color w:val="000000"/>
        </w:rPr>
        <w:t xml:space="preserve">albergues, públicos ou privados, </w:t>
      </w:r>
      <w:r w:rsidR="00B255CB">
        <w:rPr>
          <w:color w:val="000000"/>
        </w:rPr>
        <w:t xml:space="preserve">bem como as </w:t>
      </w:r>
      <w:r w:rsidRPr="00656169">
        <w:rPr>
          <w:color w:val="000000"/>
        </w:rPr>
        <w:t xml:space="preserve">entidades religiosas, </w:t>
      </w:r>
      <w:r w:rsidR="00B255CB">
        <w:rPr>
          <w:color w:val="000000"/>
        </w:rPr>
        <w:t xml:space="preserve">as </w:t>
      </w:r>
      <w:r w:rsidRPr="00656169">
        <w:rPr>
          <w:color w:val="000000"/>
        </w:rPr>
        <w:t>comunidades alternativas e demais sociedades que admitam pessoas sob qualquer pretexto, deverão informar aos órgãos responsáveis pelas investigações e busca de pessoas desaparecidas, sob pena de responsabilização, os casos de ingresso ou cadastro de pessoas sem a devida identificação em suas dependências.</w:t>
      </w:r>
    </w:p>
    <w:p w:rsidR="00656169" w:rsidRPr="00656169" w:rsidRDefault="00656169" w:rsidP="00656169">
      <w:pPr>
        <w:ind w:firstLine="1418"/>
        <w:jc w:val="both"/>
        <w:rPr>
          <w:color w:val="000000"/>
        </w:rPr>
      </w:pPr>
    </w:p>
    <w:p w:rsidR="00656169" w:rsidRPr="00656169" w:rsidRDefault="00656169" w:rsidP="00656169">
      <w:pPr>
        <w:ind w:firstLine="1418"/>
        <w:jc w:val="both"/>
        <w:rPr>
          <w:color w:val="000000"/>
        </w:rPr>
      </w:pPr>
      <w:r w:rsidRPr="00656169">
        <w:rPr>
          <w:b/>
          <w:bCs/>
          <w:color w:val="000000"/>
        </w:rPr>
        <w:t xml:space="preserve">Parágrafo </w:t>
      </w:r>
      <w:r w:rsidR="00B255CB">
        <w:rPr>
          <w:b/>
          <w:bCs/>
          <w:color w:val="000000"/>
        </w:rPr>
        <w:t>ú</w:t>
      </w:r>
      <w:r w:rsidRPr="00656169">
        <w:rPr>
          <w:b/>
          <w:bCs/>
          <w:color w:val="000000"/>
        </w:rPr>
        <w:t>nico</w:t>
      </w:r>
      <w:r w:rsidR="00B255CB">
        <w:rPr>
          <w:b/>
          <w:bCs/>
          <w:color w:val="000000"/>
        </w:rPr>
        <w:t xml:space="preserve">. </w:t>
      </w:r>
      <w:r w:rsidRPr="00656169">
        <w:rPr>
          <w:color w:val="000000"/>
        </w:rPr>
        <w:t xml:space="preserve"> A responsabilização </w:t>
      </w:r>
      <w:r w:rsidR="00B255CB">
        <w:rPr>
          <w:color w:val="000000"/>
        </w:rPr>
        <w:t xml:space="preserve">referida no </w:t>
      </w:r>
      <w:r w:rsidR="00B255CB">
        <w:rPr>
          <w:i/>
          <w:color w:val="000000"/>
        </w:rPr>
        <w:t xml:space="preserve">caput </w:t>
      </w:r>
      <w:r w:rsidR="00B255CB">
        <w:rPr>
          <w:color w:val="000000"/>
        </w:rPr>
        <w:t xml:space="preserve">deste artigo </w:t>
      </w:r>
      <w:r w:rsidRPr="00656169">
        <w:rPr>
          <w:color w:val="000000"/>
        </w:rPr>
        <w:t>poderá, conforme</w:t>
      </w:r>
      <w:r w:rsidR="00B255CB">
        <w:rPr>
          <w:color w:val="000000"/>
        </w:rPr>
        <w:t xml:space="preserve"> o</w:t>
      </w:r>
      <w:r w:rsidRPr="00656169">
        <w:rPr>
          <w:color w:val="000000"/>
        </w:rPr>
        <w:t xml:space="preserve"> caso e reincidência, constituir-se em medidas administrativas estabelecidas pelo </w:t>
      </w:r>
      <w:r w:rsidR="00B255CB">
        <w:rPr>
          <w:color w:val="000000"/>
        </w:rPr>
        <w:t>M</w:t>
      </w:r>
      <w:r w:rsidRPr="00656169">
        <w:rPr>
          <w:color w:val="000000"/>
        </w:rPr>
        <w:t xml:space="preserve">unicípio </w:t>
      </w:r>
      <w:r w:rsidR="00B255CB">
        <w:rPr>
          <w:color w:val="000000"/>
        </w:rPr>
        <w:t xml:space="preserve">de Porto Alegre </w:t>
      </w:r>
      <w:r w:rsidRPr="00656169">
        <w:rPr>
          <w:color w:val="000000"/>
        </w:rPr>
        <w:t>até a devida responsabilização criminal de seus dirigentes nos casos mais graves.</w:t>
      </w:r>
    </w:p>
    <w:p w:rsidR="00656169" w:rsidRPr="00656169" w:rsidRDefault="00656169" w:rsidP="00656169">
      <w:pPr>
        <w:ind w:firstLine="1418"/>
        <w:jc w:val="both"/>
        <w:rPr>
          <w:color w:val="000000"/>
        </w:rPr>
      </w:pPr>
    </w:p>
    <w:p w:rsidR="00656169" w:rsidRPr="00656169" w:rsidRDefault="00656169" w:rsidP="00656169">
      <w:pPr>
        <w:ind w:firstLine="1418"/>
        <w:jc w:val="both"/>
        <w:rPr>
          <w:color w:val="000000"/>
        </w:rPr>
      </w:pPr>
      <w:r w:rsidRPr="00656169">
        <w:rPr>
          <w:b/>
          <w:bCs/>
          <w:color w:val="000000"/>
        </w:rPr>
        <w:t>Art. 1</w:t>
      </w:r>
      <w:r w:rsidR="002877EC">
        <w:rPr>
          <w:b/>
          <w:bCs/>
          <w:color w:val="000000"/>
        </w:rPr>
        <w:t>0</w:t>
      </w:r>
      <w:r w:rsidR="00B255CB">
        <w:rPr>
          <w:b/>
          <w:bCs/>
          <w:color w:val="000000"/>
        </w:rPr>
        <w:t xml:space="preserve">. </w:t>
      </w:r>
      <w:r w:rsidRPr="00656169">
        <w:rPr>
          <w:color w:val="000000"/>
        </w:rPr>
        <w:t xml:space="preserve"> Previamente ao sepultamento como indigente de corpo ou </w:t>
      </w:r>
      <w:r w:rsidR="00A45464">
        <w:rPr>
          <w:color w:val="000000"/>
        </w:rPr>
        <w:t xml:space="preserve">de </w:t>
      </w:r>
      <w:r w:rsidRPr="00656169">
        <w:rPr>
          <w:color w:val="000000"/>
        </w:rPr>
        <w:t>restos mortais encontrados, as informações acerca das suas características físicas, inclu</w:t>
      </w:r>
      <w:r w:rsidR="00CF61B2">
        <w:rPr>
          <w:color w:val="000000"/>
        </w:rPr>
        <w:t>sive</w:t>
      </w:r>
      <w:r w:rsidRPr="00656169">
        <w:rPr>
          <w:color w:val="000000"/>
        </w:rPr>
        <w:t xml:space="preserve">, </w:t>
      </w:r>
      <w:r w:rsidR="00CF61B2">
        <w:rPr>
          <w:color w:val="000000"/>
        </w:rPr>
        <w:t>se</w:t>
      </w:r>
      <w:r w:rsidRPr="00656169">
        <w:rPr>
          <w:color w:val="000000"/>
        </w:rPr>
        <w:t xml:space="preserve"> for o caso, as do código genético contidas no DNA</w:t>
      </w:r>
      <w:r w:rsidR="00CF61B2">
        <w:rPr>
          <w:color w:val="000000"/>
        </w:rPr>
        <w:t>,</w:t>
      </w:r>
      <w:r w:rsidR="00CF61B2" w:rsidRPr="00CF61B2">
        <w:rPr>
          <w:color w:val="000000"/>
        </w:rPr>
        <w:t xml:space="preserve"> </w:t>
      </w:r>
      <w:r w:rsidR="00CF61B2" w:rsidRPr="00656169">
        <w:rPr>
          <w:color w:val="000000"/>
        </w:rPr>
        <w:t xml:space="preserve">deverão ser </w:t>
      </w:r>
      <w:r w:rsidR="00CF61B2">
        <w:rPr>
          <w:color w:val="000000"/>
        </w:rPr>
        <w:t>repassadas</w:t>
      </w:r>
      <w:r w:rsidR="00CF61B2" w:rsidRPr="00656169">
        <w:rPr>
          <w:color w:val="000000"/>
        </w:rPr>
        <w:t xml:space="preserve"> aos órgãos responsáveis pela investigação e busca de pessoas desaparecidas</w:t>
      </w:r>
      <w:r w:rsidRPr="00656169">
        <w:rPr>
          <w:color w:val="000000"/>
        </w:rPr>
        <w:t>.</w:t>
      </w:r>
    </w:p>
    <w:p w:rsidR="00656169" w:rsidRPr="00656169" w:rsidRDefault="00656169" w:rsidP="00656169">
      <w:pPr>
        <w:ind w:firstLine="1418"/>
        <w:jc w:val="both"/>
        <w:rPr>
          <w:color w:val="000000"/>
        </w:rPr>
      </w:pPr>
      <w:r w:rsidRPr="00656169">
        <w:rPr>
          <w:b/>
          <w:bCs/>
          <w:color w:val="000000"/>
        </w:rPr>
        <w:t>Art. 1</w:t>
      </w:r>
      <w:r w:rsidR="002877EC">
        <w:rPr>
          <w:b/>
          <w:bCs/>
          <w:color w:val="000000"/>
        </w:rPr>
        <w:t>1</w:t>
      </w:r>
      <w:r w:rsidR="00CF61B2">
        <w:rPr>
          <w:b/>
          <w:bCs/>
          <w:color w:val="000000"/>
        </w:rPr>
        <w:t xml:space="preserve">. </w:t>
      </w:r>
      <w:r w:rsidRPr="00656169">
        <w:rPr>
          <w:color w:val="000000"/>
        </w:rPr>
        <w:t xml:space="preserve"> No caso de desaparecimento de criança </w:t>
      </w:r>
      <w:r w:rsidR="00CF61B2">
        <w:rPr>
          <w:color w:val="000000"/>
        </w:rPr>
        <w:t>ou</w:t>
      </w:r>
      <w:r w:rsidRPr="00656169">
        <w:rPr>
          <w:color w:val="000000"/>
        </w:rPr>
        <w:t xml:space="preserve"> adolescente, o Conselho Tutelar deverá ser acionado e acompanhar os órgãos de segurança responsáveis pela investigação e busca, </w:t>
      </w:r>
      <w:r w:rsidR="00CF61B2">
        <w:rPr>
          <w:color w:val="000000"/>
        </w:rPr>
        <w:t xml:space="preserve">com a </w:t>
      </w:r>
      <w:r w:rsidRPr="00656169">
        <w:rPr>
          <w:color w:val="000000"/>
        </w:rPr>
        <w:t>observ</w:t>
      </w:r>
      <w:r w:rsidR="00CF61B2">
        <w:rPr>
          <w:color w:val="000000"/>
        </w:rPr>
        <w:t>ância</w:t>
      </w:r>
      <w:r w:rsidRPr="00656169">
        <w:rPr>
          <w:color w:val="000000"/>
        </w:rPr>
        <w:t xml:space="preserve"> </w:t>
      </w:r>
      <w:r w:rsidRPr="008177DE">
        <w:t>d</w:t>
      </w:r>
      <w:r w:rsidR="00CF61B2" w:rsidRPr="008177DE">
        <w:t xml:space="preserve">a Lei </w:t>
      </w:r>
      <w:r w:rsidR="005E6B46">
        <w:t xml:space="preserve">Federal </w:t>
      </w:r>
      <w:r w:rsidR="00CF61B2" w:rsidRPr="008177DE">
        <w:t>n</w:t>
      </w:r>
      <w:r w:rsidR="005E6B46">
        <w:t xml:space="preserve">º </w:t>
      </w:r>
      <w:r w:rsidR="00CF61B2" w:rsidRPr="008177DE">
        <w:t>8.069, de 13 de julho de 1990</w:t>
      </w:r>
      <w:r w:rsidR="005E6B46">
        <w:t xml:space="preserve"> –</w:t>
      </w:r>
      <w:r w:rsidR="00CF61B2" w:rsidRPr="008177DE">
        <w:rPr>
          <w:rFonts w:ascii="Arial" w:hAnsi="Arial" w:cs="Arial"/>
        </w:rPr>
        <w:t xml:space="preserve"> </w:t>
      </w:r>
      <w:r w:rsidRPr="00656169">
        <w:rPr>
          <w:color w:val="000000"/>
        </w:rPr>
        <w:t xml:space="preserve">Estatuto da Criança e do Adolescente </w:t>
      </w:r>
      <w:r w:rsidR="005E6B46">
        <w:rPr>
          <w:color w:val="000000"/>
        </w:rPr>
        <w:t xml:space="preserve">–, e alterações posteriores, especialmente da Lei Federal nº 11.259, de 30 de dezembro de 2005 – </w:t>
      </w:r>
      <w:r w:rsidRPr="00656169">
        <w:rPr>
          <w:color w:val="000000"/>
        </w:rPr>
        <w:t>da Lei da Busca Imediata.</w:t>
      </w:r>
    </w:p>
    <w:p w:rsidR="00656169" w:rsidRPr="00656169" w:rsidRDefault="00656169" w:rsidP="00656169">
      <w:pPr>
        <w:ind w:firstLine="1418"/>
        <w:jc w:val="both"/>
        <w:rPr>
          <w:color w:val="000000"/>
        </w:rPr>
      </w:pPr>
    </w:p>
    <w:p w:rsidR="00656169" w:rsidRDefault="00656169" w:rsidP="00656169">
      <w:pPr>
        <w:ind w:firstLine="1418"/>
        <w:jc w:val="both"/>
        <w:rPr>
          <w:color w:val="000000"/>
        </w:rPr>
      </w:pPr>
      <w:r w:rsidRPr="00656169">
        <w:rPr>
          <w:b/>
          <w:bCs/>
          <w:color w:val="000000"/>
        </w:rPr>
        <w:t>Art. 1</w:t>
      </w:r>
      <w:r w:rsidR="002877EC">
        <w:rPr>
          <w:b/>
          <w:bCs/>
          <w:color w:val="000000"/>
        </w:rPr>
        <w:t>2</w:t>
      </w:r>
      <w:r w:rsidR="005E6B46">
        <w:rPr>
          <w:b/>
          <w:bCs/>
          <w:color w:val="000000"/>
        </w:rPr>
        <w:t>.</w:t>
      </w:r>
      <w:r w:rsidRPr="00656169">
        <w:rPr>
          <w:color w:val="000000"/>
        </w:rPr>
        <w:t xml:space="preserve"> </w:t>
      </w:r>
      <w:r w:rsidR="005E6B46">
        <w:rPr>
          <w:color w:val="000000"/>
        </w:rPr>
        <w:t xml:space="preserve"> P</w:t>
      </w:r>
      <w:r w:rsidR="005E6B46" w:rsidRPr="00656169">
        <w:rPr>
          <w:color w:val="000000"/>
        </w:rPr>
        <w:t>ara a consecução dos objet</w:t>
      </w:r>
      <w:r w:rsidR="00A45464">
        <w:rPr>
          <w:color w:val="000000"/>
        </w:rPr>
        <w:t>iv</w:t>
      </w:r>
      <w:r w:rsidR="005E6B46" w:rsidRPr="00656169">
        <w:rPr>
          <w:color w:val="000000"/>
        </w:rPr>
        <w:t xml:space="preserve">os </w:t>
      </w:r>
      <w:r w:rsidR="005E6B46">
        <w:rPr>
          <w:color w:val="000000"/>
        </w:rPr>
        <w:t>desta</w:t>
      </w:r>
      <w:r w:rsidR="005E6B46" w:rsidRPr="00656169">
        <w:rPr>
          <w:color w:val="000000"/>
        </w:rPr>
        <w:t xml:space="preserve"> Lei</w:t>
      </w:r>
      <w:r w:rsidR="005E6B46">
        <w:rPr>
          <w:color w:val="000000"/>
        </w:rPr>
        <w:t xml:space="preserve">, </w:t>
      </w:r>
      <w:r w:rsidRPr="00656169">
        <w:rPr>
          <w:color w:val="000000"/>
        </w:rPr>
        <w:t xml:space="preserve">o </w:t>
      </w:r>
      <w:r w:rsidR="00D3129F">
        <w:rPr>
          <w:color w:val="000000"/>
        </w:rPr>
        <w:t>Executivo</w:t>
      </w:r>
      <w:r w:rsidRPr="00656169">
        <w:rPr>
          <w:color w:val="000000"/>
        </w:rPr>
        <w:t xml:space="preserve"> Municipal </w:t>
      </w:r>
      <w:r w:rsidR="005E6B46">
        <w:rPr>
          <w:color w:val="000000"/>
        </w:rPr>
        <w:t xml:space="preserve">poderá </w:t>
      </w:r>
      <w:r w:rsidRPr="00656169">
        <w:rPr>
          <w:color w:val="000000"/>
        </w:rPr>
        <w:t>firmar convênios e parcerias com a União, unidades da Federação, outros municípios, universidades e laboratórios públicos e privados, organizações da sociedade civil e organismos internacionais.</w:t>
      </w:r>
    </w:p>
    <w:p w:rsidR="005E6B46" w:rsidRPr="00656169" w:rsidRDefault="005E6B46" w:rsidP="00656169">
      <w:pPr>
        <w:ind w:firstLine="1418"/>
        <w:jc w:val="both"/>
        <w:rPr>
          <w:color w:val="000000"/>
        </w:rPr>
      </w:pPr>
    </w:p>
    <w:p w:rsidR="005E6B46" w:rsidRDefault="005E6B46" w:rsidP="005E6B46">
      <w:pPr>
        <w:autoSpaceDE w:val="0"/>
        <w:autoSpaceDN w:val="0"/>
        <w:adjustRightInd w:val="0"/>
        <w:ind w:firstLine="1418"/>
        <w:jc w:val="both"/>
      </w:pPr>
      <w:r w:rsidRPr="008177DE">
        <w:rPr>
          <w:b/>
          <w:bCs/>
          <w:color w:val="000000"/>
        </w:rPr>
        <w:t xml:space="preserve">Art. </w:t>
      </w:r>
      <w:r w:rsidR="002877EC" w:rsidRPr="008177DE">
        <w:rPr>
          <w:b/>
          <w:bCs/>
          <w:color w:val="000000"/>
        </w:rPr>
        <w:t>13.</w:t>
      </w:r>
      <w:r w:rsidRPr="008177DE">
        <w:rPr>
          <w:color w:val="000000"/>
        </w:rPr>
        <w:t xml:space="preserve">  </w:t>
      </w:r>
      <w:r w:rsidRPr="002877EC">
        <w:t xml:space="preserve">Fica incluída a efeméride </w:t>
      </w:r>
      <w:r w:rsidRPr="008177DE">
        <w:rPr>
          <w:color w:val="000000"/>
        </w:rPr>
        <w:t xml:space="preserve">Mês Municipal de Mobilização para a Prevenção </w:t>
      </w:r>
      <w:r w:rsidR="00F629CF">
        <w:rPr>
          <w:color w:val="000000"/>
        </w:rPr>
        <w:t xml:space="preserve">do Desaparecimento de Pessoas </w:t>
      </w:r>
      <w:r w:rsidRPr="008177DE">
        <w:rPr>
          <w:color w:val="000000"/>
        </w:rPr>
        <w:t xml:space="preserve">e </w:t>
      </w:r>
      <w:r w:rsidR="00F629CF">
        <w:rPr>
          <w:color w:val="000000"/>
        </w:rPr>
        <w:t xml:space="preserve">para </w:t>
      </w:r>
      <w:r w:rsidRPr="008177DE">
        <w:rPr>
          <w:color w:val="000000"/>
        </w:rPr>
        <w:t>a Busca de Pessoas Desaparecidas</w:t>
      </w:r>
      <w:r w:rsidRPr="002877EC">
        <w:t xml:space="preserve"> no</w:t>
      </w:r>
      <w:r>
        <w:t xml:space="preserve"> Anexo da Lei nº</w:t>
      </w:r>
      <w:r w:rsidRPr="00944A3B">
        <w:t xml:space="preserve"> 10.904, de 31 de maio de 2010 – Calendário de Datas Comemorativas e de Conscientização do Município de Porto Alegre</w:t>
      </w:r>
      <w:r>
        <w:t xml:space="preserve"> –</w:t>
      </w:r>
      <w:r w:rsidRPr="00944A3B">
        <w:t>, e alterações posteriores, n</w:t>
      </w:r>
      <w:r>
        <w:t>o mês de maio.</w:t>
      </w:r>
    </w:p>
    <w:p w:rsidR="00656169" w:rsidRPr="00656169" w:rsidRDefault="00656169" w:rsidP="00656169">
      <w:pPr>
        <w:ind w:firstLine="1418"/>
        <w:jc w:val="both"/>
        <w:rPr>
          <w:color w:val="000000"/>
        </w:rPr>
      </w:pPr>
    </w:p>
    <w:p w:rsidR="00656169" w:rsidRPr="00656169" w:rsidRDefault="00656169" w:rsidP="00656169">
      <w:pPr>
        <w:ind w:firstLine="1418"/>
        <w:jc w:val="both"/>
        <w:rPr>
          <w:color w:val="000000"/>
        </w:rPr>
      </w:pPr>
      <w:r w:rsidRPr="00656169">
        <w:rPr>
          <w:b/>
          <w:bCs/>
          <w:color w:val="000000"/>
        </w:rPr>
        <w:t>Art. 1</w:t>
      </w:r>
      <w:r w:rsidR="002877EC">
        <w:rPr>
          <w:b/>
          <w:bCs/>
          <w:color w:val="000000"/>
        </w:rPr>
        <w:t>4</w:t>
      </w:r>
      <w:r w:rsidR="005E6B46">
        <w:rPr>
          <w:b/>
          <w:bCs/>
          <w:color w:val="000000"/>
        </w:rPr>
        <w:t xml:space="preserve">. </w:t>
      </w:r>
      <w:r w:rsidRPr="00656169">
        <w:rPr>
          <w:color w:val="000000"/>
        </w:rPr>
        <w:t xml:space="preserve"> Esta Lei entra em vigor na data da sua publicação.</w:t>
      </w:r>
    </w:p>
    <w:p w:rsidR="00656169" w:rsidRPr="00656169" w:rsidRDefault="00656169" w:rsidP="00656169">
      <w:pPr>
        <w:spacing w:after="200"/>
        <w:ind w:firstLine="1418"/>
        <w:jc w:val="both"/>
        <w:rPr>
          <w:color w:val="000000"/>
        </w:rPr>
      </w:pPr>
    </w:p>
    <w:p w:rsidR="00656169" w:rsidRPr="00656169" w:rsidRDefault="00656169" w:rsidP="00656169">
      <w:pPr>
        <w:spacing w:after="200"/>
        <w:ind w:firstLine="1418"/>
        <w:jc w:val="both"/>
        <w:rPr>
          <w:color w:val="000000"/>
        </w:rPr>
      </w:pPr>
    </w:p>
    <w:p w:rsidR="00C41E39" w:rsidRPr="00656169" w:rsidRDefault="00C41E39" w:rsidP="0017042C">
      <w:pPr>
        <w:ind w:firstLine="1418"/>
        <w:jc w:val="both"/>
      </w:pPr>
    </w:p>
    <w:p w:rsidR="00C41E39" w:rsidRDefault="00C41E39" w:rsidP="0017042C">
      <w:pPr>
        <w:ind w:firstLine="1418"/>
        <w:jc w:val="both"/>
      </w:pPr>
    </w:p>
    <w:p w:rsidR="005E6B46" w:rsidRDefault="005E6B46" w:rsidP="0017042C">
      <w:pPr>
        <w:ind w:firstLine="1418"/>
        <w:jc w:val="both"/>
      </w:pPr>
    </w:p>
    <w:p w:rsidR="005E6B46" w:rsidRDefault="005E6B46" w:rsidP="0017042C">
      <w:pPr>
        <w:ind w:firstLine="1418"/>
        <w:jc w:val="both"/>
      </w:pPr>
    </w:p>
    <w:p w:rsidR="005E6B46" w:rsidRDefault="005E6B46" w:rsidP="0017042C">
      <w:pPr>
        <w:ind w:firstLine="1418"/>
        <w:jc w:val="both"/>
      </w:pPr>
    </w:p>
    <w:p w:rsidR="00D3129F" w:rsidRDefault="00D3129F" w:rsidP="0017042C">
      <w:pPr>
        <w:ind w:firstLine="1418"/>
        <w:jc w:val="both"/>
      </w:pPr>
    </w:p>
    <w:p w:rsidR="00D3129F" w:rsidRDefault="00D3129F" w:rsidP="0017042C">
      <w:pPr>
        <w:ind w:firstLine="1418"/>
        <w:jc w:val="both"/>
      </w:pPr>
    </w:p>
    <w:p w:rsidR="00D3129F" w:rsidRDefault="00D3129F" w:rsidP="0017042C">
      <w:pPr>
        <w:ind w:firstLine="1418"/>
        <w:jc w:val="both"/>
      </w:pPr>
    </w:p>
    <w:p w:rsidR="00D3129F" w:rsidRDefault="00D3129F" w:rsidP="0017042C">
      <w:pPr>
        <w:ind w:firstLine="1418"/>
        <w:jc w:val="both"/>
      </w:pPr>
    </w:p>
    <w:p w:rsidR="00D3129F" w:rsidRDefault="00D3129F" w:rsidP="0017042C">
      <w:pPr>
        <w:ind w:firstLine="1418"/>
        <w:jc w:val="both"/>
      </w:pPr>
    </w:p>
    <w:p w:rsidR="00D3129F" w:rsidRDefault="00D3129F" w:rsidP="0017042C">
      <w:pPr>
        <w:ind w:firstLine="1418"/>
        <w:jc w:val="both"/>
      </w:pPr>
    </w:p>
    <w:p w:rsidR="00D3129F" w:rsidRDefault="00D3129F" w:rsidP="0017042C">
      <w:pPr>
        <w:ind w:firstLine="1418"/>
        <w:jc w:val="both"/>
      </w:pPr>
    </w:p>
    <w:p w:rsidR="00D3129F" w:rsidRDefault="00D3129F" w:rsidP="0017042C">
      <w:pPr>
        <w:ind w:firstLine="1418"/>
        <w:jc w:val="both"/>
      </w:pPr>
    </w:p>
    <w:p w:rsidR="00D3129F" w:rsidRDefault="00D3129F" w:rsidP="0017042C">
      <w:pPr>
        <w:ind w:firstLine="1418"/>
        <w:jc w:val="both"/>
      </w:pPr>
    </w:p>
    <w:p w:rsidR="00D3129F" w:rsidRDefault="00D3129F" w:rsidP="0017042C">
      <w:pPr>
        <w:ind w:firstLine="1418"/>
        <w:jc w:val="both"/>
      </w:pPr>
    </w:p>
    <w:p w:rsidR="00D3129F" w:rsidRDefault="00D3129F" w:rsidP="0017042C">
      <w:pPr>
        <w:ind w:firstLine="1418"/>
        <w:jc w:val="both"/>
      </w:pPr>
    </w:p>
    <w:p w:rsidR="00D3129F" w:rsidRDefault="00D3129F" w:rsidP="0017042C">
      <w:pPr>
        <w:ind w:firstLine="1418"/>
        <w:jc w:val="both"/>
      </w:pPr>
    </w:p>
    <w:p w:rsidR="00D3129F" w:rsidRDefault="00D3129F" w:rsidP="0017042C">
      <w:pPr>
        <w:ind w:firstLine="1418"/>
        <w:jc w:val="both"/>
      </w:pPr>
    </w:p>
    <w:p w:rsidR="00D3129F" w:rsidRDefault="00D3129F" w:rsidP="0017042C">
      <w:pPr>
        <w:ind w:firstLine="1418"/>
        <w:jc w:val="both"/>
      </w:pPr>
    </w:p>
    <w:p w:rsidR="00D3129F" w:rsidRDefault="00D3129F" w:rsidP="0017042C">
      <w:pPr>
        <w:ind w:firstLine="1418"/>
        <w:jc w:val="both"/>
      </w:pPr>
    </w:p>
    <w:p w:rsidR="008177DE" w:rsidRDefault="008177DE" w:rsidP="0017042C">
      <w:pPr>
        <w:ind w:firstLine="1418"/>
        <w:jc w:val="both"/>
      </w:pPr>
    </w:p>
    <w:p w:rsidR="008177DE" w:rsidRDefault="008177DE" w:rsidP="0017042C">
      <w:pPr>
        <w:ind w:firstLine="1418"/>
        <w:jc w:val="both"/>
      </w:pPr>
    </w:p>
    <w:p w:rsidR="008177DE" w:rsidRDefault="008177DE" w:rsidP="0017042C">
      <w:pPr>
        <w:ind w:firstLine="1418"/>
        <w:jc w:val="both"/>
      </w:pPr>
    </w:p>
    <w:p w:rsidR="008177DE" w:rsidRPr="00656169" w:rsidRDefault="008177DE" w:rsidP="0017042C">
      <w:pPr>
        <w:ind w:firstLine="1418"/>
        <w:jc w:val="both"/>
      </w:pPr>
    </w:p>
    <w:p w:rsidR="00322580" w:rsidRPr="008177DE" w:rsidRDefault="00484022" w:rsidP="009654CD">
      <w:pPr>
        <w:pStyle w:val="Default"/>
        <w:jc w:val="both"/>
        <w:rPr>
          <w:bCs/>
          <w:sz w:val="20"/>
          <w:szCs w:val="20"/>
        </w:rPr>
      </w:pPr>
      <w:r w:rsidRPr="008177DE">
        <w:rPr>
          <w:bCs/>
          <w:sz w:val="20"/>
          <w:szCs w:val="20"/>
        </w:rPr>
        <w:t>/</w:t>
      </w:r>
      <w:r w:rsidR="00DF47B7" w:rsidRPr="008177DE">
        <w:rPr>
          <w:bCs/>
          <w:sz w:val="20"/>
          <w:szCs w:val="20"/>
        </w:rPr>
        <w:t>CRK</w:t>
      </w:r>
    </w:p>
    <w:sectPr w:rsidR="00322580" w:rsidRPr="008177DE" w:rsidSect="003F3FE7">
      <w:headerReference w:type="default" r:id="rId8"/>
      <w:pgSz w:w="11907" w:h="16840" w:code="9"/>
      <w:pgMar w:top="1134" w:right="851" w:bottom="1021" w:left="1701" w:header="227" w:footer="669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78CC" w:rsidRDefault="00C278CC">
      <w:r>
        <w:separator/>
      </w:r>
    </w:p>
  </w:endnote>
  <w:endnote w:type="continuationSeparator" w:id="0">
    <w:p w:rsidR="00C278CC" w:rsidRDefault="00C27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78CC" w:rsidRDefault="00C278CC">
      <w:r>
        <w:separator/>
      </w:r>
    </w:p>
  </w:footnote>
  <w:footnote w:type="continuationSeparator" w:id="0">
    <w:p w:rsidR="00C278CC" w:rsidRDefault="00C278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C2" w:rsidRDefault="00D16E2E" w:rsidP="00244AC2">
    <w:pPr>
      <w:pStyle w:val="Cabealho"/>
      <w:jc w:val="right"/>
      <w:rPr>
        <w:b/>
        <w:bCs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4577715</wp:posOffset>
              </wp:positionH>
              <wp:positionV relativeFrom="paragraph">
                <wp:posOffset>132080</wp:posOffset>
              </wp:positionV>
              <wp:extent cx="1381125" cy="247650"/>
              <wp:effectExtent l="0" t="0" r="28575" b="19050"/>
              <wp:wrapSquare wrapText="bothSides"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24765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244AC2" w:rsidRDefault="00664271" w:rsidP="00664271">
                          <w:r>
                            <w:rPr>
                              <w:b/>
                              <w:bCs/>
                            </w:rPr>
                            <w:t>CMPA – Fl.</w:t>
                          </w:r>
                          <w:r w:rsidR="003F3FE7">
                            <w:rPr>
                              <w:b/>
                              <w:bCs/>
                            </w:rPr>
                            <w:t xml:space="preserve"> </w:t>
                          </w:r>
                          <w:r w:rsidRPr="005460FE">
                            <w:rPr>
                              <w:b/>
                              <w:bCs/>
                            </w:rPr>
                            <w:fldChar w:fldCharType="begin"/>
                          </w:r>
                          <w:r w:rsidRPr="005460FE">
                            <w:rPr>
                              <w:b/>
                              <w:bCs/>
                            </w:rPr>
                            <w:instrText>PAGE   \* MERGEFORMAT</w:instrText>
                          </w:r>
                          <w:r w:rsidRPr="005460FE">
                            <w:rPr>
                              <w:b/>
                              <w:bCs/>
                            </w:rPr>
                            <w:fldChar w:fldCharType="separate"/>
                          </w:r>
                          <w:r w:rsidR="003F3FE7">
                            <w:rPr>
                              <w:b/>
                              <w:bCs/>
                              <w:noProof/>
                            </w:rPr>
                            <w:t>23</w:t>
                          </w:r>
                          <w:r w:rsidRPr="005460FE">
                            <w:rPr>
                              <w:b/>
                              <w:bCs/>
                            </w:rPr>
                            <w:fldChar w:fldCharType="end"/>
                          </w:r>
                          <w:r w:rsidRPr="005460FE">
                            <w:rPr>
                              <w:b/>
                              <w:bCs/>
                            </w:rPr>
                            <w:t>|__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360.45pt;margin-top:10.4pt;width:108.75pt;height:19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" filled="f">
              <v:textbox>
                <w:txbxContent>
                  <w:p w:rsidR="00244AC2" w:rsidRDefault="00664271" w:rsidP="00664271">
                    <w:r>
                      <w:rPr>
                        <w:b/>
                        <w:bCs/>
                      </w:rPr>
                      <w:t>CMPA – Fl.</w:t>
                    </w:r>
                    <w:r w:rsidR="003F3FE7">
                      <w:rPr>
                        <w:b/>
                        <w:bCs/>
                      </w:rPr>
                      <w:t xml:space="preserve"> </w:t>
                    </w:r>
                    <w:r w:rsidRPr="005460FE">
                      <w:rPr>
                        <w:b/>
                        <w:bCs/>
                      </w:rPr>
                      <w:fldChar w:fldCharType="begin"/>
                    </w:r>
                    <w:r w:rsidRPr="005460FE">
                      <w:rPr>
                        <w:b/>
                        <w:bCs/>
                      </w:rPr>
                      <w:instrText>PAGE   \* MERGEFORMAT</w:instrText>
                    </w:r>
                    <w:r w:rsidRPr="005460FE">
                      <w:rPr>
                        <w:b/>
                        <w:bCs/>
                      </w:rPr>
                      <w:fldChar w:fldCharType="separate"/>
                    </w:r>
                    <w:r w:rsidR="003F3FE7">
                      <w:rPr>
                        <w:b/>
                        <w:bCs/>
                        <w:noProof/>
                      </w:rPr>
                      <w:t>23</w:t>
                    </w:r>
                    <w:r w:rsidRPr="005460FE">
                      <w:rPr>
                        <w:b/>
                        <w:bCs/>
                      </w:rPr>
                      <w:fldChar w:fldCharType="end"/>
                    </w:r>
                    <w:r w:rsidRPr="005460FE">
                      <w:rPr>
                        <w:b/>
                        <w:bCs/>
                      </w:rPr>
                      <w:t>|__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244AC2" w:rsidRPr="005460FE" w:rsidRDefault="00244AC2" w:rsidP="00244AC2">
    <w:pPr>
      <w:pStyle w:val="Cabealho"/>
      <w:jc w:val="right"/>
      <w:rPr>
        <w:b/>
        <w:bCs/>
        <w:u w:val="single"/>
      </w:rPr>
    </w:pP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2877EC">
      <w:rPr>
        <w:b/>
        <w:bCs/>
      </w:rPr>
      <w:t>0</w:t>
    </w:r>
    <w:r w:rsidR="00DF47B7">
      <w:rPr>
        <w:b/>
        <w:bCs/>
      </w:rPr>
      <w:t>9</w:t>
    </w:r>
    <w:r w:rsidR="002877EC">
      <w:rPr>
        <w:b/>
        <w:bCs/>
      </w:rPr>
      <w:t>3</w:t>
    </w:r>
    <w:r w:rsidR="00DF47B7">
      <w:rPr>
        <w:b/>
        <w:bCs/>
      </w:rPr>
      <w:t>1</w:t>
    </w:r>
    <w:r w:rsidR="009339B1">
      <w:rPr>
        <w:b/>
        <w:bCs/>
      </w:rPr>
      <w:t>/</w:t>
    </w:r>
    <w:r w:rsidR="008B0842">
      <w:rPr>
        <w:b/>
        <w:bCs/>
      </w:rPr>
      <w:t>17</w:t>
    </w:r>
  </w:p>
  <w:p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 w:rsidRPr="002877EC">
      <w:rPr>
        <w:b/>
        <w:bCs/>
        <w:sz w:val="22"/>
        <w:szCs w:val="22"/>
      </w:rPr>
      <w:t xml:space="preserve">    </w:t>
    </w:r>
    <w:r w:rsidR="002877EC" w:rsidRPr="002877EC">
      <w:rPr>
        <w:b/>
        <w:bCs/>
        <w:sz w:val="22"/>
        <w:szCs w:val="22"/>
      </w:rPr>
      <w:t xml:space="preserve"> </w:t>
    </w:r>
    <w:r w:rsidR="00244AC2" w:rsidRPr="002877EC">
      <w:rPr>
        <w:b/>
        <w:bCs/>
        <w:sz w:val="22"/>
        <w:szCs w:val="22"/>
      </w:rPr>
      <w:t xml:space="preserve"> </w:t>
    </w:r>
    <w:r w:rsidR="00244AC2">
      <w:rPr>
        <w:b/>
        <w:bCs/>
      </w:rPr>
      <w:t xml:space="preserve">Nº     </w:t>
    </w:r>
    <w:r w:rsidR="002877EC">
      <w:rPr>
        <w:b/>
        <w:bCs/>
      </w:rPr>
      <w:t>097</w:t>
    </w:r>
    <w:r w:rsidR="009339B1">
      <w:rPr>
        <w:b/>
        <w:bCs/>
      </w:rPr>
      <w:t>/</w:t>
    </w:r>
    <w:r w:rsidR="008B0842">
      <w:rPr>
        <w:b/>
        <w:bCs/>
      </w:rPr>
      <w:t>17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244AC2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371AE"/>
    <w:rsid w:val="00092F29"/>
    <w:rsid w:val="00093185"/>
    <w:rsid w:val="000946D7"/>
    <w:rsid w:val="000962D6"/>
    <w:rsid w:val="000A358A"/>
    <w:rsid w:val="000B5093"/>
    <w:rsid w:val="000F535A"/>
    <w:rsid w:val="000F566A"/>
    <w:rsid w:val="0015472C"/>
    <w:rsid w:val="0017042C"/>
    <w:rsid w:val="001847E8"/>
    <w:rsid w:val="00192984"/>
    <w:rsid w:val="001D6044"/>
    <w:rsid w:val="001E3D3B"/>
    <w:rsid w:val="0020384D"/>
    <w:rsid w:val="00244AC2"/>
    <w:rsid w:val="00254F83"/>
    <w:rsid w:val="00281135"/>
    <w:rsid w:val="002877EC"/>
    <w:rsid w:val="00291447"/>
    <w:rsid w:val="002B4AF4"/>
    <w:rsid w:val="002C2775"/>
    <w:rsid w:val="002E756C"/>
    <w:rsid w:val="00315948"/>
    <w:rsid w:val="0032174A"/>
    <w:rsid w:val="00322580"/>
    <w:rsid w:val="00323BD1"/>
    <w:rsid w:val="003363CE"/>
    <w:rsid w:val="003544CB"/>
    <w:rsid w:val="0036703E"/>
    <w:rsid w:val="00371D51"/>
    <w:rsid w:val="00381F87"/>
    <w:rsid w:val="00383EFF"/>
    <w:rsid w:val="00391798"/>
    <w:rsid w:val="0039795E"/>
    <w:rsid w:val="003A5BF9"/>
    <w:rsid w:val="003C0D52"/>
    <w:rsid w:val="003D35A4"/>
    <w:rsid w:val="003E3231"/>
    <w:rsid w:val="003E4786"/>
    <w:rsid w:val="003F3FE7"/>
    <w:rsid w:val="00414169"/>
    <w:rsid w:val="0042580E"/>
    <w:rsid w:val="00426579"/>
    <w:rsid w:val="00446F25"/>
    <w:rsid w:val="00453B81"/>
    <w:rsid w:val="0046365B"/>
    <w:rsid w:val="00484022"/>
    <w:rsid w:val="00487D8A"/>
    <w:rsid w:val="004A5493"/>
    <w:rsid w:val="004B6A9E"/>
    <w:rsid w:val="004C1E11"/>
    <w:rsid w:val="004D2C22"/>
    <w:rsid w:val="004D2F90"/>
    <w:rsid w:val="004D3927"/>
    <w:rsid w:val="004F0D26"/>
    <w:rsid w:val="004F273F"/>
    <w:rsid w:val="00504671"/>
    <w:rsid w:val="00520A30"/>
    <w:rsid w:val="00551FA3"/>
    <w:rsid w:val="005530F5"/>
    <w:rsid w:val="00555551"/>
    <w:rsid w:val="00556572"/>
    <w:rsid w:val="00566A9E"/>
    <w:rsid w:val="005903CC"/>
    <w:rsid w:val="00593946"/>
    <w:rsid w:val="005C5EF6"/>
    <w:rsid w:val="005C6D03"/>
    <w:rsid w:val="005E63AE"/>
    <w:rsid w:val="005E6B46"/>
    <w:rsid w:val="00602339"/>
    <w:rsid w:val="00616DD2"/>
    <w:rsid w:val="006205E5"/>
    <w:rsid w:val="00656169"/>
    <w:rsid w:val="00664271"/>
    <w:rsid w:val="00665150"/>
    <w:rsid w:val="006938C5"/>
    <w:rsid w:val="006951FF"/>
    <w:rsid w:val="006B2FE1"/>
    <w:rsid w:val="006B6B34"/>
    <w:rsid w:val="006F67D4"/>
    <w:rsid w:val="00714811"/>
    <w:rsid w:val="00722C19"/>
    <w:rsid w:val="0074580B"/>
    <w:rsid w:val="00757F1C"/>
    <w:rsid w:val="00764741"/>
    <w:rsid w:val="00772B09"/>
    <w:rsid w:val="0077482C"/>
    <w:rsid w:val="007846FD"/>
    <w:rsid w:val="007953F9"/>
    <w:rsid w:val="007A3921"/>
    <w:rsid w:val="007B3D31"/>
    <w:rsid w:val="007E0DAA"/>
    <w:rsid w:val="007F431A"/>
    <w:rsid w:val="007F5959"/>
    <w:rsid w:val="00802AFD"/>
    <w:rsid w:val="008177DE"/>
    <w:rsid w:val="00831400"/>
    <w:rsid w:val="00834894"/>
    <w:rsid w:val="00837E3C"/>
    <w:rsid w:val="00840156"/>
    <w:rsid w:val="00847E49"/>
    <w:rsid w:val="00851DCC"/>
    <w:rsid w:val="00855B81"/>
    <w:rsid w:val="00883DAE"/>
    <w:rsid w:val="008B0842"/>
    <w:rsid w:val="008B268C"/>
    <w:rsid w:val="008B44B4"/>
    <w:rsid w:val="008C3A1B"/>
    <w:rsid w:val="008E68D6"/>
    <w:rsid w:val="009339B1"/>
    <w:rsid w:val="00943437"/>
    <w:rsid w:val="009479C2"/>
    <w:rsid w:val="00951433"/>
    <w:rsid w:val="009654CD"/>
    <w:rsid w:val="00966965"/>
    <w:rsid w:val="009678B1"/>
    <w:rsid w:val="009862B4"/>
    <w:rsid w:val="00987893"/>
    <w:rsid w:val="009B5889"/>
    <w:rsid w:val="009C04EC"/>
    <w:rsid w:val="009F6C1C"/>
    <w:rsid w:val="009F6E02"/>
    <w:rsid w:val="00A25608"/>
    <w:rsid w:val="00A43F0B"/>
    <w:rsid w:val="00A45464"/>
    <w:rsid w:val="00A52102"/>
    <w:rsid w:val="00A74362"/>
    <w:rsid w:val="00A748DB"/>
    <w:rsid w:val="00A753D4"/>
    <w:rsid w:val="00A810BB"/>
    <w:rsid w:val="00AC2218"/>
    <w:rsid w:val="00B010DB"/>
    <w:rsid w:val="00B01E8B"/>
    <w:rsid w:val="00B03454"/>
    <w:rsid w:val="00B04BC9"/>
    <w:rsid w:val="00B203DA"/>
    <w:rsid w:val="00B255CB"/>
    <w:rsid w:val="00B40877"/>
    <w:rsid w:val="00B4214A"/>
    <w:rsid w:val="00B8762F"/>
    <w:rsid w:val="00B93FF9"/>
    <w:rsid w:val="00BB79A2"/>
    <w:rsid w:val="00BC0041"/>
    <w:rsid w:val="00BE065D"/>
    <w:rsid w:val="00BE15E7"/>
    <w:rsid w:val="00C278CC"/>
    <w:rsid w:val="00C34E6B"/>
    <w:rsid w:val="00C41E39"/>
    <w:rsid w:val="00C42C55"/>
    <w:rsid w:val="00C67773"/>
    <w:rsid w:val="00C72428"/>
    <w:rsid w:val="00C84C8E"/>
    <w:rsid w:val="00C86B4C"/>
    <w:rsid w:val="00CA0680"/>
    <w:rsid w:val="00CA5C69"/>
    <w:rsid w:val="00CB02AD"/>
    <w:rsid w:val="00CB4EF9"/>
    <w:rsid w:val="00CD7A70"/>
    <w:rsid w:val="00CF61B2"/>
    <w:rsid w:val="00D00992"/>
    <w:rsid w:val="00D16E2E"/>
    <w:rsid w:val="00D3129F"/>
    <w:rsid w:val="00D47542"/>
    <w:rsid w:val="00D63064"/>
    <w:rsid w:val="00D71299"/>
    <w:rsid w:val="00D84060"/>
    <w:rsid w:val="00D903DD"/>
    <w:rsid w:val="00DA531B"/>
    <w:rsid w:val="00DD165F"/>
    <w:rsid w:val="00DE3AEB"/>
    <w:rsid w:val="00DE419F"/>
    <w:rsid w:val="00DF0FB7"/>
    <w:rsid w:val="00DF47B7"/>
    <w:rsid w:val="00DF6913"/>
    <w:rsid w:val="00E00B36"/>
    <w:rsid w:val="00E01C71"/>
    <w:rsid w:val="00E03D82"/>
    <w:rsid w:val="00E31D59"/>
    <w:rsid w:val="00E35A27"/>
    <w:rsid w:val="00E56FCC"/>
    <w:rsid w:val="00E66DB4"/>
    <w:rsid w:val="00E7431A"/>
    <w:rsid w:val="00E8628A"/>
    <w:rsid w:val="00EA1192"/>
    <w:rsid w:val="00EC0C7A"/>
    <w:rsid w:val="00ED0A08"/>
    <w:rsid w:val="00EE3E86"/>
    <w:rsid w:val="00EF3D40"/>
    <w:rsid w:val="00F05832"/>
    <w:rsid w:val="00F10E1A"/>
    <w:rsid w:val="00F432AC"/>
    <w:rsid w:val="00F629CF"/>
    <w:rsid w:val="00F91FB6"/>
    <w:rsid w:val="00F94E39"/>
    <w:rsid w:val="00FA7195"/>
    <w:rsid w:val="00FC43CC"/>
    <w:rsid w:val="00FE00ED"/>
    <w:rsid w:val="00FE0BAD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5:chartTrackingRefBased/>
  <w15:docId w15:val="{3F949540-84B2-481D-81AE-91001811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uiPriority w:val="99"/>
    <w:semiHidden/>
    <w:unhideWhenUsed/>
    <w:rsid w:val="000F56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F566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F566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F566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0F566A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757F1C"/>
    <w:pPr>
      <w:autoSpaceDE w:val="0"/>
      <w:autoSpaceDN w:val="0"/>
      <w:adjustRightInd w:val="0"/>
    </w:pPr>
  </w:style>
  <w:style w:type="character" w:customStyle="1" w:styleId="SubttuloChar">
    <w:name w:val="Subtítulo Char"/>
    <w:link w:val="Subttulo"/>
    <w:rsid w:val="00757F1C"/>
    <w:rPr>
      <w:sz w:val="24"/>
      <w:szCs w:val="24"/>
    </w:rPr>
  </w:style>
  <w:style w:type="paragraph" w:styleId="Reviso">
    <w:name w:val="Revision"/>
    <w:hidden/>
    <w:uiPriority w:val="99"/>
    <w:semiHidden/>
    <w:rsid w:val="00ED0A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3F691-6CDA-4B07-BF97-6E53206B7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203</TotalTime>
  <Pages>5</Pages>
  <Words>1875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12250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Cinara 30-11</cp:lastModifiedBy>
  <cp:revision>14</cp:revision>
  <cp:lastPrinted>2017-12-05T13:27:00Z</cp:lastPrinted>
  <dcterms:created xsi:type="dcterms:W3CDTF">2017-11-30T19:12:00Z</dcterms:created>
  <dcterms:modified xsi:type="dcterms:W3CDTF">2017-12-05T17:00:00Z</dcterms:modified>
</cp:coreProperties>
</file>