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B4" w:rsidRDefault="002B01B4" w:rsidP="002B01B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B01B4" w:rsidRDefault="002B01B4" w:rsidP="002B01B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2B01B4" w:rsidRDefault="002B01B4" w:rsidP="002B01B4">
      <w:pPr>
        <w:ind w:left="4536"/>
        <w:rPr>
          <w:rFonts w:cs="Arial"/>
          <w:b/>
          <w:sz w:val="20"/>
          <w:szCs w:val="20"/>
        </w:rPr>
      </w:pPr>
    </w:p>
    <w:p w:rsidR="002B01B4" w:rsidRPr="00D94173" w:rsidRDefault="002B01B4" w:rsidP="002B01B4">
      <w:pPr>
        <w:pStyle w:val="Ttulo1"/>
        <w:rPr>
          <w:rFonts w:cs="Arial"/>
          <w:b/>
          <w:sz w:val="20"/>
        </w:rPr>
      </w:pPr>
      <w:r w:rsidRPr="00D94173">
        <w:rPr>
          <w:rFonts w:cs="Arial"/>
          <w:b/>
          <w:sz w:val="20"/>
        </w:rPr>
        <w:t xml:space="preserve">PARECER Nº </w:t>
      </w:r>
      <w:r w:rsidR="009C20F3">
        <w:rPr>
          <w:rFonts w:cs="Arial"/>
          <w:b/>
          <w:sz w:val="20"/>
        </w:rPr>
        <w:t>306</w:t>
      </w:r>
      <w:bookmarkStart w:id="0" w:name="_GoBack"/>
      <w:bookmarkEnd w:id="0"/>
      <w:r w:rsidRPr="00D94173">
        <w:rPr>
          <w:rFonts w:cs="Arial"/>
          <w:b/>
          <w:sz w:val="20"/>
        </w:rPr>
        <w:t>/17.</w:t>
      </w:r>
    </w:p>
    <w:p w:rsidR="002B01B4" w:rsidRDefault="002B01B4" w:rsidP="002B01B4">
      <w:pPr>
        <w:ind w:left="4536"/>
        <w:rPr>
          <w:rFonts w:cs="Arial"/>
          <w:b/>
          <w:sz w:val="20"/>
          <w:szCs w:val="20"/>
        </w:rPr>
      </w:pPr>
    </w:p>
    <w:p w:rsidR="002B01B4" w:rsidRDefault="002B01B4" w:rsidP="002B01B4">
      <w:pPr>
        <w:ind w:left="581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PROCESSO Nº 1000/17.</w:t>
      </w:r>
    </w:p>
    <w:p w:rsidR="002B01B4" w:rsidRDefault="002B01B4" w:rsidP="002B01B4">
      <w:pPr>
        <w:ind w:left="581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PLL Nº 10/17.</w:t>
      </w:r>
    </w:p>
    <w:p w:rsidR="002B01B4" w:rsidRDefault="002B01B4" w:rsidP="002B01B4">
      <w:pPr>
        <w:pStyle w:val="Cabealho"/>
        <w:jc w:val="center"/>
        <w:rPr>
          <w:rFonts w:ascii="Arial" w:hAnsi="Arial" w:cs="Arial"/>
          <w:b/>
          <w:sz w:val="20"/>
        </w:rPr>
      </w:pPr>
    </w:p>
    <w:p w:rsidR="002B01B4" w:rsidRDefault="002B01B4" w:rsidP="002B01B4">
      <w:pPr>
        <w:pStyle w:val="Recuodecorpodetexto"/>
        <w:rPr>
          <w:rFonts w:cs="Arial"/>
          <w:b/>
          <w:sz w:val="20"/>
        </w:rPr>
      </w:pPr>
    </w:p>
    <w:p w:rsidR="002B01B4" w:rsidRDefault="002B01B4" w:rsidP="002B01B4">
      <w:pPr>
        <w:pStyle w:val="Ttulo1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prévio desta Procuradoria o Projeto de Lei do Legislativo em epígrafe, que obriga o Executivo Municipal e as empresas que lhe prestam serviços a fornecer protetor </w:t>
      </w:r>
      <w:r w:rsidR="009C20F3">
        <w:rPr>
          <w:rFonts w:cs="Arial"/>
          <w:sz w:val="20"/>
        </w:rPr>
        <w:t>solar e</w:t>
      </w:r>
      <w:r>
        <w:rPr>
          <w:rFonts w:cs="Arial"/>
          <w:sz w:val="20"/>
        </w:rPr>
        <w:t xml:space="preserve"> repelente aos servidores municipais e aos empregados que realizam suas atividades laborais expostos à radiação solar e aos insetos hematófagos.</w:t>
      </w:r>
    </w:p>
    <w:p w:rsidR="002B01B4" w:rsidRDefault="002B01B4" w:rsidP="002B01B4">
      <w:pPr>
        <w:pStyle w:val="Corpodetexto"/>
        <w:ind w:firstLine="709"/>
        <w:jc w:val="both"/>
        <w:rPr>
          <w:rFonts w:cs="Arial"/>
          <w:sz w:val="20"/>
        </w:rPr>
      </w:pPr>
      <w:r>
        <w:rPr>
          <w:rFonts w:cs="Arial"/>
          <w:sz w:val="20"/>
        </w:rPr>
        <w:t>Consoante dispõe a Constituição da República, aos Municípios compete legislar sobre assuntos de interesse local e, de forma comum com a União e os Estados, cuidar da saúde e assistência pública (arts. 23, inciso II, e 30, inciso I).</w:t>
      </w:r>
    </w:p>
    <w:p w:rsidR="002B01B4" w:rsidRDefault="002B01B4" w:rsidP="002B01B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A Lei Orgânica, por sua vez, estatui competir ao Município para prover tudo quanto concerne ao interesse local e declara constituir atribuição do Município a promoção do direito à saúde e a normatização das ações e serviços de saúde, competindo-lhe, também, o controle e fiscalização de qualquer atividade e serviço que envolva risco à saúde (arts. 9º, inciso II, 160, e 161, incisos XVII, XVIII).</w:t>
      </w:r>
    </w:p>
    <w:p w:rsidR="002B01B4" w:rsidRDefault="002B01B4" w:rsidP="002B01B4">
      <w:pPr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Consoante se infere do exposto, há autorização legal para atuação do legislador municipal no âmbito da matéria objeto da proposição.</w:t>
      </w:r>
    </w:p>
    <w:p w:rsidR="00A300A6" w:rsidRDefault="002B01B4" w:rsidP="00A300A6">
      <w:pPr>
        <w:pStyle w:val="Recuodecorpodetexto"/>
        <w:ind w:firstLine="708"/>
        <w:rPr>
          <w:rFonts w:cs="Arial"/>
          <w:sz w:val="20"/>
        </w:rPr>
      </w:pPr>
      <w:r w:rsidRPr="00A300A6">
        <w:rPr>
          <w:rFonts w:cs="Arial"/>
          <w:sz w:val="20"/>
        </w:rPr>
        <w:t>Contudo, o projeto de lei tem conteúdo normativo que consubstancia imposição de obrigações ao Poder Executivo e interferência na gestão municipal, daí decorrendo, vênia concedida, violação ao princípio da independência dos poderes e ao preceito orgânico defere competência privativa ao Prefeito para realizá-la (CF, art. 2º; LOMPA, art. 94, inciso IV).</w:t>
      </w:r>
    </w:p>
    <w:p w:rsidR="00A300A6" w:rsidRPr="00A300A6" w:rsidRDefault="00A300A6" w:rsidP="00A300A6">
      <w:pPr>
        <w:pStyle w:val="Recuodecorpodetexto"/>
        <w:ind w:firstLine="708"/>
        <w:rPr>
          <w:rFonts w:cs="Arial"/>
          <w:sz w:val="20"/>
        </w:rPr>
      </w:pPr>
      <w:r w:rsidRPr="00A300A6">
        <w:rPr>
          <w:rFonts w:cs="Arial"/>
          <w:sz w:val="20"/>
        </w:rPr>
        <w:t xml:space="preserve"> Implica, ainda, </w:t>
      </w:r>
      <w:r w:rsidR="002A31D0">
        <w:rPr>
          <w:rFonts w:cs="Arial"/>
          <w:sz w:val="20"/>
        </w:rPr>
        <w:t>relativamente aos</w:t>
      </w:r>
      <w:r w:rsidR="002A31D0" w:rsidRPr="00245160">
        <w:rPr>
          <w:sz w:val="20"/>
        </w:rPr>
        <w:t xml:space="preserve"> serviços de terceiros</w:t>
      </w:r>
      <w:r w:rsidR="002A31D0">
        <w:rPr>
          <w:sz w:val="20"/>
        </w:rPr>
        <w:t xml:space="preserve"> contratados pela Administração, </w:t>
      </w:r>
      <w:r w:rsidRPr="00A300A6">
        <w:rPr>
          <w:rFonts w:cs="Arial"/>
          <w:sz w:val="20"/>
        </w:rPr>
        <w:t>interferência em relações de trabalho, matéria de competência privativa da União (artigo 22, inciso I, CF), extrapolando, s.m.j., do âmbito de competência municipal.</w:t>
      </w:r>
    </w:p>
    <w:p w:rsidR="002B01B4" w:rsidRDefault="002B01B4" w:rsidP="002B01B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szCs w:val="20"/>
        </w:rPr>
        <w:t xml:space="preserve">É o parecer, </w:t>
      </w:r>
      <w:r>
        <w:rPr>
          <w:rFonts w:cs="Arial"/>
          <w:i/>
          <w:sz w:val="20"/>
          <w:szCs w:val="20"/>
        </w:rPr>
        <w:t>sub censura</w:t>
      </w:r>
      <w:r>
        <w:rPr>
          <w:rFonts w:cs="Arial"/>
          <w:sz w:val="20"/>
          <w:szCs w:val="20"/>
        </w:rPr>
        <w:t>.</w:t>
      </w:r>
    </w:p>
    <w:p w:rsidR="002B01B4" w:rsidRDefault="002B01B4" w:rsidP="002B01B4">
      <w:pPr>
        <w:pStyle w:val="Corpodetexto"/>
        <w:ind w:firstLine="708"/>
        <w:rPr>
          <w:sz w:val="20"/>
        </w:rPr>
      </w:pPr>
    </w:p>
    <w:p w:rsidR="002B01B4" w:rsidRDefault="002B01B4" w:rsidP="002B01B4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2B01B4" w:rsidRDefault="002B01B4" w:rsidP="002B01B4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29 de maio de 2.017.</w:t>
      </w:r>
    </w:p>
    <w:p w:rsidR="002B01B4" w:rsidRDefault="002B01B4" w:rsidP="002B01B4">
      <w:pPr>
        <w:pStyle w:val="Corpodetexto"/>
        <w:ind w:firstLine="1418"/>
        <w:rPr>
          <w:rFonts w:cs="Arial"/>
          <w:sz w:val="20"/>
        </w:rPr>
      </w:pPr>
    </w:p>
    <w:p w:rsidR="002B01B4" w:rsidRDefault="002B01B4" w:rsidP="002B01B4">
      <w:pPr>
        <w:pStyle w:val="Corpodetexto"/>
        <w:ind w:firstLine="1418"/>
        <w:rPr>
          <w:rFonts w:cs="Arial"/>
          <w:sz w:val="20"/>
        </w:rPr>
      </w:pPr>
    </w:p>
    <w:p w:rsidR="002B01B4" w:rsidRDefault="002B01B4" w:rsidP="002B01B4">
      <w:pPr>
        <w:pStyle w:val="Corpodetexto"/>
        <w:ind w:firstLine="1418"/>
        <w:rPr>
          <w:rFonts w:cs="Arial"/>
          <w:sz w:val="20"/>
        </w:rPr>
      </w:pPr>
    </w:p>
    <w:p w:rsidR="002B01B4" w:rsidRDefault="002B01B4" w:rsidP="002B01B4">
      <w:pPr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Claudio Roberto Velasquez</w:t>
      </w:r>
    </w:p>
    <w:p w:rsidR="002B01B4" w:rsidRDefault="002B01B4" w:rsidP="002B01B4">
      <w:pPr>
        <w:ind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Procurador-Geral–OAB/RS 18.594</w:t>
      </w:r>
      <w:r>
        <w:rPr>
          <w:rFonts w:cs="Arial"/>
          <w:sz w:val="16"/>
          <w:szCs w:val="16"/>
        </w:rPr>
        <w:tab/>
      </w:r>
    </w:p>
    <w:p w:rsidR="00F4209E" w:rsidRDefault="009C20F3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B4"/>
    <w:rsid w:val="001C2727"/>
    <w:rsid w:val="002A31D0"/>
    <w:rsid w:val="002B01B4"/>
    <w:rsid w:val="002B34DD"/>
    <w:rsid w:val="00753A44"/>
    <w:rsid w:val="009C20F3"/>
    <w:rsid w:val="00A3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DF1D7-9307-4953-9FDC-C471AB8C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01B4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01B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B01B4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B01B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B01B4"/>
    <w:pPr>
      <w:ind w:firstLine="283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B01B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B01B4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B01B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2017-05-30T17:01:00Z</dcterms:created>
  <dcterms:modified xsi:type="dcterms:W3CDTF">2017-05-30T17:23:00Z</dcterms:modified>
</cp:coreProperties>
</file>