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B5F" w:rsidRPr="00487B5F" w:rsidRDefault="00487B5F" w:rsidP="00487B5F">
      <w:pPr>
        <w:jc w:val="center"/>
        <w:rPr>
          <w:rFonts w:cs="Arial"/>
          <w:b/>
          <w:sz w:val="20"/>
          <w:szCs w:val="20"/>
        </w:rPr>
      </w:pPr>
      <w:r w:rsidRPr="00487B5F">
        <w:rPr>
          <w:rFonts w:cs="Arial"/>
          <w:b/>
          <w:sz w:val="20"/>
          <w:szCs w:val="20"/>
        </w:rPr>
        <w:t>CÂMARA MUNICIPAL DE PORTO ALEGRE</w:t>
      </w:r>
    </w:p>
    <w:p w:rsidR="00487B5F" w:rsidRPr="00487B5F" w:rsidRDefault="00487B5F" w:rsidP="00487B5F">
      <w:pPr>
        <w:jc w:val="center"/>
        <w:rPr>
          <w:rFonts w:cs="Arial"/>
          <w:b/>
          <w:sz w:val="20"/>
          <w:szCs w:val="20"/>
        </w:rPr>
      </w:pPr>
      <w:r w:rsidRPr="00487B5F">
        <w:rPr>
          <w:rFonts w:cs="Arial"/>
          <w:b/>
          <w:sz w:val="20"/>
          <w:szCs w:val="20"/>
        </w:rPr>
        <w:t>PROCURADORIA</w:t>
      </w:r>
    </w:p>
    <w:p w:rsidR="00487B5F" w:rsidRPr="00487B5F" w:rsidRDefault="00487B5F" w:rsidP="00487B5F">
      <w:pPr>
        <w:ind w:left="2832" w:hanging="2832"/>
        <w:jc w:val="both"/>
        <w:rPr>
          <w:rFonts w:cs="Arial"/>
          <w:b/>
          <w:sz w:val="20"/>
          <w:szCs w:val="20"/>
        </w:rPr>
      </w:pPr>
    </w:p>
    <w:p w:rsidR="00487B5F" w:rsidRPr="00487B5F" w:rsidRDefault="00487B5F" w:rsidP="00487B5F">
      <w:pPr>
        <w:jc w:val="both"/>
        <w:rPr>
          <w:rFonts w:cs="Arial"/>
          <w:b/>
          <w:sz w:val="20"/>
          <w:szCs w:val="20"/>
        </w:rPr>
      </w:pPr>
      <w:r w:rsidRPr="00487B5F">
        <w:rPr>
          <w:rFonts w:cs="Arial"/>
          <w:b/>
          <w:sz w:val="20"/>
          <w:szCs w:val="20"/>
        </w:rPr>
        <w:t>PARECER Nº 404/17.</w:t>
      </w:r>
    </w:p>
    <w:p w:rsidR="00487B5F" w:rsidRPr="00487B5F" w:rsidRDefault="00487B5F" w:rsidP="00487B5F">
      <w:pPr>
        <w:jc w:val="both"/>
        <w:rPr>
          <w:rFonts w:cs="Arial"/>
          <w:sz w:val="20"/>
          <w:szCs w:val="20"/>
        </w:rPr>
      </w:pPr>
    </w:p>
    <w:p w:rsidR="00487B5F" w:rsidRPr="00487B5F" w:rsidRDefault="00487B5F" w:rsidP="00487B5F">
      <w:pPr>
        <w:jc w:val="both"/>
        <w:rPr>
          <w:rFonts w:cs="Arial"/>
          <w:b/>
          <w:sz w:val="20"/>
          <w:szCs w:val="20"/>
        </w:rPr>
      </w:pPr>
    </w:p>
    <w:p w:rsidR="00487B5F" w:rsidRPr="00487B5F" w:rsidRDefault="00487B5F" w:rsidP="00487B5F">
      <w:pPr>
        <w:ind w:left="4253"/>
        <w:jc w:val="both"/>
        <w:rPr>
          <w:rFonts w:cs="Arial"/>
          <w:b/>
          <w:sz w:val="20"/>
          <w:szCs w:val="20"/>
        </w:rPr>
      </w:pPr>
      <w:r w:rsidRPr="00487B5F">
        <w:rPr>
          <w:rFonts w:cs="Arial"/>
          <w:b/>
          <w:sz w:val="20"/>
          <w:szCs w:val="20"/>
        </w:rPr>
        <w:t xml:space="preserve">PROCESSO </w:t>
      </w:r>
      <w:r w:rsidR="005B5FFA" w:rsidRPr="00487B5F">
        <w:rPr>
          <w:rFonts w:cs="Arial"/>
          <w:b/>
          <w:sz w:val="20"/>
          <w:szCs w:val="20"/>
        </w:rPr>
        <w:t>Nº 1323</w:t>
      </w:r>
      <w:r w:rsidRPr="00487B5F">
        <w:rPr>
          <w:rFonts w:cs="Arial"/>
          <w:b/>
          <w:sz w:val="20"/>
          <w:szCs w:val="20"/>
        </w:rPr>
        <w:t>/17.</w:t>
      </w:r>
    </w:p>
    <w:p w:rsidR="00487B5F" w:rsidRPr="00487B5F" w:rsidRDefault="00487B5F" w:rsidP="00487B5F">
      <w:pPr>
        <w:ind w:left="4253"/>
        <w:jc w:val="both"/>
        <w:rPr>
          <w:rFonts w:cs="Arial"/>
          <w:b/>
          <w:sz w:val="20"/>
          <w:szCs w:val="20"/>
        </w:rPr>
      </w:pPr>
      <w:r w:rsidRPr="00487B5F">
        <w:rPr>
          <w:rFonts w:cs="Arial"/>
          <w:b/>
          <w:sz w:val="20"/>
          <w:szCs w:val="20"/>
        </w:rPr>
        <w:t>PLL Nº 147/17.</w:t>
      </w:r>
    </w:p>
    <w:p w:rsidR="00487B5F" w:rsidRDefault="00487B5F" w:rsidP="00487B5F">
      <w:pPr>
        <w:jc w:val="both"/>
        <w:rPr>
          <w:rFonts w:cs="Arial"/>
          <w:sz w:val="20"/>
          <w:szCs w:val="20"/>
        </w:rPr>
      </w:pPr>
    </w:p>
    <w:p w:rsidR="00487B5F" w:rsidRDefault="00487B5F" w:rsidP="00487B5F">
      <w:pPr>
        <w:jc w:val="both"/>
        <w:rPr>
          <w:sz w:val="20"/>
          <w:szCs w:val="20"/>
        </w:rPr>
      </w:pPr>
      <w:r>
        <w:rPr>
          <w:rFonts w:cs="Arial"/>
          <w:sz w:val="20"/>
          <w:szCs w:val="20"/>
        </w:rPr>
        <w:tab/>
        <w:t xml:space="preserve">É submetido a exame desta Procuradoria, para parecer prévio, o Projeto de Lei do Legislativo em epígrafe, que cria o Programa Permanente de </w:t>
      </w:r>
      <w:r w:rsidR="005B5FFA">
        <w:rPr>
          <w:rFonts w:cs="Arial"/>
          <w:sz w:val="20"/>
          <w:szCs w:val="20"/>
        </w:rPr>
        <w:t>Prevenção</w:t>
      </w:r>
      <w:r>
        <w:rPr>
          <w:rFonts w:cs="Arial"/>
          <w:sz w:val="20"/>
          <w:szCs w:val="20"/>
        </w:rPr>
        <w:t xml:space="preserve"> de Acidentes e Violências Escolares no âmbito das escolas públicas da rede municipal de ensino.</w:t>
      </w:r>
    </w:p>
    <w:p w:rsidR="00E174A7" w:rsidRPr="00E174A7" w:rsidRDefault="00D930A5" w:rsidP="00E174A7">
      <w:pPr>
        <w:pStyle w:val="Corpodetexto"/>
        <w:spacing w:after="0"/>
        <w:ind w:firstLine="708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A Constituição da República estatui que</w:t>
      </w:r>
      <w:r w:rsidR="00E174A7" w:rsidRPr="00E174A7">
        <w:rPr>
          <w:rFonts w:cs="Arial"/>
          <w:sz w:val="20"/>
          <w:szCs w:val="20"/>
        </w:rPr>
        <w:t xml:space="preserve"> é da competência dos Municípios legislar sobre assuntos de interesse local (art. 30, inciso I).</w:t>
      </w:r>
    </w:p>
    <w:p w:rsidR="00E174A7" w:rsidRPr="00E174A7" w:rsidRDefault="00D930A5" w:rsidP="00E174A7">
      <w:pPr>
        <w:pStyle w:val="Recuodecorpodetexto2"/>
        <w:ind w:firstLine="708"/>
        <w:rPr>
          <w:rFonts w:cs="Arial"/>
          <w:sz w:val="20"/>
        </w:rPr>
      </w:pPr>
      <w:r>
        <w:rPr>
          <w:rFonts w:cs="Arial"/>
          <w:sz w:val="20"/>
        </w:rPr>
        <w:t>Declara</w:t>
      </w:r>
      <w:r w:rsidR="00E174A7" w:rsidRPr="00E174A7">
        <w:rPr>
          <w:rFonts w:cs="Arial"/>
          <w:sz w:val="20"/>
        </w:rPr>
        <w:t xml:space="preserve">, ainda, que </w:t>
      </w:r>
      <w:r w:rsidR="005B5FFA" w:rsidRPr="00E174A7">
        <w:rPr>
          <w:rFonts w:cs="Arial"/>
          <w:sz w:val="20"/>
        </w:rPr>
        <w:t>é dever</w:t>
      </w:r>
      <w:r w:rsidR="00E174A7" w:rsidRPr="00E174A7">
        <w:rPr>
          <w:rFonts w:cs="Arial"/>
          <w:sz w:val="20"/>
        </w:rPr>
        <w:t xml:space="preserve"> da sociedade e do Estado assegurar </w:t>
      </w:r>
      <w:r w:rsidR="005B5FFA" w:rsidRPr="00E174A7">
        <w:rPr>
          <w:rFonts w:cs="Arial"/>
          <w:sz w:val="20"/>
        </w:rPr>
        <w:t>a proteção</w:t>
      </w:r>
      <w:r w:rsidR="00E174A7" w:rsidRPr="00E174A7">
        <w:rPr>
          <w:rFonts w:cs="Arial"/>
          <w:sz w:val="20"/>
        </w:rPr>
        <w:t xml:space="preserve"> da criança e ao adolescente, com absoluta prioridade </w:t>
      </w:r>
      <w:r w:rsidR="005B5FFA" w:rsidRPr="00E174A7">
        <w:rPr>
          <w:rFonts w:cs="Arial"/>
          <w:sz w:val="20"/>
        </w:rPr>
        <w:t>(art.</w:t>
      </w:r>
      <w:r w:rsidR="00E174A7" w:rsidRPr="00E174A7">
        <w:rPr>
          <w:rFonts w:cs="Arial"/>
          <w:sz w:val="20"/>
        </w:rPr>
        <w:t xml:space="preserve"> 227).</w:t>
      </w:r>
    </w:p>
    <w:p w:rsidR="00E174A7" w:rsidRDefault="00E174A7" w:rsidP="00E174A7">
      <w:pPr>
        <w:pStyle w:val="Corpodetexto2"/>
        <w:spacing w:after="0" w:line="240" w:lineRule="auto"/>
        <w:jc w:val="both"/>
        <w:rPr>
          <w:rFonts w:cs="Arial"/>
          <w:sz w:val="20"/>
          <w:szCs w:val="20"/>
        </w:rPr>
      </w:pPr>
      <w:r w:rsidRPr="00E174A7">
        <w:rPr>
          <w:rFonts w:cs="Arial"/>
          <w:sz w:val="20"/>
          <w:szCs w:val="20"/>
        </w:rPr>
        <w:tab/>
        <w:t>A Lei Orgânic</w:t>
      </w:r>
      <w:r>
        <w:rPr>
          <w:rFonts w:cs="Arial"/>
          <w:sz w:val="20"/>
          <w:szCs w:val="20"/>
        </w:rPr>
        <w:t>a do Município de Porto Alegre declara</w:t>
      </w:r>
      <w:r w:rsidRPr="00E174A7">
        <w:rPr>
          <w:rFonts w:cs="Arial"/>
          <w:sz w:val="20"/>
          <w:szCs w:val="20"/>
        </w:rPr>
        <w:t xml:space="preserve"> competir a este prover tudo qua</w:t>
      </w:r>
      <w:r w:rsidR="00D930A5">
        <w:rPr>
          <w:rFonts w:cs="Arial"/>
          <w:sz w:val="20"/>
          <w:szCs w:val="20"/>
        </w:rPr>
        <w:t xml:space="preserve">nto concerne ao interesse local </w:t>
      </w:r>
      <w:r w:rsidRPr="00E174A7">
        <w:rPr>
          <w:rFonts w:cs="Arial"/>
          <w:sz w:val="20"/>
          <w:szCs w:val="20"/>
        </w:rPr>
        <w:t>e institui como preceito obrigatório à formulação de sua política de assistência social a criação de programas de prevenção e atendimento especializado à criança e ao adolescente (artigos 9</w:t>
      </w:r>
      <w:r w:rsidR="005B5FFA" w:rsidRPr="00E174A7">
        <w:rPr>
          <w:rFonts w:cs="Arial"/>
          <w:sz w:val="20"/>
          <w:szCs w:val="20"/>
        </w:rPr>
        <w:t>º, inciso</w:t>
      </w:r>
      <w:r w:rsidRPr="00E174A7">
        <w:rPr>
          <w:rFonts w:cs="Arial"/>
          <w:sz w:val="20"/>
          <w:szCs w:val="20"/>
        </w:rPr>
        <w:t xml:space="preserve"> II, e 173, Inciso I).</w:t>
      </w:r>
    </w:p>
    <w:p w:rsidR="00F10982" w:rsidRDefault="00D930A5" w:rsidP="00F10982">
      <w:pPr>
        <w:pStyle w:val="Recuodecorpodetexto3"/>
        <w:ind w:firstLine="708"/>
        <w:rPr>
          <w:rFonts w:cs="Arial"/>
          <w:sz w:val="20"/>
        </w:rPr>
      </w:pPr>
      <w:r>
        <w:rPr>
          <w:rFonts w:cs="Arial"/>
          <w:sz w:val="20"/>
        </w:rPr>
        <w:t xml:space="preserve">Dispõe, ainda, no art. 14, </w:t>
      </w:r>
      <w:r w:rsidR="00F10982">
        <w:rPr>
          <w:rFonts w:cs="Arial"/>
          <w:sz w:val="20"/>
        </w:rPr>
        <w:t>que é obrigação do Município promover, entre outros, o direito à segurança.</w:t>
      </w:r>
    </w:p>
    <w:p w:rsidR="00E174A7" w:rsidRPr="00E174A7" w:rsidRDefault="00E174A7" w:rsidP="00E174A7">
      <w:pPr>
        <w:jc w:val="both"/>
        <w:rPr>
          <w:rFonts w:cs="Arial"/>
          <w:sz w:val="20"/>
          <w:szCs w:val="20"/>
        </w:rPr>
      </w:pPr>
      <w:r w:rsidRPr="00E174A7">
        <w:rPr>
          <w:rFonts w:cs="Arial"/>
          <w:sz w:val="20"/>
          <w:szCs w:val="20"/>
        </w:rPr>
        <w:tab/>
        <w:t xml:space="preserve">A matéria objeto da proposição se insere no âmbito de competência municipal, </w:t>
      </w:r>
      <w:r>
        <w:rPr>
          <w:rFonts w:cs="Arial"/>
          <w:sz w:val="20"/>
          <w:szCs w:val="20"/>
        </w:rPr>
        <w:t xml:space="preserve">inexistindo óbice jurídico </w:t>
      </w:r>
      <w:r w:rsidRPr="00E174A7">
        <w:rPr>
          <w:rFonts w:cs="Arial"/>
          <w:sz w:val="20"/>
          <w:szCs w:val="20"/>
        </w:rPr>
        <w:t>à tramitação,</w:t>
      </w:r>
      <w:r>
        <w:rPr>
          <w:rFonts w:cs="Arial"/>
          <w:sz w:val="20"/>
          <w:szCs w:val="20"/>
        </w:rPr>
        <w:t xml:space="preserve"> sob tal enfoque</w:t>
      </w:r>
      <w:r w:rsidRPr="00E174A7">
        <w:rPr>
          <w:rFonts w:cs="Arial"/>
          <w:sz w:val="20"/>
          <w:szCs w:val="20"/>
        </w:rPr>
        <w:t>.</w:t>
      </w:r>
    </w:p>
    <w:p w:rsidR="00E174A7" w:rsidRPr="00E174A7" w:rsidRDefault="00E174A7" w:rsidP="00E174A7">
      <w:p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  <w:t xml:space="preserve">Ressalvo, contudo, que os conteúdos normativos do § 1º do artigo 1º e dos artigos 2º a 6º da mesma, porque consubstanciam interferência na gestão municipal, com a devida vênia, incidem em violação ao disposto na Lei Orgânica, no art. 94, inciso </w:t>
      </w:r>
      <w:r w:rsidR="005B5FFA">
        <w:rPr>
          <w:rFonts w:cs="Arial"/>
          <w:sz w:val="20"/>
          <w:szCs w:val="20"/>
        </w:rPr>
        <w:t>IV</w:t>
      </w:r>
      <w:r w:rsidR="005B5FFA" w:rsidRPr="00E174A7">
        <w:rPr>
          <w:rFonts w:cs="Arial"/>
          <w:sz w:val="20"/>
          <w:szCs w:val="20"/>
        </w:rPr>
        <w:t>,</w:t>
      </w:r>
      <w:r>
        <w:rPr>
          <w:rFonts w:cs="Arial"/>
          <w:sz w:val="20"/>
          <w:szCs w:val="20"/>
        </w:rPr>
        <w:t xml:space="preserve"> que defere</w:t>
      </w:r>
      <w:r w:rsidRPr="00E174A7">
        <w:rPr>
          <w:rFonts w:cs="Arial"/>
          <w:sz w:val="20"/>
          <w:szCs w:val="20"/>
        </w:rPr>
        <w:t xml:space="preserve"> compet</w:t>
      </w:r>
      <w:r>
        <w:rPr>
          <w:rFonts w:cs="Arial"/>
          <w:sz w:val="20"/>
          <w:szCs w:val="20"/>
        </w:rPr>
        <w:t>ência</w:t>
      </w:r>
      <w:r w:rsidRPr="00E174A7">
        <w:rPr>
          <w:rFonts w:cs="Arial"/>
          <w:sz w:val="20"/>
          <w:szCs w:val="20"/>
        </w:rPr>
        <w:t xml:space="preserve"> privativa ao Chefe do Poder Executivo </w:t>
      </w:r>
      <w:r>
        <w:rPr>
          <w:rFonts w:cs="Arial"/>
          <w:sz w:val="20"/>
          <w:szCs w:val="20"/>
        </w:rPr>
        <w:t xml:space="preserve">para </w:t>
      </w:r>
      <w:r w:rsidRPr="00E174A7">
        <w:rPr>
          <w:rFonts w:cs="Arial"/>
          <w:sz w:val="20"/>
          <w:szCs w:val="20"/>
        </w:rPr>
        <w:t>realiz</w:t>
      </w:r>
      <w:r>
        <w:rPr>
          <w:rFonts w:cs="Arial"/>
          <w:sz w:val="20"/>
          <w:szCs w:val="20"/>
        </w:rPr>
        <w:t>á-la</w:t>
      </w:r>
      <w:r w:rsidRPr="00E174A7">
        <w:rPr>
          <w:rFonts w:cs="Arial"/>
          <w:sz w:val="20"/>
          <w:szCs w:val="20"/>
        </w:rPr>
        <w:t>.</w:t>
      </w:r>
    </w:p>
    <w:p w:rsidR="00322755" w:rsidRDefault="00322755" w:rsidP="00322755">
      <w:pPr>
        <w:pStyle w:val="Recuodecorpodetexto"/>
        <w:ind w:firstLine="425"/>
        <w:rPr>
          <w:sz w:val="20"/>
        </w:rPr>
      </w:pPr>
      <w:r>
        <w:rPr>
          <w:sz w:val="20"/>
        </w:rPr>
        <w:t>É o parecer,</w:t>
      </w:r>
      <w:r>
        <w:rPr>
          <w:i/>
          <w:sz w:val="20"/>
        </w:rPr>
        <w:t xml:space="preserve"> sub censura</w:t>
      </w:r>
      <w:r>
        <w:rPr>
          <w:sz w:val="20"/>
        </w:rPr>
        <w:t>.</w:t>
      </w:r>
    </w:p>
    <w:p w:rsidR="00322755" w:rsidRDefault="00322755" w:rsidP="00322755">
      <w:pPr>
        <w:ind w:left="708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Á Diretoria Legislativa para os devidos fins.</w:t>
      </w:r>
    </w:p>
    <w:p w:rsidR="00322755" w:rsidRDefault="00322755" w:rsidP="00322755">
      <w:pPr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  <w:t>Em 2</w:t>
      </w:r>
      <w:r w:rsidR="005B5FFA">
        <w:rPr>
          <w:rFonts w:cs="Arial"/>
          <w:sz w:val="20"/>
          <w:szCs w:val="20"/>
        </w:rPr>
        <w:t>9</w:t>
      </w:r>
      <w:bookmarkStart w:id="0" w:name="_GoBack"/>
      <w:bookmarkEnd w:id="0"/>
      <w:r>
        <w:rPr>
          <w:rFonts w:cs="Arial"/>
          <w:sz w:val="20"/>
          <w:szCs w:val="20"/>
        </w:rPr>
        <w:t xml:space="preserve"> de junho de 2017.</w:t>
      </w:r>
    </w:p>
    <w:p w:rsidR="00322755" w:rsidRDefault="00322755" w:rsidP="00322755">
      <w:pPr>
        <w:rPr>
          <w:rFonts w:cs="Arial"/>
          <w:sz w:val="20"/>
          <w:szCs w:val="20"/>
        </w:rPr>
      </w:pPr>
    </w:p>
    <w:p w:rsidR="00322755" w:rsidRDefault="00322755" w:rsidP="00322755">
      <w:pPr>
        <w:rPr>
          <w:rFonts w:cs="Arial"/>
          <w:sz w:val="20"/>
          <w:szCs w:val="20"/>
        </w:rPr>
      </w:pPr>
    </w:p>
    <w:p w:rsidR="00322755" w:rsidRDefault="00322755" w:rsidP="00322755">
      <w:pPr>
        <w:ind w:left="708"/>
        <w:jc w:val="both"/>
        <w:rPr>
          <w:rFonts w:cs="Arial"/>
          <w:sz w:val="20"/>
          <w:szCs w:val="20"/>
        </w:rPr>
      </w:pPr>
    </w:p>
    <w:p w:rsidR="00322755" w:rsidRDefault="00322755" w:rsidP="00322755">
      <w:pPr>
        <w:pStyle w:val="Corpodetexto"/>
        <w:ind w:firstLine="1418"/>
        <w:rPr>
          <w:i/>
          <w:sz w:val="20"/>
        </w:rPr>
      </w:pPr>
    </w:p>
    <w:p w:rsidR="00322755" w:rsidRDefault="00322755" w:rsidP="00322755">
      <w:pPr>
        <w:pStyle w:val="Corpodetexto"/>
        <w:ind w:firstLine="1418"/>
        <w:rPr>
          <w:i/>
          <w:sz w:val="20"/>
        </w:rPr>
      </w:pPr>
    </w:p>
    <w:p w:rsidR="00322755" w:rsidRDefault="00322755" w:rsidP="00322755">
      <w:pPr>
        <w:ind w:left="72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Claudio Roberto Velasquez</w:t>
      </w:r>
    </w:p>
    <w:p w:rsidR="00322755" w:rsidRDefault="00322755" w:rsidP="00322755">
      <w:pPr>
        <w:ind w:left="720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 xml:space="preserve"> Procurador-Geral–OAB/RS 18.594</w:t>
      </w:r>
      <w:r>
        <w:rPr>
          <w:rFonts w:cs="Arial"/>
          <w:sz w:val="16"/>
          <w:szCs w:val="16"/>
        </w:rPr>
        <w:tab/>
      </w:r>
    </w:p>
    <w:p w:rsidR="00322755" w:rsidRDefault="00322755" w:rsidP="00322755">
      <w:pPr>
        <w:pStyle w:val="Recuodecorpodetexto"/>
        <w:ind w:left="720"/>
        <w:rPr>
          <w:rFonts w:ascii="Arial (W1)" w:hAnsi="Arial (W1)" w:cs="Arial"/>
          <w:sz w:val="20"/>
        </w:rPr>
      </w:pPr>
    </w:p>
    <w:p w:rsidR="00322755" w:rsidRDefault="00322755" w:rsidP="00322755">
      <w:pPr>
        <w:pStyle w:val="Recuodecorpodetexto"/>
        <w:rPr>
          <w:rFonts w:ascii="Arial (W1)" w:hAnsi="Arial (W1)" w:cs="Arial"/>
          <w:sz w:val="20"/>
        </w:rPr>
      </w:pPr>
    </w:p>
    <w:p w:rsidR="00322755" w:rsidRDefault="00322755" w:rsidP="00322755"/>
    <w:p w:rsidR="00322755" w:rsidRDefault="00322755" w:rsidP="00322755"/>
    <w:p w:rsidR="00322755" w:rsidRDefault="00322755" w:rsidP="00322755"/>
    <w:p w:rsidR="00E174A7" w:rsidRPr="00E174A7" w:rsidRDefault="00E174A7" w:rsidP="00E174A7">
      <w:pPr>
        <w:pStyle w:val="Recuodecorpodetexto2"/>
        <w:ind w:firstLine="708"/>
        <w:rPr>
          <w:sz w:val="20"/>
        </w:rPr>
      </w:pPr>
    </w:p>
    <w:sectPr w:rsidR="00E174A7" w:rsidRPr="00E174A7" w:rsidSect="001C272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B5F"/>
    <w:rsid w:val="001C2727"/>
    <w:rsid w:val="002B34DD"/>
    <w:rsid w:val="00322755"/>
    <w:rsid w:val="00487B5F"/>
    <w:rsid w:val="005B5FFA"/>
    <w:rsid w:val="00753A44"/>
    <w:rsid w:val="00C7033F"/>
    <w:rsid w:val="00D930A5"/>
    <w:rsid w:val="00E174A7"/>
    <w:rsid w:val="00F10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C410BB-7F98-4BA6-A711-3BFAD51E4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7B5F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487B5F"/>
    <w:rPr>
      <w:strike w:val="0"/>
      <w:dstrike w:val="0"/>
      <w:color w:val="066194"/>
      <w:u w:val="none"/>
      <w:effect w:val="none"/>
    </w:rPr>
  </w:style>
  <w:style w:type="paragraph" w:styleId="Recuodecorpodetexto2">
    <w:name w:val="Body Text Indent 2"/>
    <w:basedOn w:val="Normal"/>
    <w:link w:val="Recuodecorpodetexto2Char"/>
    <w:semiHidden/>
    <w:unhideWhenUsed/>
    <w:rsid w:val="00487B5F"/>
    <w:pPr>
      <w:ind w:firstLine="1416"/>
      <w:jc w:val="both"/>
    </w:pPr>
    <w:rPr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487B5F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487B5F"/>
    <w:pPr>
      <w:ind w:firstLine="1418"/>
      <w:jc w:val="both"/>
    </w:pPr>
    <w:rPr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487B5F"/>
    <w:rPr>
      <w:rFonts w:ascii="Arial" w:eastAsia="Times New Roman" w:hAnsi="Arial" w:cs="Times New Roman"/>
      <w:sz w:val="24"/>
      <w:szCs w:val="20"/>
      <w:lang w:eastAsia="pt-BR"/>
    </w:rPr>
  </w:style>
  <w:style w:type="character" w:styleId="Forte">
    <w:name w:val="Strong"/>
    <w:basedOn w:val="Fontepargpadro"/>
    <w:uiPriority w:val="22"/>
    <w:qFormat/>
    <w:rsid w:val="00487B5F"/>
    <w:rPr>
      <w:b/>
      <w:bCs/>
    </w:rPr>
  </w:style>
  <w:style w:type="character" w:styleId="nfase">
    <w:name w:val="Emphasis"/>
    <w:basedOn w:val="Fontepargpadro"/>
    <w:uiPriority w:val="20"/>
    <w:qFormat/>
    <w:rsid w:val="00487B5F"/>
    <w:rPr>
      <w:i/>
      <w:iCs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E174A7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E174A7"/>
    <w:rPr>
      <w:rFonts w:ascii="Arial" w:eastAsia="Times New Roman" w:hAnsi="Arial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E174A7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E174A7"/>
    <w:rPr>
      <w:rFonts w:ascii="Arial" w:eastAsia="Times New Roman" w:hAnsi="Arial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32275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322755"/>
    <w:rPr>
      <w:rFonts w:ascii="Arial" w:eastAsia="Times New Roman" w:hAnsi="Arial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7033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7033F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9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265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6</cp:revision>
  <cp:lastPrinted>2017-06-29T13:58:00Z</cp:lastPrinted>
  <dcterms:created xsi:type="dcterms:W3CDTF">2017-06-29T13:40:00Z</dcterms:created>
  <dcterms:modified xsi:type="dcterms:W3CDTF">2017-06-29T13:58:00Z</dcterms:modified>
</cp:coreProperties>
</file>