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129" w:rsidRDefault="002E2129" w:rsidP="002E2129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2E2129" w:rsidRDefault="002E2129" w:rsidP="002E2129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2E2129" w:rsidRDefault="002E2129" w:rsidP="002E2129">
      <w:pPr>
        <w:ind w:left="4536"/>
        <w:jc w:val="both"/>
        <w:rPr>
          <w:rFonts w:ascii="Arial" w:hAnsi="Arial" w:cs="Arial"/>
          <w:b/>
          <w:sz w:val="20"/>
          <w:szCs w:val="20"/>
        </w:rPr>
      </w:pPr>
    </w:p>
    <w:p w:rsidR="002E2129" w:rsidRDefault="002E2129" w:rsidP="002E2129">
      <w:pPr>
        <w:pStyle w:val="Ttulo1"/>
        <w:ind w:left="0" w:firstLine="0"/>
        <w:jc w:val="both"/>
        <w:rPr>
          <w:sz w:val="20"/>
          <w:szCs w:val="20"/>
        </w:rPr>
      </w:pPr>
    </w:p>
    <w:p w:rsidR="002E2129" w:rsidRDefault="002E2129" w:rsidP="002E2129">
      <w:pPr>
        <w:pStyle w:val="Ttulo1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PARECER Nº</w:t>
      </w:r>
      <w:r w:rsidR="003125E9">
        <w:rPr>
          <w:sz w:val="20"/>
          <w:szCs w:val="20"/>
        </w:rPr>
        <w:t xml:space="preserve"> 369</w:t>
      </w:r>
      <w:bookmarkStart w:id="0" w:name="_GoBack"/>
      <w:bookmarkEnd w:id="0"/>
      <w:r>
        <w:rPr>
          <w:sz w:val="20"/>
          <w:szCs w:val="20"/>
        </w:rPr>
        <w:t>/17.</w:t>
      </w:r>
    </w:p>
    <w:p w:rsidR="002E2129" w:rsidRDefault="002E2129" w:rsidP="002E2129">
      <w:pPr>
        <w:jc w:val="both"/>
        <w:rPr>
          <w:rFonts w:ascii="Arial" w:hAnsi="Arial" w:cs="Arial"/>
          <w:sz w:val="20"/>
          <w:szCs w:val="20"/>
        </w:rPr>
      </w:pPr>
    </w:p>
    <w:p w:rsidR="002E2129" w:rsidRDefault="002E2129" w:rsidP="002E2129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1427/17.</w:t>
      </w:r>
    </w:p>
    <w:p w:rsidR="002E2129" w:rsidRDefault="0094515D" w:rsidP="002E2129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Nº</w:t>
      </w:r>
      <w:r w:rsidR="002E2129">
        <w:rPr>
          <w:rFonts w:ascii="Arial" w:hAnsi="Arial" w:cs="Arial"/>
          <w:b/>
          <w:sz w:val="20"/>
          <w:szCs w:val="20"/>
        </w:rPr>
        <w:t xml:space="preserve">   162/17.</w:t>
      </w:r>
    </w:p>
    <w:p w:rsidR="002E2129" w:rsidRDefault="002E2129" w:rsidP="002E2129">
      <w:pPr>
        <w:ind w:left="1419" w:firstLine="708"/>
        <w:jc w:val="both"/>
        <w:rPr>
          <w:rFonts w:ascii="Arial" w:hAnsi="Arial" w:cs="Arial"/>
          <w:sz w:val="20"/>
          <w:szCs w:val="20"/>
        </w:rPr>
      </w:pPr>
    </w:p>
    <w:p w:rsidR="002E2129" w:rsidRDefault="002E2129" w:rsidP="002E212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submetido a exame desta Procuradoria, para parecer prévio, o Projeto de Lei do Legislativo em epígrafe, que obriga os bares, restaurantes e estabelecimentos similares a servir água potável filtrada para o consumo gratuito por seus clientes.</w:t>
      </w:r>
    </w:p>
    <w:p w:rsidR="002E2129" w:rsidRDefault="002E2129" w:rsidP="002E2129">
      <w:pPr>
        <w:pStyle w:val="Corpodetexto"/>
        <w:ind w:firstLine="709"/>
        <w:rPr>
          <w:rFonts w:cs="Arial"/>
          <w:sz w:val="20"/>
        </w:rPr>
      </w:pPr>
      <w:r>
        <w:rPr>
          <w:rFonts w:cs="Arial"/>
          <w:sz w:val="20"/>
        </w:rPr>
        <w:t>Consoante dispõe a Constituição da República, aos Municípios compete legislar sobre assuntos de interesse local e, de forma comum com a União e os Estados, cuidar da saúde e assistência pública (arts. 23, inciso II, e 30, inciso I).</w:t>
      </w:r>
    </w:p>
    <w:p w:rsidR="002E2129" w:rsidRDefault="002E2129" w:rsidP="002E2129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  <w:t xml:space="preserve">A Constituição do Estado do RGS declara a competência do Município para exercer o poder de polícia administrativa nas matérias de interesse local (art. 13, inciso I). </w:t>
      </w:r>
    </w:p>
    <w:p w:rsidR="002E2129" w:rsidRDefault="002E2129" w:rsidP="002E21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Orgânica, por sua vez, estatui competir ao Município para prover tudo quanto concerne ao interesse local e para licenciar para funcionamento os estabelecimentos comerciais, industriais, de serviço e similares, fixando condições de atendimento (art. 8º, inciso IV; art. 9º, inciso II e XII).</w:t>
      </w:r>
    </w:p>
    <w:p w:rsidR="002E2129" w:rsidRDefault="002E2129" w:rsidP="002E21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Dispõe, ainda, constituir atribuição do Município a promoção do direito à saúde e a normatização das ações e serviços de saúde, competindo-lhe, também, o controle e fiscalização de qualquer atividade e serviço que envolva risco à saúde, bem como promover ação sistemática de proteção ao consumidor (artigos 153, 160, e 161, inciso XVIII).</w:t>
      </w:r>
    </w:p>
    <w:p w:rsidR="002E2129" w:rsidRDefault="002E2129" w:rsidP="002E2129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matéria objeto da proposição se insere no âmbito de competência municipal, inexistindo óbice jurídico à tramitação, sob tal enfoque.</w:t>
      </w:r>
    </w:p>
    <w:p w:rsidR="002E2129" w:rsidRDefault="0094515D" w:rsidP="002E2129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R</w:t>
      </w:r>
      <w:r w:rsidR="002E2129">
        <w:rPr>
          <w:rFonts w:cs="Arial"/>
          <w:sz w:val="20"/>
        </w:rPr>
        <w:t>essalv</w:t>
      </w:r>
      <w:r>
        <w:rPr>
          <w:rFonts w:cs="Arial"/>
          <w:sz w:val="20"/>
        </w:rPr>
        <w:t>o</w:t>
      </w:r>
      <w:r w:rsidR="002E2129">
        <w:rPr>
          <w:rFonts w:cs="Arial"/>
          <w:sz w:val="20"/>
        </w:rPr>
        <w:t xml:space="preserve">, apenas, que o preceito </w:t>
      </w:r>
      <w:r>
        <w:rPr>
          <w:rFonts w:cs="Arial"/>
          <w:sz w:val="20"/>
        </w:rPr>
        <w:t>do artigo</w:t>
      </w:r>
      <w:r w:rsidR="002E2129">
        <w:rPr>
          <w:rFonts w:cs="Arial"/>
          <w:sz w:val="20"/>
        </w:rPr>
        <w:t xml:space="preserve"> </w:t>
      </w:r>
      <w:r>
        <w:rPr>
          <w:rFonts w:cs="Arial"/>
          <w:sz w:val="20"/>
        </w:rPr>
        <w:t>5</w:t>
      </w:r>
      <w:r w:rsidR="002E2129">
        <w:rPr>
          <w:rFonts w:cs="Arial"/>
          <w:sz w:val="20"/>
        </w:rPr>
        <w:t>º d</w:t>
      </w:r>
      <w:r>
        <w:rPr>
          <w:rFonts w:cs="Arial"/>
          <w:sz w:val="20"/>
        </w:rPr>
        <w:t>a mesma</w:t>
      </w:r>
      <w:r w:rsidR="002E2129">
        <w:rPr>
          <w:rFonts w:cs="Arial"/>
          <w:sz w:val="20"/>
        </w:rPr>
        <w:t xml:space="preserve">, </w:t>
      </w:r>
      <w:r>
        <w:rPr>
          <w:rFonts w:cs="Arial"/>
          <w:sz w:val="20"/>
        </w:rPr>
        <w:t>por contemplar imposição de obrigação ao Poder Executivo, vênia concedida, incide em violação ao princípio da independência dos poderes (CF, art. 2º).</w:t>
      </w:r>
    </w:p>
    <w:p w:rsidR="002E2129" w:rsidRDefault="002E2129" w:rsidP="002E21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2E2129" w:rsidRDefault="002E2129" w:rsidP="002E2129">
      <w:pPr>
        <w:pStyle w:val="Corpodetexto"/>
        <w:ind w:firstLine="708"/>
        <w:rPr>
          <w:rFonts w:cs="Arial"/>
          <w:i/>
          <w:sz w:val="20"/>
        </w:rPr>
      </w:pPr>
    </w:p>
    <w:p w:rsidR="002E2129" w:rsidRDefault="002E2129" w:rsidP="002E2129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2E2129" w:rsidRDefault="002E2129" w:rsidP="002E2129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Em </w:t>
      </w:r>
      <w:r w:rsidR="0094515D">
        <w:rPr>
          <w:rFonts w:cs="Arial"/>
          <w:sz w:val="20"/>
        </w:rPr>
        <w:t>16</w:t>
      </w:r>
      <w:r>
        <w:rPr>
          <w:rFonts w:cs="Arial"/>
          <w:sz w:val="20"/>
        </w:rPr>
        <w:t xml:space="preserve"> de </w:t>
      </w:r>
      <w:r w:rsidR="0094515D">
        <w:rPr>
          <w:rFonts w:cs="Arial"/>
          <w:sz w:val="20"/>
        </w:rPr>
        <w:t>junho</w:t>
      </w:r>
      <w:r>
        <w:rPr>
          <w:rFonts w:cs="Arial"/>
          <w:sz w:val="20"/>
        </w:rPr>
        <w:t xml:space="preserve"> de 2.01</w:t>
      </w:r>
      <w:r w:rsidR="0094515D">
        <w:rPr>
          <w:rFonts w:cs="Arial"/>
          <w:sz w:val="20"/>
        </w:rPr>
        <w:t>7</w:t>
      </w:r>
      <w:r>
        <w:rPr>
          <w:rFonts w:cs="Arial"/>
          <w:sz w:val="20"/>
        </w:rPr>
        <w:t>.</w:t>
      </w:r>
    </w:p>
    <w:p w:rsidR="002E2129" w:rsidRDefault="002E2129" w:rsidP="002E2129">
      <w:pPr>
        <w:pStyle w:val="Corpodetexto"/>
        <w:ind w:firstLine="1418"/>
        <w:rPr>
          <w:rFonts w:cs="Arial"/>
          <w:sz w:val="20"/>
        </w:rPr>
      </w:pPr>
    </w:p>
    <w:p w:rsidR="002E2129" w:rsidRDefault="002E2129" w:rsidP="002E2129">
      <w:pPr>
        <w:pStyle w:val="Corpodetexto"/>
        <w:ind w:firstLine="1418"/>
        <w:rPr>
          <w:rFonts w:cs="Arial"/>
          <w:i/>
          <w:sz w:val="20"/>
        </w:rPr>
      </w:pPr>
    </w:p>
    <w:p w:rsidR="002E2129" w:rsidRDefault="002E2129" w:rsidP="002E2129">
      <w:pPr>
        <w:pStyle w:val="Corpodetexto"/>
        <w:ind w:firstLine="1418"/>
        <w:rPr>
          <w:i/>
          <w:sz w:val="20"/>
        </w:rPr>
      </w:pPr>
    </w:p>
    <w:p w:rsidR="002E2129" w:rsidRDefault="002E2129" w:rsidP="002E2129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2E2129" w:rsidRDefault="002E2129" w:rsidP="002E2129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F4209E" w:rsidRDefault="003125E9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29"/>
    <w:rsid w:val="001C2727"/>
    <w:rsid w:val="002B34DD"/>
    <w:rsid w:val="002E2129"/>
    <w:rsid w:val="003125E9"/>
    <w:rsid w:val="003417CE"/>
    <w:rsid w:val="00753A44"/>
    <w:rsid w:val="0094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44B0E-E444-4CEA-AD67-8BAA1713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2129"/>
    <w:pPr>
      <w:keepNext/>
      <w:ind w:left="1419" w:firstLine="201"/>
      <w:outlineLvl w:val="0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E2129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2E2129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2E212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E212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2E2129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dcterms:created xsi:type="dcterms:W3CDTF">2017-06-14T18:08:00Z</dcterms:created>
  <dcterms:modified xsi:type="dcterms:W3CDTF">2017-06-16T17:41:00Z</dcterms:modified>
</cp:coreProperties>
</file>