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92E" w:rsidRDefault="00EF592E" w:rsidP="00EF592E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EF592E" w:rsidRDefault="00EF592E" w:rsidP="00EF592E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EF592E" w:rsidRDefault="00EF592E" w:rsidP="00EF592E">
      <w:pPr>
        <w:jc w:val="center"/>
        <w:rPr>
          <w:rFonts w:ascii="Arial" w:hAnsi="Arial" w:cs="Arial"/>
          <w:b/>
          <w:sz w:val="20"/>
          <w:szCs w:val="20"/>
        </w:rPr>
      </w:pPr>
    </w:p>
    <w:p w:rsidR="00EF592E" w:rsidRDefault="00EF592E" w:rsidP="00EF592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471A26">
        <w:rPr>
          <w:rFonts w:ascii="Arial" w:hAnsi="Arial" w:cs="Arial"/>
          <w:b/>
          <w:sz w:val="20"/>
          <w:szCs w:val="20"/>
        </w:rPr>
        <w:t>351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EF592E" w:rsidRDefault="00EF592E" w:rsidP="00EF592E">
      <w:pPr>
        <w:ind w:left="2832"/>
        <w:rPr>
          <w:rFonts w:ascii="Arial" w:hAnsi="Arial" w:cs="Arial"/>
          <w:b/>
          <w:sz w:val="20"/>
          <w:szCs w:val="20"/>
        </w:rPr>
      </w:pPr>
    </w:p>
    <w:p w:rsidR="00EF592E" w:rsidRDefault="00EF592E" w:rsidP="00EF592E">
      <w:pPr>
        <w:pStyle w:val="Ttulo2"/>
        <w:ind w:left="5103"/>
        <w:rPr>
          <w:rFonts w:cs="Arial"/>
          <w:sz w:val="20"/>
        </w:rPr>
      </w:pPr>
      <w:r>
        <w:rPr>
          <w:rFonts w:cs="Arial"/>
          <w:sz w:val="20"/>
        </w:rPr>
        <w:t>PROCESSO Nº 150</w:t>
      </w:r>
      <w:r>
        <w:rPr>
          <w:rFonts w:cs="Arial"/>
          <w:sz w:val="20"/>
        </w:rPr>
        <w:t>7</w:t>
      </w:r>
      <w:r>
        <w:rPr>
          <w:rFonts w:cs="Arial"/>
          <w:sz w:val="20"/>
        </w:rPr>
        <w:t>/17.</w:t>
      </w:r>
    </w:p>
    <w:p w:rsidR="00EF592E" w:rsidRDefault="00EF592E" w:rsidP="00EF592E">
      <w:pPr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17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/17.</w:t>
      </w:r>
    </w:p>
    <w:p w:rsidR="00EF592E" w:rsidRDefault="00EF592E" w:rsidP="00EF592E">
      <w:pPr>
        <w:ind w:left="2832"/>
        <w:rPr>
          <w:rFonts w:ascii="Arial" w:hAnsi="Arial" w:cs="Arial"/>
          <w:b/>
          <w:sz w:val="20"/>
          <w:szCs w:val="20"/>
        </w:rPr>
      </w:pPr>
    </w:p>
    <w:p w:rsidR="00EF592E" w:rsidRDefault="00EF592E" w:rsidP="00EF592E">
      <w:pPr>
        <w:ind w:left="2832"/>
        <w:rPr>
          <w:rFonts w:ascii="Arial" w:hAnsi="Arial" w:cs="Arial"/>
          <w:b/>
          <w:sz w:val="20"/>
          <w:szCs w:val="20"/>
        </w:rPr>
      </w:pPr>
    </w:p>
    <w:p w:rsidR="00EF592E" w:rsidRDefault="00EF592E" w:rsidP="00EF592E">
      <w:pPr>
        <w:pStyle w:val="Recuodecorpodetexto"/>
        <w:rPr>
          <w:rFonts w:cs="Arial"/>
          <w:b/>
          <w:sz w:val="20"/>
        </w:rPr>
      </w:pPr>
    </w:p>
    <w:p w:rsidR="00EF592E" w:rsidRDefault="00EF592E" w:rsidP="00EF592E">
      <w:pPr>
        <w:pStyle w:val="Ttulo1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Procuradoria, para parecer prévio, o Projeto de Lei do Legislativo em epígrafe, que revoga a Lei nº </w:t>
      </w:r>
      <w:r>
        <w:rPr>
          <w:rFonts w:cs="Arial"/>
          <w:sz w:val="20"/>
        </w:rPr>
        <w:t>9.189</w:t>
      </w:r>
      <w:r>
        <w:rPr>
          <w:rFonts w:cs="Arial"/>
          <w:sz w:val="20"/>
        </w:rPr>
        <w:t>/200</w:t>
      </w:r>
      <w:r>
        <w:rPr>
          <w:rFonts w:cs="Arial"/>
          <w:sz w:val="20"/>
        </w:rPr>
        <w:t>3</w:t>
      </w:r>
      <w:r>
        <w:rPr>
          <w:rFonts w:cs="Arial"/>
          <w:sz w:val="20"/>
        </w:rPr>
        <w:t>, que</w:t>
      </w:r>
      <w:r>
        <w:rPr>
          <w:rFonts w:cs="Arial"/>
          <w:sz w:val="20"/>
        </w:rPr>
        <w:t xml:space="preserve"> obriga os estabelecimentos comerciais e similares a afixar cartazes contra a propagação da leptospirose</w:t>
      </w:r>
      <w:r>
        <w:rPr>
          <w:rFonts w:cs="Arial"/>
          <w:sz w:val="20"/>
        </w:rPr>
        <w:t>.</w:t>
      </w:r>
    </w:p>
    <w:p w:rsidR="00EF592E" w:rsidRDefault="00EF592E" w:rsidP="00EF592E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EF592E" w:rsidRDefault="00EF592E" w:rsidP="00EF592E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EF592E" w:rsidRDefault="00EF592E" w:rsidP="00EF592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EF592E" w:rsidRDefault="00EF592E" w:rsidP="00EF59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</w:p>
    <w:p w:rsidR="00EF592E" w:rsidRDefault="00EF592E" w:rsidP="00EF59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Legislativa, para processamento na forma regimental.</w:t>
      </w:r>
    </w:p>
    <w:p w:rsidR="00EF592E" w:rsidRDefault="00EF592E" w:rsidP="00EF592E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12 de junho de 2017.</w:t>
      </w:r>
    </w:p>
    <w:p w:rsidR="00EF592E" w:rsidRDefault="00EF592E" w:rsidP="00EF592E">
      <w:pPr>
        <w:jc w:val="both"/>
        <w:rPr>
          <w:rFonts w:ascii="Arial" w:hAnsi="Arial" w:cs="Arial"/>
          <w:sz w:val="20"/>
          <w:szCs w:val="20"/>
        </w:rPr>
      </w:pPr>
    </w:p>
    <w:p w:rsidR="00EF592E" w:rsidRDefault="00EF592E" w:rsidP="00EF592E">
      <w:pPr>
        <w:jc w:val="both"/>
        <w:rPr>
          <w:rFonts w:ascii="Arial" w:hAnsi="Arial" w:cs="Arial"/>
          <w:sz w:val="20"/>
          <w:szCs w:val="20"/>
        </w:rPr>
      </w:pPr>
    </w:p>
    <w:p w:rsidR="00EF592E" w:rsidRDefault="00EF592E" w:rsidP="00EF592E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EF592E" w:rsidRDefault="00EF592E" w:rsidP="00EF592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F592E" w:rsidRDefault="00EF592E" w:rsidP="00EF592E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F592E" w:rsidRDefault="00EF592E" w:rsidP="00EF592E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EF592E" w:rsidRDefault="00EF592E" w:rsidP="00EF592E"/>
    <w:p w:rsidR="00EF592E" w:rsidRDefault="00EF592E" w:rsidP="00EF592E"/>
    <w:p w:rsidR="00F4209E" w:rsidRDefault="009E48A0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2E"/>
    <w:rsid w:val="001C2727"/>
    <w:rsid w:val="002B34DD"/>
    <w:rsid w:val="00471A26"/>
    <w:rsid w:val="00753A44"/>
    <w:rsid w:val="009E48A0"/>
    <w:rsid w:val="00E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AE30F-F45C-4D69-8901-8CC622B9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F592E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F592E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592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F592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EF592E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EF592E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F592E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F592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F592E"/>
    <w:pPr>
      <w:ind w:firstLine="283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F592E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F592E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EF592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8A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8A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3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2017-06-12T18:58:00Z</cp:lastPrinted>
  <dcterms:created xsi:type="dcterms:W3CDTF">2017-06-12T18:55:00Z</dcterms:created>
  <dcterms:modified xsi:type="dcterms:W3CDTF">2017-06-12T18:58:00Z</dcterms:modified>
</cp:coreProperties>
</file>