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3A" w:rsidRDefault="0097413A" w:rsidP="0097413A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97413A" w:rsidRDefault="0097413A" w:rsidP="0097413A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97413A" w:rsidRDefault="0097413A" w:rsidP="0097413A">
      <w:pPr>
        <w:pStyle w:val="Ttulo1"/>
        <w:rPr>
          <w:rFonts w:ascii="Arial" w:hAnsi="Arial"/>
          <w:sz w:val="20"/>
        </w:rPr>
      </w:pPr>
    </w:p>
    <w:p w:rsidR="0097413A" w:rsidRDefault="0097413A" w:rsidP="0097413A">
      <w:pPr>
        <w:pStyle w:val="Ttulo1"/>
        <w:rPr>
          <w:rFonts w:ascii="Arial" w:hAnsi="Arial"/>
          <w:sz w:val="20"/>
        </w:rPr>
      </w:pPr>
    </w:p>
    <w:p w:rsidR="0097413A" w:rsidRDefault="0097413A" w:rsidP="0097413A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8541F1">
        <w:rPr>
          <w:rFonts w:ascii="Arial" w:hAnsi="Arial"/>
          <w:sz w:val="20"/>
        </w:rPr>
        <w:t>689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97413A" w:rsidRDefault="0097413A" w:rsidP="0097413A">
      <w:pPr>
        <w:spacing w:after="0" w:line="240" w:lineRule="auto"/>
        <w:rPr>
          <w:rFonts w:ascii="Arial" w:hAnsi="Arial"/>
          <w:sz w:val="20"/>
          <w:szCs w:val="20"/>
        </w:rPr>
      </w:pPr>
    </w:p>
    <w:p w:rsidR="0097413A" w:rsidRDefault="0097413A" w:rsidP="0097413A">
      <w:pPr>
        <w:spacing w:after="0" w:line="240" w:lineRule="auto"/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1641/17.</w:t>
      </w:r>
    </w:p>
    <w:p w:rsidR="0097413A" w:rsidRDefault="0097413A" w:rsidP="0097413A">
      <w:pPr>
        <w:spacing w:after="0" w:line="240" w:lineRule="auto"/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191/17.</w:t>
      </w:r>
    </w:p>
    <w:p w:rsidR="0097413A" w:rsidRDefault="0097413A" w:rsidP="0097413A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97413A" w:rsidRDefault="0097413A" w:rsidP="0097413A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97413A" w:rsidRDefault="0097413A" w:rsidP="0097413A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proíbe manter animais aprisionados em gaiolas ou assemelhados.</w:t>
      </w:r>
    </w:p>
    <w:p w:rsidR="0097413A" w:rsidRDefault="0097413A" w:rsidP="0097413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97413A" w:rsidRDefault="0097413A" w:rsidP="009741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97413A" w:rsidRDefault="0097413A" w:rsidP="0097413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A Lei Orgânica, por sua vez, determina a competência do Município para prover tudo quanto concerne ao interesse local, para ordenar as atividades urbanas, para licenciar para funcionamento os estabelecimentos comerciais, industriais e de serviços, e veda práticas de tratamento cruel de animais (artigos 8º, inciso IV, e 9º, inciso XI).</w:t>
      </w:r>
    </w:p>
    <w:p w:rsidR="0097413A" w:rsidRDefault="0097413A" w:rsidP="009741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Há previsão legal para atuação do legislador municipal no âmbito da matéria objeto da proposição.</w:t>
      </w:r>
    </w:p>
    <w:p w:rsidR="00931D1D" w:rsidRDefault="00931D1D" w:rsidP="00931D1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 por força do disposto na Constituição da República (artigo 24, inciso VI e § 1º), compete à União e Estados legislar sobre floresta, fauna e proteção do meio ambiente.</w:t>
      </w:r>
    </w:p>
    <w:p w:rsidR="00A81D5B" w:rsidRPr="00FD1C87" w:rsidRDefault="00931D1D" w:rsidP="00931D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1D5B">
        <w:rPr>
          <w:rFonts w:ascii="Arial" w:hAnsi="Arial" w:cs="Arial"/>
          <w:sz w:val="20"/>
          <w:szCs w:val="20"/>
        </w:rPr>
        <w:t xml:space="preserve">A União, no exercício de sua competência, expediu a Lei </w:t>
      </w:r>
      <w:r w:rsidR="00FD1C87" w:rsidRPr="00FD1C87">
        <w:rPr>
          <w:rFonts w:ascii="Arial" w:hAnsi="Arial" w:cs="Arial"/>
          <w:sz w:val="20"/>
          <w:szCs w:val="20"/>
        </w:rPr>
        <w:t>nº</w:t>
      </w:r>
      <w:r w:rsidR="00FD1C87">
        <w:rPr>
          <w:rFonts w:ascii="Arial" w:hAnsi="Arial" w:cs="Arial"/>
          <w:sz w:val="20"/>
          <w:szCs w:val="20"/>
        </w:rPr>
        <w:t xml:space="preserve"> 5.197/77</w:t>
      </w:r>
      <w:r w:rsidR="00A81D5B" w:rsidRPr="00FD1C87">
        <w:rPr>
          <w:rFonts w:ascii="Arial" w:hAnsi="Arial" w:cs="Arial"/>
          <w:sz w:val="20"/>
          <w:szCs w:val="20"/>
        </w:rPr>
        <w:t xml:space="preserve">, que autoriza a </w:t>
      </w:r>
      <w:r w:rsidR="00FD1C87">
        <w:rPr>
          <w:rFonts w:ascii="Arial" w:hAnsi="Arial" w:cs="Arial"/>
          <w:sz w:val="20"/>
          <w:szCs w:val="20"/>
        </w:rPr>
        <w:t>manuten</w:t>
      </w:r>
      <w:r w:rsidR="00A81D5B" w:rsidRPr="00FD1C87">
        <w:rPr>
          <w:rFonts w:ascii="Arial" w:hAnsi="Arial" w:cs="Arial"/>
          <w:sz w:val="20"/>
          <w:szCs w:val="20"/>
        </w:rPr>
        <w:t xml:space="preserve">ção </w:t>
      </w:r>
      <w:r w:rsidR="00FD1C87">
        <w:rPr>
          <w:rFonts w:ascii="Arial" w:hAnsi="Arial" w:cs="Arial"/>
          <w:sz w:val="20"/>
          <w:szCs w:val="20"/>
        </w:rPr>
        <w:t>de espécimes em cativeiro</w:t>
      </w:r>
      <w:r w:rsidR="008541F1">
        <w:rPr>
          <w:rFonts w:ascii="Arial" w:hAnsi="Arial" w:cs="Arial"/>
          <w:sz w:val="20"/>
          <w:szCs w:val="20"/>
        </w:rPr>
        <w:t>, observadas suas normas</w:t>
      </w:r>
      <w:r w:rsidR="00A81D5B" w:rsidRPr="00FD1C87">
        <w:rPr>
          <w:rFonts w:ascii="Arial" w:hAnsi="Arial" w:cs="Arial"/>
          <w:sz w:val="20"/>
          <w:szCs w:val="20"/>
        </w:rPr>
        <w:t>.</w:t>
      </w:r>
    </w:p>
    <w:p w:rsidR="00A81D5B" w:rsidRDefault="00A81D5B" w:rsidP="00931D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proposição tem conteúdo normativo que confronta com a legislação do Ente Superior, incidindo, vênia concedida, em violação aos preceitos legais e constitucionais antes indicados.</w:t>
      </w:r>
    </w:p>
    <w:p w:rsidR="0097413A" w:rsidRDefault="0097413A" w:rsidP="00931D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7413A" w:rsidRDefault="0097413A" w:rsidP="00931D1D">
      <w:pPr>
        <w:pStyle w:val="Corpodetexto"/>
        <w:ind w:firstLine="708"/>
        <w:rPr>
          <w:rFonts w:cs="Arial"/>
          <w:sz w:val="20"/>
        </w:rPr>
      </w:pPr>
    </w:p>
    <w:p w:rsidR="0097413A" w:rsidRDefault="0097413A" w:rsidP="00931D1D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97413A" w:rsidRDefault="0097413A" w:rsidP="00931D1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24 de outubro de 2.017.</w:t>
      </w:r>
    </w:p>
    <w:p w:rsidR="0097413A" w:rsidRDefault="0097413A" w:rsidP="00931D1D">
      <w:pPr>
        <w:pStyle w:val="Corpodetexto"/>
        <w:ind w:firstLine="1418"/>
        <w:rPr>
          <w:rFonts w:cs="Arial"/>
          <w:sz w:val="20"/>
        </w:rPr>
      </w:pPr>
    </w:p>
    <w:p w:rsidR="0097413A" w:rsidRDefault="0097413A" w:rsidP="0097413A">
      <w:pPr>
        <w:pStyle w:val="Corpodetexto"/>
        <w:ind w:firstLine="1418"/>
        <w:rPr>
          <w:rFonts w:cs="Arial"/>
          <w:sz w:val="20"/>
        </w:rPr>
      </w:pPr>
    </w:p>
    <w:p w:rsidR="0097413A" w:rsidRDefault="0097413A" w:rsidP="0097413A">
      <w:pPr>
        <w:pStyle w:val="Corpodetexto"/>
        <w:ind w:firstLine="1418"/>
        <w:rPr>
          <w:rFonts w:cs="Arial"/>
          <w:sz w:val="20"/>
        </w:rPr>
      </w:pPr>
    </w:p>
    <w:p w:rsidR="0097413A" w:rsidRDefault="0097413A" w:rsidP="0097413A">
      <w:pPr>
        <w:pStyle w:val="Corpodetexto"/>
        <w:ind w:firstLine="1418"/>
        <w:rPr>
          <w:rFonts w:cs="Arial"/>
          <w:sz w:val="20"/>
        </w:rPr>
      </w:pPr>
    </w:p>
    <w:p w:rsidR="0097413A" w:rsidRDefault="0097413A" w:rsidP="00FD1C87">
      <w:pPr>
        <w:spacing w:after="0" w:line="240" w:lineRule="auto"/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7413A" w:rsidRDefault="0097413A" w:rsidP="00FD1C87">
      <w:pPr>
        <w:spacing w:after="0" w:line="240" w:lineRule="auto"/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7413A" w:rsidRDefault="0097413A" w:rsidP="00FD1C87">
      <w:pPr>
        <w:pStyle w:val="Corpodetexto"/>
        <w:ind w:firstLine="1418"/>
        <w:rPr>
          <w:rFonts w:cs="Arial"/>
          <w:sz w:val="20"/>
        </w:rPr>
      </w:pPr>
    </w:p>
    <w:p w:rsidR="0097413A" w:rsidRDefault="0097413A" w:rsidP="0097413A">
      <w:pPr>
        <w:jc w:val="both"/>
      </w:pPr>
      <w:r>
        <w:rPr>
          <w:rFonts w:ascii="Arial" w:hAnsi="Arial" w:cs="Arial"/>
          <w:sz w:val="20"/>
          <w:szCs w:val="20"/>
        </w:rPr>
        <w:tab/>
      </w:r>
    </w:p>
    <w:sectPr w:rsidR="0097413A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3A"/>
    <w:rsid w:val="00134B5B"/>
    <w:rsid w:val="005A31E7"/>
    <w:rsid w:val="006438AB"/>
    <w:rsid w:val="008541F1"/>
    <w:rsid w:val="00931D1D"/>
    <w:rsid w:val="0097413A"/>
    <w:rsid w:val="00A81D5B"/>
    <w:rsid w:val="00AD37E5"/>
    <w:rsid w:val="00BE7209"/>
    <w:rsid w:val="00C4534E"/>
    <w:rsid w:val="00F06EF0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B29E-CF8E-4BA6-8C0F-0166170E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74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741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9741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41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7413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7413A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1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2017-10-24T18:39:00Z</dcterms:created>
  <dcterms:modified xsi:type="dcterms:W3CDTF">2017-10-26T13:11:00Z</dcterms:modified>
</cp:coreProperties>
</file>