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BD" w:rsidRDefault="003A57BD" w:rsidP="003A57BD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3A57BD" w:rsidRDefault="003A57BD" w:rsidP="003A57BD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3A57BD" w:rsidRDefault="003A57BD" w:rsidP="003A57BD">
      <w:pPr>
        <w:jc w:val="center"/>
        <w:rPr>
          <w:rFonts w:ascii="Arial" w:hAnsi="Arial" w:cs="Arial"/>
          <w:b/>
          <w:sz w:val="20"/>
          <w:szCs w:val="20"/>
        </w:rPr>
      </w:pPr>
    </w:p>
    <w:p w:rsidR="003A57BD" w:rsidRDefault="003A57BD" w:rsidP="003A5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496</w:t>
      </w:r>
      <w:r>
        <w:rPr>
          <w:rFonts w:ascii="Arial" w:hAnsi="Arial" w:cs="Arial"/>
          <w:b/>
          <w:sz w:val="20"/>
          <w:szCs w:val="20"/>
        </w:rPr>
        <w:t>/17.</w:t>
      </w:r>
    </w:p>
    <w:p w:rsidR="003A57BD" w:rsidRDefault="003A57BD" w:rsidP="003A57BD">
      <w:pPr>
        <w:ind w:left="2832"/>
        <w:rPr>
          <w:rFonts w:ascii="Arial" w:hAnsi="Arial" w:cs="Arial"/>
          <w:b/>
          <w:sz w:val="20"/>
          <w:szCs w:val="20"/>
        </w:rPr>
      </w:pPr>
    </w:p>
    <w:p w:rsidR="003A57BD" w:rsidRDefault="003A57BD" w:rsidP="003A57BD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1</w:t>
      </w:r>
      <w:r>
        <w:rPr>
          <w:rFonts w:cs="Arial"/>
          <w:sz w:val="20"/>
        </w:rPr>
        <w:t>82</w:t>
      </w:r>
      <w:r>
        <w:rPr>
          <w:rFonts w:cs="Arial"/>
          <w:sz w:val="20"/>
        </w:rPr>
        <w:t>3/17.</w:t>
      </w:r>
    </w:p>
    <w:p w:rsidR="003A57BD" w:rsidRDefault="003A57BD" w:rsidP="003A57BD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CL Nº 32</w:t>
      </w:r>
      <w:r>
        <w:rPr>
          <w:rFonts w:ascii="Arial" w:hAnsi="Arial" w:cs="Arial"/>
          <w:b/>
          <w:sz w:val="20"/>
          <w:szCs w:val="20"/>
        </w:rPr>
        <w:t>/17.</w:t>
      </w:r>
    </w:p>
    <w:p w:rsidR="003A57BD" w:rsidRDefault="003A57BD" w:rsidP="003A57BD">
      <w:pPr>
        <w:ind w:left="2832"/>
        <w:rPr>
          <w:rFonts w:ascii="Arial" w:hAnsi="Arial" w:cs="Arial"/>
          <w:b/>
          <w:sz w:val="20"/>
          <w:szCs w:val="20"/>
        </w:rPr>
      </w:pPr>
    </w:p>
    <w:p w:rsidR="003A57BD" w:rsidRDefault="003A57BD" w:rsidP="003A57BD">
      <w:pPr>
        <w:ind w:left="2832"/>
        <w:rPr>
          <w:rFonts w:ascii="Arial" w:hAnsi="Arial" w:cs="Arial"/>
          <w:b/>
          <w:sz w:val="20"/>
          <w:szCs w:val="20"/>
        </w:rPr>
      </w:pPr>
    </w:p>
    <w:p w:rsidR="003A57BD" w:rsidRDefault="003A57BD" w:rsidP="003A57BD">
      <w:pPr>
        <w:pStyle w:val="Recuodecorpodetexto"/>
        <w:rPr>
          <w:rFonts w:cs="Arial"/>
          <w:b/>
          <w:sz w:val="20"/>
        </w:rPr>
      </w:pPr>
    </w:p>
    <w:p w:rsidR="003A57BD" w:rsidRDefault="003A57BD" w:rsidP="003A57BD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Procuradoria, para parecer prévio, o Projeto de Lei do Legislativo em epígrafe, que revoga a Lei </w:t>
      </w:r>
      <w:r>
        <w:rPr>
          <w:rFonts w:cs="Arial"/>
          <w:sz w:val="20"/>
        </w:rPr>
        <w:t xml:space="preserve">Complementar </w:t>
      </w:r>
      <w:r>
        <w:rPr>
          <w:rFonts w:cs="Arial"/>
          <w:sz w:val="20"/>
        </w:rPr>
        <w:t xml:space="preserve">nº </w:t>
      </w:r>
      <w:r>
        <w:rPr>
          <w:rFonts w:cs="Arial"/>
          <w:sz w:val="20"/>
        </w:rPr>
        <w:t>420/1998</w:t>
      </w:r>
      <w:r>
        <w:rPr>
          <w:rFonts w:cs="Arial"/>
          <w:sz w:val="20"/>
        </w:rPr>
        <w:t>, que</w:t>
      </w:r>
      <w:r>
        <w:rPr>
          <w:rFonts w:cs="Arial"/>
          <w:sz w:val="20"/>
        </w:rPr>
        <w:t xml:space="preserve"> institui o Código de Proteção Contra Incêndio de Porto Alegre </w:t>
      </w:r>
      <w:r>
        <w:rPr>
          <w:rFonts w:cs="Arial"/>
          <w:sz w:val="20"/>
        </w:rPr>
        <w:t>e dá outras providências.</w:t>
      </w:r>
    </w:p>
    <w:p w:rsidR="003A57BD" w:rsidRDefault="003A57BD" w:rsidP="003A57BD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3A57BD" w:rsidRDefault="003A57BD" w:rsidP="003A57BD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A57BD" w:rsidRDefault="003A57BD" w:rsidP="003A57B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3A57BD" w:rsidRDefault="003A57BD" w:rsidP="003A57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3A57BD" w:rsidRDefault="003A57BD" w:rsidP="003A57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3A57BD" w:rsidRDefault="003A57BD" w:rsidP="003A57BD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2017.</w:t>
      </w:r>
    </w:p>
    <w:p w:rsidR="003A57BD" w:rsidRDefault="003A57BD" w:rsidP="003A57BD">
      <w:pPr>
        <w:jc w:val="both"/>
        <w:rPr>
          <w:rFonts w:ascii="Arial" w:hAnsi="Arial" w:cs="Arial"/>
          <w:sz w:val="20"/>
          <w:szCs w:val="20"/>
        </w:rPr>
      </w:pPr>
    </w:p>
    <w:p w:rsidR="003A57BD" w:rsidRDefault="003A57BD" w:rsidP="003A57BD">
      <w:pPr>
        <w:jc w:val="both"/>
        <w:rPr>
          <w:rFonts w:ascii="Arial" w:hAnsi="Arial" w:cs="Arial"/>
          <w:sz w:val="20"/>
          <w:szCs w:val="20"/>
        </w:rPr>
      </w:pPr>
    </w:p>
    <w:p w:rsidR="003A57BD" w:rsidRDefault="003A57BD" w:rsidP="003A57BD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3A57BD" w:rsidRDefault="003A57BD" w:rsidP="003A57B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A57BD" w:rsidRDefault="003A57BD" w:rsidP="003A57B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A57BD" w:rsidRDefault="003A57BD" w:rsidP="003A57BD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A57BD" w:rsidRDefault="003A57BD" w:rsidP="003A57BD"/>
    <w:p w:rsidR="00F4209E" w:rsidRDefault="001C3D4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BD"/>
    <w:rsid w:val="001C2727"/>
    <w:rsid w:val="001C3D49"/>
    <w:rsid w:val="002B34DD"/>
    <w:rsid w:val="003A57BD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9B7B-1EE5-4007-9E3A-92B646F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57BD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57BD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57B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A57B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A57BD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3A57BD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A57B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57B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A57BD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A57BD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A57BD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3A57BD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2017-08-03T16:45:00Z</dcterms:created>
  <dcterms:modified xsi:type="dcterms:W3CDTF">2017-08-03T16:49:00Z</dcterms:modified>
</cp:coreProperties>
</file>