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60" w:rsidRDefault="000F5A60" w:rsidP="000F5A60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0F5A60" w:rsidRDefault="000F5A60" w:rsidP="000F5A60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0F5A60" w:rsidRDefault="000F5A60" w:rsidP="000F5A60">
      <w:pPr>
        <w:pStyle w:val="Ttulo1"/>
        <w:ind w:firstLine="708"/>
        <w:rPr>
          <w:rFonts w:ascii="Arial" w:hAnsi="Arial"/>
          <w:sz w:val="20"/>
        </w:rPr>
      </w:pPr>
    </w:p>
    <w:p w:rsidR="000F5A60" w:rsidRDefault="000F5A60" w:rsidP="000F5A60">
      <w:pPr>
        <w:pStyle w:val="Ttulo1"/>
        <w:ind w:firstLine="708"/>
        <w:rPr>
          <w:rFonts w:ascii="Arial" w:hAnsi="Arial"/>
          <w:sz w:val="20"/>
        </w:rPr>
      </w:pPr>
    </w:p>
    <w:p w:rsidR="000F5A60" w:rsidRDefault="000F5A60" w:rsidP="000F5A60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</w:t>
      </w:r>
      <w:r w:rsidR="002466A9">
        <w:rPr>
          <w:rFonts w:ascii="Arial" w:hAnsi="Arial"/>
          <w:sz w:val="20"/>
        </w:rPr>
        <w:t xml:space="preserve"> 567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0F5A60" w:rsidRDefault="000F5A60" w:rsidP="000F5A60">
      <w:pPr>
        <w:ind w:left="4536" w:hanging="4536"/>
        <w:rPr>
          <w:b/>
          <w:sz w:val="20"/>
          <w:szCs w:val="20"/>
        </w:rPr>
      </w:pPr>
    </w:p>
    <w:p w:rsidR="000F5A60" w:rsidRDefault="000F5A60" w:rsidP="000F5A60">
      <w:pPr>
        <w:pStyle w:val="Ttulo2"/>
        <w:rPr>
          <w:sz w:val="20"/>
        </w:rPr>
      </w:pPr>
      <w:r>
        <w:rPr>
          <w:sz w:val="20"/>
        </w:rPr>
        <w:tab/>
        <w:t>PROCESSO Nº 1833/17.</w:t>
      </w:r>
    </w:p>
    <w:p w:rsidR="000F5A60" w:rsidRDefault="000F5A60" w:rsidP="000F5A60">
      <w:pPr>
        <w:ind w:left="4536" w:hanging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PLCL Nº 33/17.</w:t>
      </w:r>
    </w:p>
    <w:p w:rsidR="000F5A60" w:rsidRDefault="000F5A60" w:rsidP="000F5A60">
      <w:pPr>
        <w:rPr>
          <w:rFonts w:ascii="Arial" w:hAnsi="Arial"/>
          <w:sz w:val="20"/>
          <w:szCs w:val="20"/>
        </w:rPr>
      </w:pPr>
    </w:p>
    <w:p w:rsidR="000F5A60" w:rsidRDefault="000F5A60" w:rsidP="000F5A60"/>
    <w:p w:rsidR="000F5A60" w:rsidRDefault="000F5A60" w:rsidP="000F5A6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Complementar do Executivo em epígrafe, que altera a </w:t>
      </w:r>
      <w:r>
        <w:rPr>
          <w:rFonts w:ascii="Arial" w:hAnsi="Arial" w:cs="Arial"/>
          <w:sz w:val="20"/>
          <w:szCs w:val="20"/>
        </w:rPr>
        <w:t>Lei Complementar nº 434/99 – Plano Diretor de Desenvolvimento Urbano Ambiental (PDDUA), dispondo sobre a divulgação de informações referentes a empreendimentos propostos por Projetos Especiais de Impacto Urbano e a medidas mitigatórias e compensatórias</w:t>
      </w:r>
    </w:p>
    <w:p w:rsidR="000F5A60" w:rsidRDefault="000F5A60" w:rsidP="000F5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</w:t>
      </w:r>
      <w:r>
        <w:rPr>
          <w:rFonts w:ascii="Arial" w:hAnsi="Arial"/>
          <w:sz w:val="20"/>
          <w:szCs w:val="20"/>
        </w:rPr>
        <w:t xml:space="preserve"> promover o adequado ordenamento territorial, mediante planejamento e controle do uso</w:t>
      </w:r>
      <w:r>
        <w:rPr>
          <w:rFonts w:ascii="Arial" w:hAnsi="Arial" w:cs="Arial"/>
          <w:sz w:val="20"/>
          <w:szCs w:val="20"/>
        </w:rPr>
        <w:t xml:space="preserve"> (artigo 30, incisos I e VIII).</w:t>
      </w:r>
    </w:p>
    <w:p w:rsidR="000F5A60" w:rsidRDefault="000F5A60" w:rsidP="000F5A6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declara a competência deste para prover tudo quanto concerne ao interesse local, visando o pleno desenvolvimento de suas funções sociais e para promover adequado ordenamento territorial, estabelecendo normas de zoneamento urbano e limitações urbanísticas convenientes à organização de seu território (arts. 8º, incisos X e XI, 9º, 202, inciso I e 210).</w:t>
      </w:r>
    </w:p>
    <w:p w:rsidR="000F5A60" w:rsidRDefault="000F5A60" w:rsidP="000F5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0F5A60" w:rsidRDefault="000F5A60" w:rsidP="000F5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0F5A60" w:rsidRDefault="000F5A60" w:rsidP="000F5A60">
      <w:pPr>
        <w:pStyle w:val="Corpodetexto"/>
        <w:ind w:firstLine="708"/>
        <w:rPr>
          <w:i/>
          <w:sz w:val="20"/>
        </w:rPr>
      </w:pPr>
    </w:p>
    <w:p w:rsidR="000F5A60" w:rsidRDefault="000F5A60" w:rsidP="000F5A6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F5A60" w:rsidRDefault="000F5A60" w:rsidP="000F5A60">
      <w:pPr>
        <w:pStyle w:val="Corpodetexto"/>
        <w:ind w:firstLine="708"/>
        <w:rPr>
          <w:sz w:val="20"/>
        </w:rPr>
      </w:pPr>
      <w:r>
        <w:rPr>
          <w:sz w:val="20"/>
        </w:rPr>
        <w:t>Em 30 de agosto de 2.017.</w:t>
      </w:r>
    </w:p>
    <w:p w:rsidR="000F5A60" w:rsidRDefault="000F5A60" w:rsidP="000F5A60">
      <w:pPr>
        <w:pStyle w:val="Corpodetexto"/>
        <w:ind w:firstLine="1418"/>
        <w:rPr>
          <w:sz w:val="20"/>
        </w:rPr>
      </w:pPr>
    </w:p>
    <w:p w:rsidR="000F5A60" w:rsidRDefault="000F5A60" w:rsidP="000F5A60">
      <w:pPr>
        <w:pStyle w:val="Corpodetexto"/>
        <w:ind w:firstLine="1418"/>
        <w:rPr>
          <w:i/>
          <w:sz w:val="20"/>
        </w:rPr>
      </w:pPr>
    </w:p>
    <w:p w:rsidR="000F5A60" w:rsidRDefault="000F5A60" w:rsidP="000F5A60">
      <w:pPr>
        <w:pStyle w:val="Corpodetexto"/>
        <w:ind w:firstLine="1418"/>
        <w:rPr>
          <w:i/>
          <w:sz w:val="20"/>
        </w:rPr>
      </w:pPr>
    </w:p>
    <w:p w:rsidR="000F5A60" w:rsidRDefault="000F5A60" w:rsidP="000F5A60">
      <w:pPr>
        <w:pStyle w:val="Corpodetexto"/>
        <w:ind w:firstLine="1418"/>
        <w:rPr>
          <w:i/>
          <w:sz w:val="20"/>
        </w:rPr>
      </w:pPr>
    </w:p>
    <w:p w:rsidR="000F5A60" w:rsidRDefault="000F5A60" w:rsidP="000F5A6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0F5A60" w:rsidRDefault="000F5A60" w:rsidP="000F5A6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F5A60" w:rsidRDefault="000F5A60" w:rsidP="000F5A60">
      <w:pPr>
        <w:pStyle w:val="Corpodetexto"/>
        <w:ind w:firstLine="1418"/>
        <w:rPr>
          <w:i/>
          <w:sz w:val="20"/>
        </w:rPr>
      </w:pPr>
    </w:p>
    <w:p w:rsidR="000F5A60" w:rsidRDefault="000F5A60" w:rsidP="000F5A60">
      <w:pPr>
        <w:pStyle w:val="Corpodetexto"/>
        <w:ind w:firstLine="708"/>
      </w:pPr>
    </w:p>
    <w:p w:rsidR="000F5A60" w:rsidRDefault="000F5A60" w:rsidP="000F5A60"/>
    <w:p w:rsidR="000F5A60" w:rsidRDefault="000F5A60" w:rsidP="000F5A60"/>
    <w:p w:rsidR="000F5A60" w:rsidRDefault="000F5A60" w:rsidP="000F5A60"/>
    <w:p w:rsidR="000F5A60" w:rsidRDefault="000F5A60" w:rsidP="000F5A60"/>
    <w:p w:rsidR="00FB4E85" w:rsidRDefault="00FB4E85"/>
    <w:sectPr w:rsidR="00FB4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0"/>
    <w:rsid w:val="000F5A60"/>
    <w:rsid w:val="002466A9"/>
    <w:rsid w:val="0076772C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BC98-E675-4500-AC56-A146C9D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5A6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5A60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A6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5A6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F5A6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F5A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5A6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F5A6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2017-08-30T19:02:00Z</dcterms:created>
  <dcterms:modified xsi:type="dcterms:W3CDTF">2017-08-30T19:12:00Z</dcterms:modified>
</cp:coreProperties>
</file>