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02E" w:rsidRDefault="001F302E" w:rsidP="001F302E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1F302E" w:rsidRDefault="001F302E" w:rsidP="001F302E">
      <w:pPr>
        <w:pStyle w:val="Ttulo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PROCURADORIA</w:t>
      </w:r>
    </w:p>
    <w:p w:rsidR="001F302E" w:rsidRDefault="001F302E" w:rsidP="001F302E">
      <w:pPr>
        <w:jc w:val="both"/>
        <w:rPr>
          <w:rFonts w:ascii="Arial" w:hAnsi="Arial" w:cs="Arial"/>
          <w:sz w:val="20"/>
          <w:szCs w:val="20"/>
        </w:rPr>
      </w:pPr>
    </w:p>
    <w:p w:rsidR="00453026" w:rsidRDefault="00453026" w:rsidP="001F302E">
      <w:pPr>
        <w:pStyle w:val="Ttulo1"/>
        <w:jc w:val="both"/>
        <w:rPr>
          <w:rFonts w:ascii="Arial" w:hAnsi="Arial" w:cs="Arial"/>
          <w:sz w:val="20"/>
        </w:rPr>
      </w:pPr>
    </w:p>
    <w:p w:rsidR="00453026" w:rsidRDefault="00453026" w:rsidP="001F302E">
      <w:pPr>
        <w:pStyle w:val="Ttulo1"/>
        <w:jc w:val="both"/>
        <w:rPr>
          <w:rFonts w:ascii="Arial" w:hAnsi="Arial" w:cs="Arial"/>
          <w:sz w:val="20"/>
        </w:rPr>
      </w:pPr>
    </w:p>
    <w:p w:rsidR="001F302E" w:rsidRDefault="00E14070" w:rsidP="001F302E">
      <w:pPr>
        <w:pStyle w:val="Ttulo1"/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PARECER Nº 836</w:t>
      </w:r>
      <w:r w:rsidR="001F302E">
        <w:rPr>
          <w:rFonts w:ascii="Arial" w:hAnsi="Arial" w:cs="Arial"/>
          <w:sz w:val="20"/>
        </w:rPr>
        <w:t>/17.</w:t>
      </w:r>
    </w:p>
    <w:p w:rsidR="001F302E" w:rsidRDefault="001F302E" w:rsidP="001F302E">
      <w:pPr>
        <w:jc w:val="both"/>
        <w:rPr>
          <w:rFonts w:ascii="Arial" w:hAnsi="Arial" w:cs="Arial"/>
          <w:b/>
          <w:sz w:val="20"/>
          <w:szCs w:val="20"/>
        </w:rPr>
      </w:pPr>
    </w:p>
    <w:p w:rsidR="001F302E" w:rsidRDefault="001F302E" w:rsidP="001F302E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2121/17.</w:t>
      </w:r>
    </w:p>
    <w:p w:rsidR="001F302E" w:rsidRDefault="001F302E" w:rsidP="001F302E">
      <w:pPr>
        <w:pStyle w:val="Ttulo2"/>
        <w:jc w:val="both"/>
        <w:rPr>
          <w:rFonts w:cs="Arial"/>
          <w:sz w:val="20"/>
        </w:rPr>
      </w:pPr>
      <w:r>
        <w:rPr>
          <w:rFonts w:cs="Arial"/>
          <w:sz w:val="20"/>
        </w:rPr>
        <w:t>PLL Nº 233/17.</w:t>
      </w:r>
    </w:p>
    <w:p w:rsidR="001F302E" w:rsidRDefault="001F302E" w:rsidP="000E5D64">
      <w:pPr>
        <w:jc w:val="both"/>
        <w:rPr>
          <w:rFonts w:ascii="Arial" w:hAnsi="Arial" w:cs="Arial"/>
          <w:sz w:val="20"/>
          <w:szCs w:val="20"/>
        </w:rPr>
      </w:pPr>
    </w:p>
    <w:p w:rsidR="001F302E" w:rsidRDefault="001F302E" w:rsidP="000E5D64">
      <w:pPr>
        <w:jc w:val="both"/>
        <w:rPr>
          <w:rFonts w:ascii="Arial" w:hAnsi="Arial" w:cs="Arial"/>
          <w:sz w:val="20"/>
          <w:szCs w:val="20"/>
        </w:rPr>
      </w:pPr>
    </w:p>
    <w:p w:rsidR="001F302E" w:rsidRDefault="001F302E" w:rsidP="000E5D64">
      <w:pPr>
        <w:jc w:val="both"/>
        <w:rPr>
          <w:rFonts w:ascii="Arial" w:hAnsi="Arial" w:cs="Arial"/>
          <w:sz w:val="20"/>
          <w:szCs w:val="20"/>
        </w:rPr>
      </w:pPr>
    </w:p>
    <w:p w:rsidR="000E5D64" w:rsidRPr="000E5D64" w:rsidRDefault="000E5D64" w:rsidP="001F302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E5D64">
        <w:rPr>
          <w:rFonts w:ascii="Arial" w:hAnsi="Arial" w:cs="Arial"/>
          <w:sz w:val="20"/>
          <w:szCs w:val="20"/>
        </w:rPr>
        <w:t>É submetido a exame desta Procuradoria, para parecer prévio, o Projeto de Lei Complementar do Executivo em epígrafe, que consolida a legislação municipal sobre a defesa dos direitos da criança e do adolescente e dá outras providências.</w:t>
      </w:r>
    </w:p>
    <w:p w:rsidR="000E5D64" w:rsidRPr="000E5D64" w:rsidRDefault="000E5D64" w:rsidP="000E5D64">
      <w:pPr>
        <w:pStyle w:val="Corpodetexto"/>
        <w:ind w:firstLine="708"/>
        <w:jc w:val="both"/>
        <w:rPr>
          <w:rFonts w:cs="Arial"/>
          <w:sz w:val="20"/>
        </w:rPr>
      </w:pPr>
      <w:r w:rsidRPr="000E5D64">
        <w:rPr>
          <w:rFonts w:cs="Arial"/>
          <w:sz w:val="20"/>
        </w:rPr>
        <w:t>Na forma do que dispõe a Carta Magna, é da competência dos Municípios legislar sobre assuntos de interesse local (art. 30, inciso I).</w:t>
      </w:r>
    </w:p>
    <w:p w:rsidR="000E5D64" w:rsidRPr="000E5D64" w:rsidRDefault="000E5D64" w:rsidP="000E5D64">
      <w:pPr>
        <w:pStyle w:val="Recuodecorpodetexto2"/>
        <w:ind w:firstLine="708"/>
        <w:rPr>
          <w:rFonts w:cs="Arial"/>
          <w:sz w:val="20"/>
        </w:rPr>
      </w:pPr>
      <w:r w:rsidRPr="000E5D64">
        <w:rPr>
          <w:rFonts w:cs="Arial"/>
          <w:sz w:val="20"/>
        </w:rPr>
        <w:t>A par disso, a Lei Maior estatui constituir dever da sociedade e do Estado assegurar a proteção da criança e ao adolescente, com absoluta prioridade (art. 227).</w:t>
      </w:r>
    </w:p>
    <w:p w:rsidR="000E5D64" w:rsidRPr="000E5D64" w:rsidRDefault="000E5D64" w:rsidP="000E5D64">
      <w:pPr>
        <w:pStyle w:val="Corpodetexto2"/>
        <w:rPr>
          <w:rFonts w:cs="Arial"/>
          <w:sz w:val="20"/>
        </w:rPr>
      </w:pPr>
      <w:r w:rsidRPr="000E5D64">
        <w:rPr>
          <w:rFonts w:cs="Arial"/>
          <w:sz w:val="20"/>
        </w:rPr>
        <w:tab/>
        <w:t>A Constituição do Estado do RGS, no artigo 260, também prevê a obrigação de o Estado desenvolver políticas e programas de proteção à criança e ao adolescente.</w:t>
      </w:r>
    </w:p>
    <w:p w:rsidR="000E5D64" w:rsidRPr="000E5D64" w:rsidRDefault="000E5D64" w:rsidP="000E5D64">
      <w:pPr>
        <w:pStyle w:val="Corpodetexto2"/>
        <w:rPr>
          <w:rFonts w:cs="Arial"/>
          <w:sz w:val="20"/>
        </w:rPr>
      </w:pPr>
      <w:r w:rsidRPr="000E5D64">
        <w:rPr>
          <w:rFonts w:cs="Arial"/>
          <w:sz w:val="20"/>
        </w:rPr>
        <w:tab/>
        <w:t>A Lei Orgânica do Município de Porto Alegre, de forma coerente com os preceitos constitucionais, estatui competir a este prover tudo quanto concerne ao interesse local, visando o pleno desenvolvimento de suas funções sociais e institui como preceito obrigatório à formulação de sua política de assistência social a criação de programas de prevenção e atendimento especializado à criança e ao adolescente (artigos 9º, inciso II, e 173, Inciso I).</w:t>
      </w:r>
    </w:p>
    <w:p w:rsidR="000E5D64" w:rsidRDefault="000E5D64" w:rsidP="000E5D6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0E5D64">
        <w:rPr>
          <w:rFonts w:ascii="Arial" w:hAnsi="Arial" w:cs="Arial"/>
          <w:sz w:val="20"/>
          <w:szCs w:val="20"/>
        </w:rPr>
        <w:t>A matéria objeto da proposição se insere no âmbito de competência do Município, inexi</w:t>
      </w:r>
      <w:r w:rsidR="001F302E">
        <w:rPr>
          <w:rFonts w:ascii="Arial" w:hAnsi="Arial" w:cs="Arial"/>
          <w:sz w:val="20"/>
          <w:szCs w:val="20"/>
        </w:rPr>
        <w:t>stindo óbice legal à tramitação</w:t>
      </w:r>
      <w:r w:rsidR="00EA2BCA">
        <w:rPr>
          <w:rFonts w:ascii="Arial" w:hAnsi="Arial" w:cs="Arial"/>
          <w:sz w:val="20"/>
          <w:szCs w:val="20"/>
        </w:rPr>
        <w:t>,</w:t>
      </w:r>
      <w:r w:rsidR="001F302E">
        <w:rPr>
          <w:rFonts w:ascii="Arial" w:hAnsi="Arial" w:cs="Arial"/>
          <w:sz w:val="20"/>
          <w:szCs w:val="20"/>
        </w:rPr>
        <w:t xml:space="preserve"> sob tal enfoque.</w:t>
      </w:r>
    </w:p>
    <w:p w:rsidR="001F302E" w:rsidRDefault="001F302E" w:rsidP="000E5D6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Ressalvo, contudo, que </w:t>
      </w:r>
      <w:r w:rsidR="00E5302F">
        <w:rPr>
          <w:rFonts w:ascii="Arial" w:hAnsi="Arial" w:cs="Arial"/>
          <w:sz w:val="20"/>
          <w:szCs w:val="20"/>
        </w:rPr>
        <w:t>os conteúdos normativos de seus artigos</w:t>
      </w:r>
      <w:r w:rsidR="00EA2BCA">
        <w:rPr>
          <w:rFonts w:ascii="Arial" w:hAnsi="Arial" w:cs="Arial"/>
          <w:sz w:val="20"/>
          <w:szCs w:val="20"/>
        </w:rPr>
        <w:t xml:space="preserve"> 1º, 3º, 5º, 6º, 7º, 8º, 10, 12, 13, 14, 15, 17, </w:t>
      </w:r>
      <w:r w:rsidR="00453026">
        <w:rPr>
          <w:rFonts w:ascii="Arial" w:hAnsi="Arial" w:cs="Arial"/>
          <w:sz w:val="20"/>
          <w:szCs w:val="20"/>
        </w:rPr>
        <w:t>18, e</w:t>
      </w:r>
      <w:r w:rsidR="00EA2BCA">
        <w:rPr>
          <w:rFonts w:ascii="Arial" w:hAnsi="Arial" w:cs="Arial"/>
          <w:sz w:val="20"/>
          <w:szCs w:val="20"/>
        </w:rPr>
        <w:t xml:space="preserve"> </w:t>
      </w:r>
      <w:r w:rsidR="00453026">
        <w:rPr>
          <w:rFonts w:ascii="Arial" w:hAnsi="Arial" w:cs="Arial"/>
          <w:sz w:val="20"/>
          <w:szCs w:val="20"/>
        </w:rPr>
        <w:t>19,</w:t>
      </w:r>
      <w:r w:rsidR="00E5302F">
        <w:rPr>
          <w:rFonts w:ascii="Arial" w:hAnsi="Arial" w:cs="Arial"/>
          <w:sz w:val="20"/>
          <w:szCs w:val="20"/>
        </w:rPr>
        <w:t xml:space="preserve"> porque consubstanciam interferência na gestão municipal, vênia concedida, incidem em violação ao preceito do artigo 94, incisos IV e XII, da Lei Orgânica.</w:t>
      </w:r>
    </w:p>
    <w:p w:rsidR="004867E8" w:rsidRDefault="004867E8" w:rsidP="004867E8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867E8" w:rsidRDefault="004867E8" w:rsidP="004867E8">
      <w:pPr>
        <w:pStyle w:val="Corpodetexto"/>
        <w:ind w:firstLine="708"/>
        <w:rPr>
          <w:rFonts w:cs="Arial"/>
          <w:sz w:val="20"/>
        </w:rPr>
      </w:pPr>
    </w:p>
    <w:p w:rsidR="004867E8" w:rsidRDefault="004867E8" w:rsidP="004867E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867E8" w:rsidRDefault="00453026" w:rsidP="004867E8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19 de dezembro de </w:t>
      </w:r>
      <w:r w:rsidR="004867E8">
        <w:rPr>
          <w:rFonts w:cs="Arial"/>
          <w:sz w:val="20"/>
        </w:rPr>
        <w:t>.017.</w:t>
      </w:r>
    </w:p>
    <w:p w:rsidR="004867E8" w:rsidRDefault="004867E8" w:rsidP="004867E8">
      <w:pPr>
        <w:pStyle w:val="Corpodetexto"/>
        <w:ind w:firstLine="1418"/>
        <w:rPr>
          <w:rFonts w:cs="Arial"/>
          <w:sz w:val="20"/>
        </w:rPr>
      </w:pPr>
    </w:p>
    <w:p w:rsidR="004867E8" w:rsidRDefault="004867E8" w:rsidP="004867E8">
      <w:pPr>
        <w:pStyle w:val="Corpodetexto"/>
        <w:ind w:firstLine="1418"/>
        <w:rPr>
          <w:rFonts w:cs="Arial"/>
          <w:sz w:val="20"/>
        </w:rPr>
      </w:pPr>
    </w:p>
    <w:p w:rsidR="004867E8" w:rsidRDefault="004867E8" w:rsidP="004867E8">
      <w:pPr>
        <w:pStyle w:val="Corpodetexto"/>
        <w:ind w:firstLine="1418"/>
        <w:rPr>
          <w:rFonts w:cs="Arial"/>
          <w:sz w:val="20"/>
        </w:rPr>
      </w:pPr>
    </w:p>
    <w:p w:rsidR="004867E8" w:rsidRDefault="004867E8" w:rsidP="004867E8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4867E8" w:rsidRPr="00682CB4" w:rsidRDefault="004867E8" w:rsidP="004867E8">
      <w:pPr>
        <w:ind w:firstLine="1134"/>
        <w:rPr>
          <w:rFonts w:ascii="Arial" w:hAnsi="Arial" w:cs="Arial"/>
          <w:sz w:val="16"/>
          <w:szCs w:val="16"/>
        </w:rPr>
      </w:pPr>
      <w:r w:rsidRPr="00682CB4">
        <w:rPr>
          <w:rFonts w:ascii="Arial" w:hAnsi="Arial" w:cs="Arial"/>
          <w:sz w:val="16"/>
          <w:szCs w:val="16"/>
        </w:rPr>
        <w:t xml:space="preserve"> Procurador-Geral–OAB/RS 18.594</w:t>
      </w:r>
      <w:r w:rsidRPr="00682CB4">
        <w:rPr>
          <w:rFonts w:ascii="Arial" w:hAnsi="Arial" w:cs="Arial"/>
          <w:sz w:val="16"/>
          <w:szCs w:val="16"/>
        </w:rPr>
        <w:tab/>
      </w:r>
    </w:p>
    <w:p w:rsidR="004867E8" w:rsidRDefault="004867E8" w:rsidP="004867E8">
      <w:pPr>
        <w:pStyle w:val="Corpodetexto"/>
        <w:ind w:firstLine="1418"/>
        <w:rPr>
          <w:rFonts w:cs="Arial"/>
          <w:sz w:val="20"/>
        </w:rPr>
      </w:pPr>
    </w:p>
    <w:p w:rsidR="004867E8" w:rsidRDefault="004867E8" w:rsidP="004867E8">
      <w:pPr>
        <w:jc w:val="both"/>
        <w:rPr>
          <w:sz w:val="20"/>
          <w:szCs w:val="20"/>
        </w:rPr>
      </w:pPr>
    </w:p>
    <w:p w:rsidR="004867E8" w:rsidRDefault="004867E8" w:rsidP="004867E8">
      <w:pPr>
        <w:rPr>
          <w:sz w:val="20"/>
          <w:szCs w:val="20"/>
        </w:rPr>
      </w:pPr>
    </w:p>
    <w:p w:rsidR="004867E8" w:rsidRDefault="004867E8" w:rsidP="004867E8">
      <w:pPr>
        <w:rPr>
          <w:sz w:val="20"/>
          <w:szCs w:val="20"/>
        </w:rPr>
      </w:pPr>
    </w:p>
    <w:p w:rsidR="004867E8" w:rsidRDefault="004867E8" w:rsidP="004867E8">
      <w:pPr>
        <w:rPr>
          <w:sz w:val="20"/>
          <w:szCs w:val="20"/>
        </w:rPr>
      </w:pPr>
    </w:p>
    <w:p w:rsidR="004867E8" w:rsidRDefault="004867E8" w:rsidP="004867E8"/>
    <w:p w:rsidR="004867E8" w:rsidRPr="000E5D64" w:rsidRDefault="004867E8" w:rsidP="000E5D64">
      <w:pPr>
        <w:ind w:firstLine="708"/>
        <w:jc w:val="both"/>
        <w:rPr>
          <w:rFonts w:ascii="Arial" w:hAnsi="Arial" w:cs="Arial"/>
          <w:sz w:val="20"/>
          <w:szCs w:val="20"/>
        </w:rPr>
      </w:pPr>
    </w:p>
    <w:sectPr w:rsidR="004867E8" w:rsidRPr="000E5D64" w:rsidSect="0045302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64"/>
    <w:rsid w:val="000E5D64"/>
    <w:rsid w:val="00134B5B"/>
    <w:rsid w:val="001F302E"/>
    <w:rsid w:val="00453026"/>
    <w:rsid w:val="004867E8"/>
    <w:rsid w:val="005A31E7"/>
    <w:rsid w:val="006438AB"/>
    <w:rsid w:val="00AD37E5"/>
    <w:rsid w:val="00E14070"/>
    <w:rsid w:val="00E5302F"/>
    <w:rsid w:val="00EA2BCA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FD924-D77A-4025-A5AB-6B647420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F302E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F302E"/>
    <w:pPr>
      <w:keepNext/>
      <w:ind w:left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0E5D6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E5D6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E5D64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E5D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E5D64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0E5D6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0E5D64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0E5D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1F302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F302E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dcterms:created xsi:type="dcterms:W3CDTF">2017-12-07T15:46:00Z</dcterms:created>
  <dcterms:modified xsi:type="dcterms:W3CDTF">2017-12-19T16:45:00Z</dcterms:modified>
</cp:coreProperties>
</file>