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944" w:rsidRDefault="00DD5944" w:rsidP="00DD594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DD5944" w:rsidRDefault="00DD5944" w:rsidP="00DD594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DD5944" w:rsidRDefault="00DD5944" w:rsidP="00DD5944">
      <w:pPr>
        <w:rPr>
          <w:rFonts w:ascii="Arial" w:hAnsi="Arial" w:cs="Arial"/>
          <w:b/>
          <w:sz w:val="20"/>
          <w:szCs w:val="20"/>
        </w:rPr>
      </w:pPr>
    </w:p>
    <w:p w:rsidR="00DD5944" w:rsidRDefault="00DD5944" w:rsidP="00DD5944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</w:t>
      </w:r>
      <w:r w:rsidR="00BB5E68">
        <w:rPr>
          <w:rFonts w:ascii="Arial" w:hAnsi="Arial" w:cs="Arial"/>
          <w:b/>
          <w:sz w:val="20"/>
          <w:szCs w:val="20"/>
        </w:rPr>
        <w:t xml:space="preserve"> 691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DD5944" w:rsidRDefault="00DD5944" w:rsidP="00DD5944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DD5944" w:rsidRDefault="00DD5944" w:rsidP="00DD5944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DD5944" w:rsidRDefault="00DD5944" w:rsidP="00DD594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2123</w:t>
      </w:r>
      <w:r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.</w:t>
      </w:r>
    </w:p>
    <w:p w:rsidR="00DD5944" w:rsidRDefault="00DD5944" w:rsidP="00DD5944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</w:t>
      </w:r>
      <w:r>
        <w:rPr>
          <w:rFonts w:ascii="Arial" w:hAnsi="Arial" w:cs="Arial"/>
          <w:b/>
          <w:sz w:val="20"/>
          <w:szCs w:val="20"/>
        </w:rPr>
        <w:t xml:space="preserve"> 234/17.</w:t>
      </w:r>
    </w:p>
    <w:p w:rsidR="00DD5944" w:rsidRDefault="00DD5944" w:rsidP="00DD5944">
      <w:pPr>
        <w:pStyle w:val="Cabealho"/>
        <w:jc w:val="center"/>
        <w:rPr>
          <w:rFonts w:ascii="Arial" w:hAnsi="Arial" w:cs="Arial"/>
          <w:b/>
          <w:sz w:val="20"/>
        </w:rPr>
      </w:pPr>
    </w:p>
    <w:p w:rsidR="00DD5944" w:rsidRDefault="00DD5944" w:rsidP="00DD5944">
      <w:pPr>
        <w:jc w:val="both"/>
        <w:rPr>
          <w:rFonts w:ascii="Arial" w:hAnsi="Arial" w:cs="Arial"/>
          <w:b/>
        </w:rPr>
      </w:pPr>
    </w:p>
    <w:p w:rsidR="00DD5944" w:rsidRDefault="00DD5944" w:rsidP="00DD5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referência, que altera a Lei </w:t>
      </w:r>
      <w:r w:rsidR="00BB5E68">
        <w:rPr>
          <w:rFonts w:ascii="Arial" w:hAnsi="Arial" w:cs="Arial"/>
          <w:sz w:val="20"/>
          <w:szCs w:val="20"/>
        </w:rPr>
        <w:t>nº 6.998</w:t>
      </w:r>
      <w:r>
        <w:rPr>
          <w:rFonts w:ascii="Arial" w:hAnsi="Arial" w:cs="Arial"/>
          <w:sz w:val="20"/>
          <w:szCs w:val="20"/>
        </w:rPr>
        <w:t>/1992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estendendo o</w:t>
      </w:r>
      <w:r>
        <w:rPr>
          <w:rFonts w:ascii="Arial" w:hAnsi="Arial" w:cs="Arial"/>
          <w:sz w:val="20"/>
          <w:szCs w:val="20"/>
        </w:rPr>
        <w:t xml:space="preserve"> </w:t>
      </w:r>
      <w:r w:rsidR="00BB5E68">
        <w:rPr>
          <w:rFonts w:ascii="Arial" w:hAnsi="Arial" w:cs="Arial"/>
          <w:sz w:val="20"/>
          <w:szCs w:val="20"/>
        </w:rPr>
        <w:t>benefício</w:t>
      </w:r>
      <w:r>
        <w:rPr>
          <w:rFonts w:ascii="Arial" w:hAnsi="Arial" w:cs="Arial"/>
          <w:sz w:val="20"/>
          <w:szCs w:val="20"/>
        </w:rPr>
        <w:t xml:space="preserve"> da passagem escolar</w:t>
      </w:r>
      <w:r>
        <w:rPr>
          <w:rFonts w:ascii="Arial" w:hAnsi="Arial" w:cs="Arial"/>
          <w:sz w:val="20"/>
          <w:szCs w:val="20"/>
        </w:rPr>
        <w:t xml:space="preserve"> no serviço de transporte coletivo explorado, concedido ou permitido pelo Município de Porto Alegre a estudantes recém-formados de escolas e universidades públicas.</w:t>
      </w:r>
    </w:p>
    <w:p w:rsidR="00DD5944" w:rsidRDefault="00DD5944" w:rsidP="00DD5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Consoante dispõe a Carta da República, compete ao Município legislar sobre assuntos de interesse local, suplementar a legislação federal e organizar e prestar, diretamente ou mediante concessão ou permissão, os serviços públicos de interesse local (art. 30, incisos I, II e V).</w:t>
      </w:r>
    </w:p>
    <w:p w:rsidR="00DD5944" w:rsidRDefault="00DD5944" w:rsidP="00DD594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por sua vez, declara a competência do Município para prover tudo quanto concerne ao interesse local, objetivando o pleno desenvolvimento de suas funções sociais, para legislar e estabelecer normas de natureza financeira, política e programática na área de assistência social e para organizar e dispor sobre serviços públicos de interesse local (artigos 9º, inciso II, 8º, inciso III e 171, inciso III).</w:t>
      </w:r>
    </w:p>
    <w:p w:rsidR="00DD5944" w:rsidRDefault="00DD5944" w:rsidP="00DD5944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Estatui, também, que o transporte coletivo é de caráter público e essencial sujeito ao controle e fiscalização dos órgãos próprios do Município (art. 142 e 143).</w:t>
      </w:r>
    </w:p>
    <w:p w:rsidR="00DD5944" w:rsidRDefault="00DD5944" w:rsidP="00DD5944">
      <w:pPr>
        <w:pStyle w:val="Recuodecorpodetexto"/>
        <w:ind w:firstLine="708"/>
        <w:rPr>
          <w:rFonts w:cs="Arial"/>
          <w:sz w:val="20"/>
        </w:rPr>
      </w:pPr>
      <w:r w:rsidRPr="00315420">
        <w:rPr>
          <w:rFonts w:cs="Arial"/>
          <w:sz w:val="20"/>
        </w:rPr>
        <w:t xml:space="preserve">A Lei nº 8.133/98, que dispõe sobre o Sistema de Transporte e Circulação no Município de Porto </w:t>
      </w:r>
      <w:r w:rsidR="00BB5E68" w:rsidRPr="00315420">
        <w:rPr>
          <w:rFonts w:cs="Arial"/>
          <w:sz w:val="20"/>
        </w:rPr>
        <w:t>Alegre, declara</w:t>
      </w:r>
      <w:r w:rsidRPr="00315420">
        <w:rPr>
          <w:rFonts w:cs="Arial"/>
          <w:sz w:val="20"/>
        </w:rPr>
        <w:t xml:space="preserve"> que </w:t>
      </w:r>
      <w:r w:rsidR="00BB5E68" w:rsidRPr="00315420">
        <w:rPr>
          <w:rFonts w:cs="Arial"/>
          <w:sz w:val="20"/>
        </w:rPr>
        <w:t>é público</w:t>
      </w:r>
      <w:r w:rsidRPr="00315420">
        <w:rPr>
          <w:rFonts w:cs="Arial"/>
          <w:sz w:val="20"/>
        </w:rPr>
        <w:t xml:space="preserve"> e de caráter essencial o serviço de transporte de passageiros, e atribui ao Poder Público o direito </w:t>
      </w:r>
      <w:r w:rsidR="00BB5E68" w:rsidRPr="00315420">
        <w:rPr>
          <w:rFonts w:cs="Arial"/>
          <w:sz w:val="20"/>
        </w:rPr>
        <w:t>de regulamentar</w:t>
      </w:r>
      <w:r w:rsidRPr="00315420">
        <w:rPr>
          <w:rFonts w:cs="Arial"/>
          <w:sz w:val="20"/>
        </w:rPr>
        <w:t xml:space="preserve"> a respectiva prestação (arts. 1º e 12 º).</w:t>
      </w:r>
    </w:p>
    <w:p w:rsidR="00DD5944" w:rsidRDefault="00DD5944" w:rsidP="00DD59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do projeto de lei em exame se insere no âmbito de competência municipal, inexistindo óbice jurídico à tramitação.</w:t>
      </w:r>
    </w:p>
    <w:p w:rsidR="00DD5944" w:rsidRDefault="00DD5944" w:rsidP="00DD594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 É o parecer,</w:t>
      </w:r>
      <w:r>
        <w:rPr>
          <w:rFonts w:ascii="Arial" w:hAnsi="Arial" w:cs="Arial"/>
          <w:i/>
          <w:sz w:val="20"/>
        </w:rPr>
        <w:t xml:space="preserve"> sub censura</w:t>
      </w:r>
      <w:r>
        <w:rPr>
          <w:rFonts w:ascii="Arial" w:hAnsi="Arial" w:cs="Arial"/>
          <w:sz w:val="20"/>
        </w:rPr>
        <w:t>.</w:t>
      </w:r>
    </w:p>
    <w:p w:rsidR="00DD5944" w:rsidRDefault="00DD5944" w:rsidP="00DD5944">
      <w:pPr>
        <w:pStyle w:val="Corpodetexto"/>
        <w:ind w:firstLine="708"/>
        <w:rPr>
          <w:rFonts w:ascii="Arial" w:hAnsi="Arial" w:cs="Arial"/>
          <w:i/>
          <w:sz w:val="20"/>
        </w:rPr>
      </w:pPr>
    </w:p>
    <w:p w:rsidR="00DD5944" w:rsidRDefault="00DD5944" w:rsidP="00DD594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DD5944" w:rsidRPr="00DD5944" w:rsidRDefault="00DD5944" w:rsidP="00DD5944">
      <w:pPr>
        <w:pStyle w:val="Corpodetexto"/>
        <w:ind w:right="-288" w:firstLine="708"/>
        <w:rPr>
          <w:rFonts w:ascii="Arial" w:hAnsi="Arial" w:cs="Arial"/>
          <w:sz w:val="20"/>
          <w:szCs w:val="20"/>
        </w:rPr>
      </w:pPr>
      <w:r w:rsidRPr="00DD5944">
        <w:rPr>
          <w:rFonts w:ascii="Arial" w:hAnsi="Arial" w:cs="Arial"/>
          <w:sz w:val="20"/>
        </w:rPr>
        <w:t xml:space="preserve">Em </w:t>
      </w:r>
      <w:r>
        <w:rPr>
          <w:rFonts w:ascii="Arial" w:hAnsi="Arial" w:cs="Arial"/>
          <w:sz w:val="20"/>
        </w:rPr>
        <w:t>26</w:t>
      </w:r>
      <w:r w:rsidRPr="00DD5944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outubro</w:t>
      </w:r>
      <w:r w:rsidRPr="00DD5944">
        <w:rPr>
          <w:rFonts w:ascii="Arial" w:hAnsi="Arial" w:cs="Arial"/>
          <w:sz w:val="20"/>
        </w:rPr>
        <w:t xml:space="preserve"> de 2.01</w:t>
      </w:r>
      <w:r>
        <w:rPr>
          <w:rFonts w:ascii="Arial" w:hAnsi="Arial" w:cs="Arial"/>
          <w:sz w:val="20"/>
        </w:rPr>
        <w:t>7</w:t>
      </w:r>
      <w:r w:rsidRPr="00DD5944">
        <w:rPr>
          <w:rFonts w:ascii="Arial" w:hAnsi="Arial" w:cs="Arial"/>
          <w:sz w:val="20"/>
        </w:rPr>
        <w:t>.</w:t>
      </w:r>
    </w:p>
    <w:p w:rsidR="00315420" w:rsidRPr="00315420" w:rsidRDefault="00315420" w:rsidP="00315420">
      <w:pPr>
        <w:jc w:val="both"/>
        <w:rPr>
          <w:rFonts w:ascii="Arial" w:hAnsi="Arial" w:cs="Arial"/>
          <w:b/>
          <w:sz w:val="20"/>
          <w:szCs w:val="20"/>
        </w:rPr>
      </w:pPr>
    </w:p>
    <w:p w:rsidR="00315420" w:rsidRPr="00315420" w:rsidRDefault="00315420" w:rsidP="00315420">
      <w:pPr>
        <w:jc w:val="both"/>
        <w:rPr>
          <w:rFonts w:ascii="Arial" w:hAnsi="Arial" w:cs="Arial"/>
          <w:sz w:val="20"/>
          <w:szCs w:val="20"/>
        </w:rPr>
      </w:pPr>
    </w:p>
    <w:p w:rsidR="00083805" w:rsidRDefault="00B477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B47703" w:rsidRPr="00B47703" w:rsidRDefault="00B4770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Procurador-Geral-OAB/RS 18.594</w:t>
      </w:r>
    </w:p>
    <w:sectPr w:rsidR="00B47703" w:rsidRPr="00B47703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20"/>
    <w:rsid w:val="00134B5B"/>
    <w:rsid w:val="00315420"/>
    <w:rsid w:val="005A31E7"/>
    <w:rsid w:val="006438AB"/>
    <w:rsid w:val="00AD37E5"/>
    <w:rsid w:val="00B47703"/>
    <w:rsid w:val="00BB5E68"/>
    <w:rsid w:val="00DD5944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91A64-97E7-4091-95F4-6AB0387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15420"/>
    <w:pPr>
      <w:ind w:firstLine="2124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15420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D594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D594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D594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D5944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dcterms:created xsi:type="dcterms:W3CDTF">2017-10-26T13:19:00Z</dcterms:created>
  <dcterms:modified xsi:type="dcterms:W3CDTF">2017-10-26T13:29:00Z</dcterms:modified>
</cp:coreProperties>
</file>