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A3" w:rsidRDefault="002866A3" w:rsidP="002866A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866A3" w:rsidRDefault="002866A3" w:rsidP="002866A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866A3" w:rsidRDefault="002866A3" w:rsidP="002866A3">
      <w:pPr>
        <w:ind w:left="4536"/>
        <w:rPr>
          <w:rFonts w:ascii="Arial" w:hAnsi="Arial" w:cs="Arial"/>
          <w:b/>
          <w:sz w:val="20"/>
          <w:szCs w:val="20"/>
        </w:rPr>
      </w:pPr>
    </w:p>
    <w:p w:rsidR="002866A3" w:rsidRDefault="002866A3" w:rsidP="002866A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216E7E">
        <w:rPr>
          <w:rFonts w:ascii="Arial" w:hAnsi="Arial" w:cs="Arial"/>
          <w:sz w:val="20"/>
        </w:rPr>
        <w:t>766</w:t>
      </w:r>
      <w:r>
        <w:rPr>
          <w:rFonts w:ascii="Arial" w:hAnsi="Arial" w:cs="Arial"/>
          <w:sz w:val="20"/>
        </w:rPr>
        <w:t>/17.</w:t>
      </w:r>
    </w:p>
    <w:p w:rsidR="002866A3" w:rsidRDefault="002866A3" w:rsidP="002866A3">
      <w:pPr>
        <w:ind w:left="4536"/>
        <w:rPr>
          <w:rFonts w:ascii="Arial" w:hAnsi="Arial" w:cs="Arial"/>
          <w:b/>
          <w:sz w:val="20"/>
          <w:szCs w:val="20"/>
        </w:rPr>
      </w:pPr>
    </w:p>
    <w:p w:rsidR="002866A3" w:rsidRDefault="002866A3" w:rsidP="002866A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2458/17.</w:t>
      </w:r>
    </w:p>
    <w:p w:rsidR="002866A3" w:rsidRDefault="002866A3" w:rsidP="002866A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270/17.</w:t>
      </w:r>
    </w:p>
    <w:p w:rsidR="002866A3" w:rsidRDefault="002866A3" w:rsidP="002866A3">
      <w:pPr>
        <w:jc w:val="both"/>
      </w:pPr>
    </w:p>
    <w:p w:rsidR="002866A3" w:rsidRDefault="002866A3" w:rsidP="002866A3">
      <w:pPr>
        <w:jc w:val="both"/>
      </w:pPr>
    </w:p>
    <w:p w:rsidR="002866A3" w:rsidRDefault="002866A3" w:rsidP="002866A3">
      <w:pPr>
        <w:jc w:val="both"/>
      </w:pPr>
    </w:p>
    <w:p w:rsidR="002866A3" w:rsidRDefault="002866A3" w:rsidP="002866A3">
      <w:pPr>
        <w:pStyle w:val="Corpodetexto"/>
        <w:rPr>
          <w:rFonts w:cs="Arial"/>
          <w:sz w:val="20"/>
        </w:rPr>
      </w:pPr>
      <w:r>
        <w:tab/>
      </w:r>
      <w:r>
        <w:rPr>
          <w:rFonts w:cs="Arial"/>
          <w:sz w:val="20"/>
        </w:rPr>
        <w:t>É submetido a exame desta Procuradoria, para parecer prévio, o Projeto de Lei do Legislativo em epígrafe, que autoriza a Empresa Pública de Transporte e Circulação (EPTC) a criar um foro para dialogar sobre o serviço público de transporte individual por táxi no Município de Porto Alegre.</w:t>
      </w:r>
    </w:p>
    <w:p w:rsidR="005D3C03" w:rsidRDefault="005D3C03" w:rsidP="005D3C0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5D3C03" w:rsidRDefault="005D3C03" w:rsidP="005D3C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do Município de Porto Alegre declara ser de sua competência prover tudo quanto concerne ao interesse local, bem como organizar e dispor sobre serviços públicos de interesse local (artigos 8º, inciso III e 9º, incisos </w:t>
      </w:r>
      <w:r w:rsidR="002C6772">
        <w:rPr>
          <w:rFonts w:ascii="Arial" w:hAnsi="Arial" w:cs="Arial"/>
          <w:sz w:val="20"/>
          <w:szCs w:val="20"/>
        </w:rPr>
        <w:t>II, e</w:t>
      </w:r>
      <w:r>
        <w:rPr>
          <w:rFonts w:ascii="Arial" w:hAnsi="Arial" w:cs="Arial"/>
          <w:sz w:val="20"/>
          <w:szCs w:val="20"/>
        </w:rPr>
        <w:t xml:space="preserve"> IX).</w:t>
      </w:r>
    </w:p>
    <w:p w:rsidR="005D3C03" w:rsidRDefault="005D3C03" w:rsidP="005D3C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5D3C03" w:rsidRDefault="005D3C03" w:rsidP="005D3C0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8.133/98, que dispõe sobre o Sistema de Transporte e Circulação no Município de Porto Alegre, declara ser atribuição do Poder Público regulamentar a prestação dos serviços de transporte de passageiros e o trânsito de veículos, e inclui o transporte individual na categoria de serviço público (arts. 12, 14 e 18).</w:t>
      </w:r>
    </w:p>
    <w:p w:rsidR="000109A6" w:rsidRDefault="00216E7E" w:rsidP="000109A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109A6">
        <w:rPr>
          <w:rFonts w:ascii="Arial" w:hAnsi="Arial" w:cs="Arial"/>
          <w:sz w:val="20"/>
          <w:szCs w:val="20"/>
        </w:rPr>
        <w:t>á previsão legal para atuação do legislador municipal no âmbito da matéria objeto da proposição</w:t>
      </w:r>
      <w:r>
        <w:rPr>
          <w:rFonts w:ascii="Arial" w:hAnsi="Arial" w:cs="Arial"/>
          <w:sz w:val="20"/>
          <w:szCs w:val="20"/>
        </w:rPr>
        <w:t>, infere-se</w:t>
      </w:r>
      <w:bookmarkStart w:id="0" w:name="_GoBack"/>
      <w:bookmarkEnd w:id="0"/>
      <w:r w:rsidR="000109A6">
        <w:rPr>
          <w:rFonts w:ascii="Arial" w:hAnsi="Arial" w:cs="Arial"/>
          <w:sz w:val="20"/>
          <w:szCs w:val="20"/>
        </w:rPr>
        <w:t>.</w:t>
      </w:r>
    </w:p>
    <w:p w:rsidR="00DF784C" w:rsidRDefault="00DF784C" w:rsidP="00DF784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Contudo, a Empresa Pública de Transporte e Circulação (EPTC) é empresa pública constituída por força d</w:t>
      </w:r>
      <w:r w:rsidR="002C6772">
        <w:rPr>
          <w:rFonts w:ascii="Arial" w:hAnsi="Arial" w:cs="Arial"/>
          <w:sz w:val="20"/>
          <w:szCs w:val="20"/>
        </w:rPr>
        <w:t xml:space="preserve">e lei, </w:t>
      </w:r>
      <w:r>
        <w:rPr>
          <w:rFonts w:ascii="Arial" w:hAnsi="Arial" w:cs="Arial"/>
          <w:sz w:val="20"/>
          <w:szCs w:val="20"/>
        </w:rPr>
        <w:t xml:space="preserve">com personalidade jurídica de </w:t>
      </w:r>
      <w:r w:rsidR="002C677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ireito </w:t>
      </w:r>
      <w:r w:rsidR="002C677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rivado e dotada de autonomia administrativa e financeira.</w:t>
      </w:r>
    </w:p>
    <w:p w:rsidR="00DF784C" w:rsidRDefault="00DF784C" w:rsidP="00DF784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proposição tem conteúdo normativo que, vênia concedida, </w:t>
      </w:r>
      <w:r w:rsidR="000109A6">
        <w:rPr>
          <w:rFonts w:ascii="Arial" w:hAnsi="Arial" w:cs="Arial"/>
          <w:sz w:val="20"/>
          <w:szCs w:val="20"/>
        </w:rPr>
        <w:t>implica</w:t>
      </w:r>
      <w:r>
        <w:rPr>
          <w:rFonts w:ascii="Arial" w:hAnsi="Arial" w:cs="Arial"/>
          <w:sz w:val="20"/>
          <w:szCs w:val="20"/>
        </w:rPr>
        <w:t xml:space="preserve"> interferência no exercício de suas atividades e em sua administração, incidindo em violação aos preceitos constitucionais que resguardam a livre iniciativa e o livre exercício da atividade econômica (CF, artigos 170 e 173).</w:t>
      </w:r>
    </w:p>
    <w:p w:rsidR="002866A3" w:rsidRDefault="002866A3" w:rsidP="002866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866A3" w:rsidRDefault="002866A3" w:rsidP="002866A3">
      <w:pPr>
        <w:jc w:val="both"/>
        <w:rPr>
          <w:rFonts w:ascii="Arial" w:hAnsi="Arial" w:cs="Arial"/>
          <w:sz w:val="20"/>
          <w:szCs w:val="20"/>
        </w:rPr>
      </w:pPr>
    </w:p>
    <w:p w:rsidR="002866A3" w:rsidRDefault="002866A3" w:rsidP="002866A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2866A3" w:rsidRDefault="002866A3" w:rsidP="002866A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0109A6">
        <w:rPr>
          <w:rFonts w:cs="Arial"/>
          <w:sz w:val="20"/>
        </w:rPr>
        <w:t>23</w:t>
      </w:r>
      <w:r>
        <w:rPr>
          <w:rFonts w:cs="Arial"/>
          <w:sz w:val="20"/>
        </w:rPr>
        <w:t xml:space="preserve"> de </w:t>
      </w:r>
      <w:r w:rsidR="000109A6">
        <w:rPr>
          <w:rFonts w:cs="Arial"/>
          <w:sz w:val="20"/>
        </w:rPr>
        <w:t>novembro</w:t>
      </w:r>
      <w:r>
        <w:rPr>
          <w:rFonts w:cs="Arial"/>
          <w:sz w:val="20"/>
        </w:rPr>
        <w:t xml:space="preserve"> de 2.017.</w:t>
      </w:r>
    </w:p>
    <w:p w:rsidR="002866A3" w:rsidRDefault="002866A3" w:rsidP="002866A3">
      <w:pPr>
        <w:pStyle w:val="Corpodetexto"/>
        <w:ind w:firstLine="1418"/>
        <w:rPr>
          <w:rFonts w:cs="Arial"/>
          <w:i/>
          <w:sz w:val="20"/>
        </w:rPr>
      </w:pPr>
    </w:p>
    <w:p w:rsidR="002866A3" w:rsidRDefault="002866A3" w:rsidP="002866A3">
      <w:pPr>
        <w:pStyle w:val="Corpodetexto"/>
        <w:ind w:firstLine="1418"/>
        <w:rPr>
          <w:rFonts w:cs="Arial"/>
          <w:i/>
          <w:sz w:val="20"/>
        </w:rPr>
      </w:pPr>
    </w:p>
    <w:p w:rsidR="002866A3" w:rsidRDefault="002866A3" w:rsidP="002866A3">
      <w:pPr>
        <w:pStyle w:val="Corpodetexto"/>
        <w:ind w:firstLine="1418"/>
        <w:rPr>
          <w:rFonts w:cs="Arial"/>
          <w:i/>
          <w:sz w:val="20"/>
        </w:rPr>
      </w:pPr>
    </w:p>
    <w:p w:rsidR="002866A3" w:rsidRDefault="002866A3" w:rsidP="002866A3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2866A3" w:rsidRDefault="002866A3" w:rsidP="002866A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2866A3" w:rsidRDefault="002866A3" w:rsidP="002866A3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866A3" w:rsidRDefault="002866A3" w:rsidP="002866A3">
      <w:pPr>
        <w:pStyle w:val="NormalWeb"/>
        <w:ind w:firstLine="709"/>
      </w:pPr>
      <w:r>
        <w:rPr>
          <w:rFonts w:ascii="Arial" w:hAnsi="Arial" w:cs="Arial"/>
          <w:sz w:val="20"/>
          <w:szCs w:val="20"/>
        </w:rPr>
        <w:t>      </w:t>
      </w:r>
    </w:p>
    <w:p w:rsidR="002866A3" w:rsidRDefault="002866A3" w:rsidP="002866A3">
      <w:pPr>
        <w:tabs>
          <w:tab w:val="left" w:pos="4962"/>
        </w:tabs>
        <w:ind w:firstLine="709"/>
      </w:pPr>
    </w:p>
    <w:p w:rsidR="002866A3" w:rsidRDefault="002866A3" w:rsidP="002866A3">
      <w:pPr>
        <w:ind w:firstLine="709"/>
      </w:pPr>
    </w:p>
    <w:p w:rsidR="00083805" w:rsidRDefault="00216E7E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A3"/>
    <w:rsid w:val="000109A6"/>
    <w:rsid w:val="00134B5B"/>
    <w:rsid w:val="00216E7E"/>
    <w:rsid w:val="002866A3"/>
    <w:rsid w:val="002C6772"/>
    <w:rsid w:val="005A31E7"/>
    <w:rsid w:val="005D3C03"/>
    <w:rsid w:val="006438AB"/>
    <w:rsid w:val="00AD37E5"/>
    <w:rsid w:val="00DF784C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4F4B-2708-474C-8792-0DA3773C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66A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66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2866A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2866A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866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866A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866A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866A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866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866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866A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2017-11-23T16:00:00Z</cp:lastPrinted>
  <dcterms:created xsi:type="dcterms:W3CDTF">2017-11-23T15:49:00Z</dcterms:created>
  <dcterms:modified xsi:type="dcterms:W3CDTF">2017-11-23T16:02:00Z</dcterms:modified>
</cp:coreProperties>
</file>