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A1" w:rsidRDefault="00C804A1" w:rsidP="00C804A1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C804A1" w:rsidRDefault="00C804A1" w:rsidP="00C804A1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C804A1" w:rsidRDefault="00C804A1" w:rsidP="00C804A1">
      <w:pPr>
        <w:pStyle w:val="Ttulo1"/>
        <w:rPr>
          <w:rFonts w:ascii="Arial" w:hAnsi="Arial" w:cs="Arial"/>
          <w:sz w:val="20"/>
        </w:rPr>
      </w:pPr>
    </w:p>
    <w:p w:rsidR="00C804A1" w:rsidRDefault="00C804A1" w:rsidP="00C804A1">
      <w:pPr>
        <w:pStyle w:val="Ttulo1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 xml:space="preserve">PARECER Nº </w:t>
      </w:r>
      <w:r w:rsidR="00022AB5">
        <w:rPr>
          <w:rFonts w:ascii="Arial" w:hAnsi="Arial" w:cs="Arial"/>
          <w:b/>
          <w:color w:val="auto"/>
          <w:sz w:val="20"/>
        </w:rPr>
        <w:t>663</w:t>
      </w:r>
      <w:bookmarkStart w:id="0" w:name="_GoBack"/>
      <w:bookmarkEnd w:id="0"/>
      <w:r>
        <w:rPr>
          <w:rFonts w:ascii="Arial" w:hAnsi="Arial" w:cs="Arial"/>
          <w:b/>
          <w:color w:val="auto"/>
          <w:sz w:val="20"/>
        </w:rPr>
        <w:t>/17.</w:t>
      </w:r>
    </w:p>
    <w:p w:rsidR="00C804A1" w:rsidRDefault="00C804A1" w:rsidP="00C804A1">
      <w:pPr>
        <w:ind w:left="4536"/>
        <w:rPr>
          <w:rFonts w:ascii="Arial" w:hAnsi="Arial" w:cs="Arial"/>
          <w:b/>
          <w:sz w:val="20"/>
          <w:szCs w:val="20"/>
        </w:rPr>
      </w:pPr>
    </w:p>
    <w:p w:rsidR="00C804A1" w:rsidRDefault="00C804A1" w:rsidP="00C804A1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2607/17.</w:t>
      </w:r>
    </w:p>
    <w:p w:rsidR="00C804A1" w:rsidRDefault="00C804A1" w:rsidP="00C804A1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283/17.</w:t>
      </w:r>
    </w:p>
    <w:p w:rsidR="00C804A1" w:rsidRDefault="00C804A1" w:rsidP="00C804A1">
      <w:pPr>
        <w:ind w:left="4536"/>
        <w:rPr>
          <w:rFonts w:ascii="Arial" w:hAnsi="Arial" w:cs="Arial"/>
          <w:b/>
          <w:sz w:val="20"/>
          <w:szCs w:val="20"/>
        </w:rPr>
      </w:pPr>
    </w:p>
    <w:p w:rsidR="00C804A1" w:rsidRDefault="00C804A1" w:rsidP="00C804A1">
      <w:pPr>
        <w:ind w:left="4536"/>
        <w:rPr>
          <w:rFonts w:ascii="Arial" w:hAnsi="Arial" w:cs="Arial"/>
          <w:b/>
          <w:sz w:val="20"/>
          <w:szCs w:val="20"/>
        </w:rPr>
      </w:pPr>
    </w:p>
    <w:p w:rsidR="00C804A1" w:rsidRDefault="00C804A1" w:rsidP="00C804A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institui o </w:t>
      </w:r>
      <w:r w:rsidR="00D20355">
        <w:rPr>
          <w:rFonts w:ascii="Arial" w:hAnsi="Arial" w:cs="Arial"/>
          <w:sz w:val="20"/>
          <w:szCs w:val="20"/>
        </w:rPr>
        <w:t>Programa Municipal</w:t>
      </w:r>
      <w:r>
        <w:rPr>
          <w:rFonts w:ascii="Arial" w:hAnsi="Arial" w:cs="Arial"/>
          <w:sz w:val="20"/>
          <w:szCs w:val="20"/>
        </w:rPr>
        <w:t xml:space="preserve"> de Saúde do Pé Diabético.</w:t>
      </w:r>
    </w:p>
    <w:p w:rsidR="00E23845" w:rsidRDefault="00E23845" w:rsidP="00E238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dispõe a Carta Magna, no artigo 23, inciso II, é da competência comum da União, Estados e Municípios cuidar da saúde e assistência pública.</w:t>
      </w:r>
    </w:p>
    <w:p w:rsidR="00E23845" w:rsidRDefault="00E23845" w:rsidP="00E238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Dispõe, também, que a saúde é dever do Estado, devendo ser garantido mediante políticas sociais e econômicas que visem redução do risco de doença e de outros agravos (art. 196).</w:t>
      </w:r>
    </w:p>
    <w:p w:rsidR="00E23845" w:rsidRDefault="00E23845" w:rsidP="00E238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Aos Municípios compete legislar sobre assuntos de interesse local, podendo suplementar a legislação federal e estadual - CF, art. 30, incisos I e II.</w:t>
      </w:r>
    </w:p>
    <w:p w:rsidR="00E23845" w:rsidRDefault="00E23845" w:rsidP="00E23845">
      <w:pPr>
        <w:pStyle w:val="Corpodetexto"/>
        <w:ind w:firstLine="708"/>
        <w:rPr>
          <w:sz w:val="20"/>
        </w:rPr>
      </w:pPr>
      <w:r>
        <w:rPr>
          <w:sz w:val="20"/>
        </w:rPr>
        <w:t>A Lei Orgânica, de forma coerente com os preceitos constitucionais, declara competir ao Município prover as condições para promoção, proteção e recuperação da saúde, a prestação de serviços de atendimento à saúde da população e a execução de programas estratégicos para atendimento das prioridades municipais (artigos 157 e 161, incisos II e XIII).</w:t>
      </w:r>
    </w:p>
    <w:p w:rsidR="00E23845" w:rsidRDefault="00E23845" w:rsidP="00E23845">
      <w:pPr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Consoante se infere do exposto, a matéria objeto da proposição se insere no âmbito de competência municipal, inexistindo óbice jurídico à tramitação.</w:t>
      </w:r>
      <w:r>
        <w:rPr>
          <w:rFonts w:cs="Arial"/>
        </w:rPr>
        <w:t xml:space="preserve"> </w:t>
      </w:r>
    </w:p>
    <w:p w:rsidR="00C804A1" w:rsidRDefault="00E23845" w:rsidP="00C804A1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Sinalo que a mesma não contempla definição de responsabilidades pela implementação do programa – entendo diante disso que não incide em violação aos preceitos do artigo 94, incisos IV e XII da Lei Orgânica.</w:t>
      </w:r>
    </w:p>
    <w:p w:rsidR="00C804A1" w:rsidRDefault="00C804A1" w:rsidP="00C804A1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 xml:space="preserve">É o parecer, </w:t>
      </w:r>
      <w:r>
        <w:rPr>
          <w:i/>
          <w:sz w:val="20"/>
          <w:szCs w:val="20"/>
        </w:rPr>
        <w:t>sub censura</w:t>
      </w:r>
      <w:r>
        <w:rPr>
          <w:sz w:val="20"/>
          <w:szCs w:val="20"/>
        </w:rPr>
        <w:t>.</w:t>
      </w:r>
    </w:p>
    <w:p w:rsidR="00C804A1" w:rsidRDefault="00C804A1" w:rsidP="00C804A1">
      <w:pPr>
        <w:pStyle w:val="Corpodetexto"/>
        <w:ind w:firstLine="708"/>
        <w:rPr>
          <w:sz w:val="20"/>
          <w:szCs w:val="20"/>
        </w:rPr>
      </w:pPr>
    </w:p>
    <w:p w:rsidR="00C804A1" w:rsidRDefault="00C804A1" w:rsidP="00C804A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804A1" w:rsidRDefault="00C804A1" w:rsidP="00C804A1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 w:rsidR="00E23845">
        <w:rPr>
          <w:sz w:val="20"/>
          <w:szCs w:val="20"/>
        </w:rPr>
        <w:t>19</w:t>
      </w:r>
      <w:r>
        <w:rPr>
          <w:sz w:val="20"/>
          <w:szCs w:val="20"/>
        </w:rPr>
        <w:t xml:space="preserve"> de </w:t>
      </w:r>
      <w:r w:rsidR="00E23845">
        <w:rPr>
          <w:sz w:val="20"/>
          <w:szCs w:val="20"/>
        </w:rPr>
        <w:t xml:space="preserve">outubro </w:t>
      </w:r>
      <w:r>
        <w:rPr>
          <w:sz w:val="20"/>
          <w:szCs w:val="20"/>
        </w:rPr>
        <w:t>de 2.017.</w:t>
      </w:r>
    </w:p>
    <w:p w:rsidR="00C804A1" w:rsidRDefault="00C804A1" w:rsidP="00C804A1">
      <w:pPr>
        <w:pStyle w:val="Corpodetexto"/>
        <w:ind w:firstLine="1418"/>
        <w:rPr>
          <w:sz w:val="20"/>
          <w:szCs w:val="20"/>
        </w:rPr>
      </w:pPr>
    </w:p>
    <w:p w:rsidR="00C804A1" w:rsidRDefault="00C804A1" w:rsidP="00C804A1">
      <w:pPr>
        <w:pStyle w:val="Corpodetexto"/>
        <w:ind w:firstLine="1418"/>
        <w:rPr>
          <w:sz w:val="20"/>
          <w:szCs w:val="20"/>
        </w:rPr>
      </w:pPr>
    </w:p>
    <w:p w:rsidR="00C804A1" w:rsidRDefault="00C804A1" w:rsidP="00C804A1">
      <w:pPr>
        <w:pStyle w:val="Corpodetexto"/>
        <w:ind w:firstLine="1418"/>
        <w:rPr>
          <w:sz w:val="20"/>
          <w:szCs w:val="20"/>
        </w:rPr>
      </w:pPr>
    </w:p>
    <w:p w:rsidR="00C804A1" w:rsidRDefault="00C804A1" w:rsidP="00C804A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804A1" w:rsidRDefault="00C804A1" w:rsidP="00C804A1">
      <w:pPr>
        <w:ind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804A1" w:rsidRDefault="00C804A1" w:rsidP="00C804A1">
      <w:pPr>
        <w:rPr>
          <w:sz w:val="20"/>
          <w:szCs w:val="20"/>
        </w:rPr>
      </w:pPr>
    </w:p>
    <w:p w:rsidR="00C804A1" w:rsidRDefault="00C804A1" w:rsidP="00C804A1">
      <w:pPr>
        <w:rPr>
          <w:sz w:val="20"/>
          <w:szCs w:val="20"/>
        </w:rPr>
      </w:pPr>
    </w:p>
    <w:p w:rsidR="00C804A1" w:rsidRDefault="00C804A1" w:rsidP="00C804A1"/>
    <w:p w:rsidR="00C804A1" w:rsidRDefault="00C804A1" w:rsidP="00C804A1"/>
    <w:p w:rsidR="00083805" w:rsidRDefault="00AC6C90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A1"/>
    <w:rsid w:val="00022AB5"/>
    <w:rsid w:val="00134B5B"/>
    <w:rsid w:val="005A31E7"/>
    <w:rsid w:val="006438AB"/>
    <w:rsid w:val="00AC6C90"/>
    <w:rsid w:val="00AD37E5"/>
    <w:rsid w:val="00C804A1"/>
    <w:rsid w:val="00D20355"/>
    <w:rsid w:val="00E2384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464B4-A7FA-4BB8-9886-38246801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804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804A1"/>
    <w:pPr>
      <w:keepNext/>
      <w:jc w:val="both"/>
      <w:outlineLvl w:val="1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04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804A1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804A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804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804A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C804A1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804A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C804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04A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04A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2017-10-19T17:19:00Z</cp:lastPrinted>
  <dcterms:created xsi:type="dcterms:W3CDTF">2017-10-19T13:08:00Z</dcterms:created>
  <dcterms:modified xsi:type="dcterms:W3CDTF">2017-10-19T17:22:00Z</dcterms:modified>
</cp:coreProperties>
</file>